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719D3" w14:textId="3A714DA4" w:rsidR="00B66014" w:rsidRDefault="00B66014" w:rsidP="00583991">
      <w:pPr>
        <w:pStyle w:val="Cmsor1"/>
      </w:pPr>
      <w:bookmarkStart w:id="0" w:name="_Toc527457149"/>
      <w:bookmarkStart w:id="1" w:name="_GoBack"/>
      <w:bookmarkEnd w:id="1"/>
      <w:r>
        <w:t>Mellékletek</w:t>
      </w:r>
      <w:bookmarkEnd w:id="0"/>
    </w:p>
    <w:p w14:paraId="10DCCF88" w14:textId="147BC255" w:rsidR="00B66014" w:rsidRDefault="00B66014" w:rsidP="00583991">
      <w:pPr>
        <w:pStyle w:val="Cmsor2"/>
      </w:pPr>
      <w:bookmarkStart w:id="2" w:name="_Toc527457150"/>
      <w:r>
        <w:t>Az Igénylők által használandó sablonok</w:t>
      </w:r>
      <w:bookmarkEnd w:id="2"/>
    </w:p>
    <w:p w14:paraId="66DC97AC" w14:textId="1A122B6A" w:rsidR="00B66014" w:rsidRPr="000D7698" w:rsidRDefault="00B66014" w:rsidP="00B66014">
      <w:pPr>
        <w:pStyle w:val="Cmsor3"/>
      </w:pPr>
      <w:bookmarkStart w:id="3" w:name="_Toc527457151"/>
      <w:r>
        <w:t>1</w:t>
      </w:r>
      <w:r w:rsidRPr="000D7698">
        <w:t>. számú melléklet</w:t>
      </w:r>
      <w:r>
        <w:t>:</w:t>
      </w:r>
      <w:r w:rsidRPr="000D7698">
        <w:t xml:space="preserve"> Ajánlatkérés minta</w:t>
      </w:r>
      <w:r w:rsidR="004D0759">
        <w:rPr>
          <w:rStyle w:val="Lbjegyzet-hivatkozs"/>
        </w:rPr>
        <w:footnoteReference w:id="1"/>
      </w:r>
      <w:bookmarkEnd w:id="3"/>
    </w:p>
    <w:p w14:paraId="500CB31E" w14:textId="77777777" w:rsidR="00626351" w:rsidRDefault="00626351" w:rsidP="00583991">
      <w:pPr>
        <w:spacing w:before="240" w:after="240"/>
        <w:jc w:val="center"/>
        <w:rPr>
          <w:b/>
          <w:iCs/>
          <w:sz w:val="28"/>
          <w:szCs w:val="24"/>
        </w:rPr>
      </w:pPr>
    </w:p>
    <w:p w14:paraId="37B390AE" w14:textId="407B2A25" w:rsidR="00B66014" w:rsidRPr="00583991" w:rsidRDefault="00B66014" w:rsidP="00583991">
      <w:pPr>
        <w:spacing w:before="240" w:after="240"/>
        <w:jc w:val="center"/>
        <w:rPr>
          <w:b/>
          <w:iCs/>
          <w:sz w:val="28"/>
          <w:szCs w:val="24"/>
        </w:rPr>
      </w:pPr>
      <w:r w:rsidRPr="00583991">
        <w:rPr>
          <w:b/>
          <w:iCs/>
          <w:sz w:val="28"/>
          <w:szCs w:val="24"/>
        </w:rPr>
        <w:t>A</w:t>
      </w:r>
      <w:r w:rsidR="00626351">
        <w:rPr>
          <w:b/>
          <w:iCs/>
          <w:sz w:val="28"/>
          <w:szCs w:val="24"/>
        </w:rPr>
        <w:t>jánlatkérés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B66014" w:rsidRPr="0039003C" w14:paraId="0D6FE671" w14:textId="77777777" w:rsidTr="00802F7E">
        <w:tc>
          <w:tcPr>
            <w:tcW w:w="4531" w:type="dxa"/>
            <w:shd w:val="clear" w:color="auto" w:fill="auto"/>
          </w:tcPr>
          <w:p w14:paraId="0D76A53D" w14:textId="77777777" w:rsidR="00B66014" w:rsidRDefault="00B66014" w:rsidP="00802F7E">
            <w:pPr>
              <w:spacing w:before="60" w:after="60"/>
            </w:pPr>
            <w:r w:rsidRPr="0039003C">
              <w:t xml:space="preserve">Ajánlattevő cég neve: </w:t>
            </w:r>
          </w:p>
          <w:p w14:paraId="7EC22BF6" w14:textId="7DC8F0EF" w:rsidR="00A13C06" w:rsidRPr="004D0759" w:rsidRDefault="00A13C06" w:rsidP="00802F7E">
            <w:pPr>
              <w:spacing w:before="60" w:after="60"/>
              <w:rPr>
                <w:color w:val="FF0000"/>
              </w:rPr>
            </w:pPr>
            <w:r w:rsidRPr="004D0759">
              <w:t>Adószám</w:t>
            </w:r>
            <w:r w:rsidR="0051002F" w:rsidRPr="004D0759">
              <w:t>:</w:t>
            </w:r>
          </w:p>
        </w:tc>
        <w:tc>
          <w:tcPr>
            <w:tcW w:w="4531" w:type="dxa"/>
            <w:shd w:val="clear" w:color="auto" w:fill="auto"/>
          </w:tcPr>
          <w:p w14:paraId="7A1D8AE1" w14:textId="77777777" w:rsidR="00B66014" w:rsidRPr="0039003C" w:rsidRDefault="00B66014" w:rsidP="00802F7E">
            <w:pPr>
              <w:spacing w:before="60" w:after="60"/>
            </w:pPr>
            <w:r w:rsidRPr="0039003C">
              <w:t>Ajánlatkérő neve, címe: Óbudai Egyetem</w:t>
            </w:r>
          </w:p>
          <w:p w14:paraId="5A65C629" w14:textId="77777777" w:rsidR="00B66014" w:rsidRPr="0039003C" w:rsidRDefault="00B66014" w:rsidP="00802F7E">
            <w:pPr>
              <w:spacing w:before="60" w:after="60"/>
            </w:pPr>
            <w:r w:rsidRPr="0039003C">
              <w:t>1034 Budapest, Bécsi út. 96/B.</w:t>
            </w:r>
          </w:p>
        </w:tc>
      </w:tr>
      <w:tr w:rsidR="00B66014" w:rsidRPr="0039003C" w14:paraId="64396A3D" w14:textId="77777777" w:rsidTr="00802F7E">
        <w:tc>
          <w:tcPr>
            <w:tcW w:w="4531" w:type="dxa"/>
            <w:shd w:val="clear" w:color="auto" w:fill="auto"/>
          </w:tcPr>
          <w:p w14:paraId="18E844D6" w14:textId="77777777" w:rsidR="00B66014" w:rsidRPr="0039003C" w:rsidRDefault="00B66014" w:rsidP="00802F7E">
            <w:pPr>
              <w:spacing w:before="60" w:after="60"/>
            </w:pPr>
            <w:r w:rsidRPr="0039003C">
              <w:t xml:space="preserve">Ajánlattevő cég címe: </w:t>
            </w:r>
          </w:p>
        </w:tc>
        <w:tc>
          <w:tcPr>
            <w:tcW w:w="4531" w:type="dxa"/>
            <w:shd w:val="clear" w:color="auto" w:fill="auto"/>
          </w:tcPr>
          <w:p w14:paraId="21A579AB" w14:textId="77777777" w:rsidR="00B66014" w:rsidRPr="0039003C" w:rsidRDefault="00B66014" w:rsidP="00802F7E">
            <w:pPr>
              <w:spacing w:before="60" w:after="60"/>
            </w:pPr>
            <w:r w:rsidRPr="0039003C">
              <w:t>Kapcsolattartó:</w:t>
            </w:r>
          </w:p>
        </w:tc>
      </w:tr>
      <w:tr w:rsidR="00B66014" w:rsidRPr="0039003C" w14:paraId="56F6D9A1" w14:textId="77777777" w:rsidTr="00802F7E">
        <w:tc>
          <w:tcPr>
            <w:tcW w:w="4531" w:type="dxa"/>
            <w:shd w:val="clear" w:color="auto" w:fill="auto"/>
          </w:tcPr>
          <w:p w14:paraId="09AD8D31" w14:textId="77777777" w:rsidR="00B66014" w:rsidRPr="0039003C" w:rsidRDefault="00B66014" w:rsidP="00802F7E">
            <w:pPr>
              <w:spacing w:before="60" w:after="60"/>
            </w:pPr>
            <w:r w:rsidRPr="0039003C">
              <w:t xml:space="preserve">Ajánlattevő cég képviselője: </w:t>
            </w:r>
          </w:p>
        </w:tc>
        <w:tc>
          <w:tcPr>
            <w:tcW w:w="4531" w:type="dxa"/>
            <w:shd w:val="clear" w:color="auto" w:fill="auto"/>
          </w:tcPr>
          <w:p w14:paraId="620E3AE9" w14:textId="77777777" w:rsidR="00B66014" w:rsidRPr="0039003C" w:rsidRDefault="00B66014" w:rsidP="00802F7E">
            <w:pPr>
              <w:spacing w:before="60" w:after="60"/>
            </w:pPr>
            <w:r w:rsidRPr="0039003C">
              <w:t>Kapcsolattartó elérhetősége:</w:t>
            </w:r>
          </w:p>
        </w:tc>
      </w:tr>
      <w:tr w:rsidR="00B66014" w:rsidRPr="0039003C" w14:paraId="0349748B" w14:textId="77777777" w:rsidTr="00802F7E">
        <w:tc>
          <w:tcPr>
            <w:tcW w:w="4531" w:type="dxa"/>
            <w:shd w:val="clear" w:color="auto" w:fill="auto"/>
          </w:tcPr>
          <w:p w14:paraId="5707DF49" w14:textId="77777777" w:rsidR="00B66014" w:rsidRPr="0039003C" w:rsidRDefault="00B66014" w:rsidP="00802F7E">
            <w:pPr>
              <w:spacing w:before="60" w:after="60"/>
            </w:pPr>
          </w:p>
        </w:tc>
        <w:tc>
          <w:tcPr>
            <w:tcW w:w="4531" w:type="dxa"/>
            <w:shd w:val="clear" w:color="auto" w:fill="auto"/>
          </w:tcPr>
          <w:p w14:paraId="640DDFA4" w14:textId="77777777" w:rsidR="00B66014" w:rsidRPr="0039003C" w:rsidRDefault="00B66014" w:rsidP="00802F7E">
            <w:pPr>
              <w:spacing w:before="60" w:after="60"/>
            </w:pPr>
            <w:r w:rsidRPr="0039003C">
              <w:t>Ajánlatkérés tárgya:</w:t>
            </w:r>
          </w:p>
        </w:tc>
      </w:tr>
    </w:tbl>
    <w:p w14:paraId="3408A36E" w14:textId="77777777" w:rsidR="00B66014" w:rsidRPr="0039003C" w:rsidRDefault="00B66014" w:rsidP="00B66014">
      <w:pPr>
        <w:spacing w:before="240" w:after="240"/>
        <w:rPr>
          <w:b/>
        </w:rPr>
      </w:pPr>
      <w:r w:rsidRPr="0039003C">
        <w:rPr>
          <w:b/>
        </w:rPr>
        <w:t>Tisztelt Ajánlattevő!</w:t>
      </w:r>
    </w:p>
    <w:p w14:paraId="4A728FE0" w14:textId="6630A8BC" w:rsidR="00B66014" w:rsidRDefault="00B66014" w:rsidP="00B66014">
      <w:pPr>
        <w:spacing w:before="240" w:after="240"/>
      </w:pPr>
      <w:r w:rsidRPr="0039003C">
        <w:t>Az Óbudai Egyetem nevében ezúton kérünk ajánlatot a</w:t>
      </w:r>
      <w:r w:rsidR="00093471">
        <w:t xml:space="preserve">z alábbiakban /csatolt </w:t>
      </w:r>
      <w:proofErr w:type="gramStart"/>
      <w:r w:rsidR="004D0759">
        <w:t>d</w:t>
      </w:r>
      <w:r w:rsidRPr="0039003C">
        <w:t>okumentum(</w:t>
      </w:r>
      <w:proofErr w:type="gramEnd"/>
      <w:r w:rsidRPr="0039003C">
        <w:t>ok)</w:t>
      </w:r>
      <w:proofErr w:type="spellStart"/>
      <w:r w:rsidRPr="0039003C">
        <w:t>ban</w:t>
      </w:r>
      <w:proofErr w:type="spellEnd"/>
      <w:r w:rsidRPr="0039003C">
        <w:t xml:space="preserve"> részletezettek alapján. </w:t>
      </w:r>
    </w:p>
    <w:p w14:paraId="7F62EF3F" w14:textId="73C625A9" w:rsidR="00CF1A2B" w:rsidRDefault="00CF1A2B" w:rsidP="00B66014">
      <w:pPr>
        <w:spacing w:before="240" w:after="240"/>
      </w:pPr>
      <w:r w:rsidRPr="00CF1A2B">
        <w:t xml:space="preserve">Kérjük, hogy </w:t>
      </w:r>
      <w:r>
        <w:t>ár</w:t>
      </w:r>
      <w:r w:rsidRPr="00CF1A2B">
        <w:t xml:space="preserve">ajánlatukban legyenek kedvesek megadni a </w:t>
      </w:r>
      <w:r w:rsidRPr="004D0759">
        <w:rPr>
          <w:b/>
        </w:rPr>
        <w:t>nettó egységárat</w:t>
      </w:r>
      <w:r w:rsidRPr="00CF1A2B">
        <w:t xml:space="preserve">, </w:t>
      </w:r>
      <w:r>
        <w:t xml:space="preserve">az </w:t>
      </w:r>
      <w:r w:rsidRPr="004D0759">
        <w:rPr>
          <w:b/>
        </w:rPr>
        <w:t>áfa mértékét</w:t>
      </w:r>
      <w:r>
        <w:t xml:space="preserve">, </w:t>
      </w:r>
      <w:r w:rsidRPr="00CF1A2B">
        <w:t xml:space="preserve">a </w:t>
      </w:r>
      <w:r w:rsidRPr="004D0759">
        <w:rPr>
          <w:b/>
        </w:rPr>
        <w:t>fizetési feltételeket</w:t>
      </w:r>
      <w:r w:rsidRPr="00CF1A2B">
        <w:t xml:space="preserve">, a </w:t>
      </w:r>
      <w:r w:rsidRPr="004D0759">
        <w:rPr>
          <w:b/>
        </w:rPr>
        <w:t>szállítási határidőt,</w:t>
      </w:r>
      <w:r>
        <w:t xml:space="preserve"> és ennek díját</w:t>
      </w:r>
      <w:r w:rsidR="00AD0221">
        <w:t xml:space="preserve"> amennyiben van.</w:t>
      </w:r>
    </w:p>
    <w:p w14:paraId="280657D9" w14:textId="77777777" w:rsidR="00B66014" w:rsidRDefault="00B66014" w:rsidP="00B66014">
      <w:pPr>
        <w:spacing w:before="240" w:after="240"/>
      </w:pPr>
      <w:r w:rsidRPr="0039003C">
        <w:t>Az ajánlattétel benyújtásának határideje: 20___ év _______ hónap ___ nap.</w:t>
      </w:r>
    </w:p>
    <w:p w14:paraId="1664E0A6" w14:textId="77777777" w:rsidR="00B66014" w:rsidRPr="0039003C" w:rsidRDefault="00B66014" w:rsidP="00B66014">
      <w:pPr>
        <w:spacing w:before="240" w:after="240"/>
      </w:pPr>
      <w:r w:rsidRPr="0039003C">
        <w:t>Kérjük, hogy ajánlatukat cégszerűen aláírva, valamint szerkeszthető formában elektronikusan legyenek kedvesek eljuttatni részünkre.</w:t>
      </w:r>
    </w:p>
    <w:p w14:paraId="370AF85A" w14:textId="77777777" w:rsidR="00B66014" w:rsidRPr="0039003C" w:rsidRDefault="00B66014" w:rsidP="00B66014">
      <w:r w:rsidRPr="0039003C">
        <w:t>Budapest, 20___ év _______ hónap ___ nap</w:t>
      </w:r>
    </w:p>
    <w:p w14:paraId="3AE66971" w14:textId="77777777" w:rsidR="00B66014" w:rsidRPr="0039003C" w:rsidRDefault="00B66014" w:rsidP="00B66014">
      <w:pPr>
        <w:spacing w:before="720"/>
        <w:jc w:val="center"/>
      </w:pPr>
      <w:r w:rsidRPr="0039003C">
        <w:t>ÓE Kapcsolattartó</w:t>
      </w:r>
    </w:p>
    <w:p w14:paraId="3467D83D" w14:textId="77777777" w:rsidR="00B66014" w:rsidRPr="0039003C" w:rsidRDefault="00B66014" w:rsidP="00B66014">
      <w:pPr>
        <w:jc w:val="center"/>
      </w:pPr>
      <w:r w:rsidRPr="0039003C">
        <w:t>ÓE Kapcsolattartó beosztása</w:t>
      </w:r>
    </w:p>
    <w:p w14:paraId="6A735DA6" w14:textId="77777777" w:rsidR="00B66014" w:rsidRDefault="00B66014">
      <w:pPr>
        <w:widowControl/>
        <w:spacing w:before="0" w:after="160" w:line="259" w:lineRule="auto"/>
        <w:jc w:val="left"/>
      </w:pPr>
    </w:p>
    <w:p w14:paraId="4E60F423" w14:textId="77777777" w:rsidR="007965F4" w:rsidRDefault="007965F4">
      <w:pPr>
        <w:widowControl/>
        <w:spacing w:before="0" w:after="160" w:line="259" w:lineRule="auto"/>
        <w:jc w:val="left"/>
      </w:pPr>
    </w:p>
    <w:p w14:paraId="48B6BA35" w14:textId="7C7109CF" w:rsidR="007965F4" w:rsidRPr="0039003C" w:rsidRDefault="007965F4" w:rsidP="007965F4">
      <w:pPr>
        <w:spacing w:before="240" w:after="240"/>
        <w:jc w:val="center"/>
        <w:rPr>
          <w:szCs w:val="22"/>
        </w:rPr>
      </w:pPr>
    </w:p>
    <w:p w14:paraId="590B5D4C" w14:textId="52A8436F" w:rsidR="0051002F" w:rsidRDefault="004A4398" w:rsidP="00B66014">
      <w:pPr>
        <w:pStyle w:val="Cmsor3"/>
      </w:pPr>
      <w:r>
        <w:br w:type="page"/>
      </w:r>
      <w:bookmarkStart w:id="4" w:name="_Toc527457152"/>
      <w:r w:rsidR="00B66014">
        <w:t>2</w:t>
      </w:r>
      <w:r w:rsidR="00B66014" w:rsidRPr="000D7698">
        <w:t>. számú melléklet</w:t>
      </w:r>
      <w:r w:rsidR="00B66014">
        <w:t>:</w:t>
      </w:r>
      <w:r w:rsidR="00B66014" w:rsidRPr="000D7698">
        <w:t xml:space="preserve"> Ajánlatértékelő lap minta</w:t>
      </w:r>
      <w:r w:rsidR="005575D5">
        <w:rPr>
          <w:rStyle w:val="Lbjegyzet-hivatkozs"/>
        </w:rPr>
        <w:footnoteReference w:id="2"/>
      </w:r>
      <w:bookmarkEnd w:id="4"/>
    </w:p>
    <w:tbl>
      <w:tblPr>
        <w:tblW w:w="9079" w:type="dxa"/>
        <w:tblCellMar>
          <w:left w:w="70" w:type="dxa"/>
          <w:right w:w="70" w:type="dxa"/>
        </w:tblCellMar>
        <w:tblLook w:val="04A0" w:firstRow="1" w:lastRow="0" w:firstColumn="1" w:lastColumn="0" w:noHBand="0" w:noVBand="1"/>
      </w:tblPr>
      <w:tblGrid>
        <w:gridCol w:w="2348"/>
        <w:gridCol w:w="2333"/>
        <w:gridCol w:w="2189"/>
        <w:gridCol w:w="2209"/>
      </w:tblGrid>
      <w:tr w:rsidR="0051002F" w:rsidRPr="0051002F" w14:paraId="1E8F3CC5" w14:textId="77777777" w:rsidTr="005575D5">
        <w:trPr>
          <w:trHeight w:val="195"/>
        </w:trPr>
        <w:tc>
          <w:tcPr>
            <w:tcW w:w="9079"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77715E2" w14:textId="77777777" w:rsidR="0051002F" w:rsidRPr="005575D5" w:rsidRDefault="0051002F" w:rsidP="0051002F">
            <w:pPr>
              <w:widowControl/>
              <w:spacing w:before="0" w:after="0"/>
              <w:jc w:val="center"/>
              <w:rPr>
                <w:b/>
                <w:bCs/>
                <w:color w:val="000000"/>
                <w:szCs w:val="22"/>
              </w:rPr>
            </w:pPr>
            <w:r w:rsidRPr="005575D5">
              <w:rPr>
                <w:b/>
                <w:bCs/>
                <w:color w:val="000000"/>
                <w:szCs w:val="22"/>
              </w:rPr>
              <w:t>AJÁNLATÉRTÉKELŐ LAP</w:t>
            </w:r>
          </w:p>
        </w:tc>
      </w:tr>
      <w:tr w:rsidR="0051002F" w:rsidRPr="0051002F" w14:paraId="2A446D30" w14:textId="77777777" w:rsidTr="005575D5">
        <w:trPr>
          <w:trHeight w:val="195"/>
        </w:trPr>
        <w:tc>
          <w:tcPr>
            <w:tcW w:w="2348" w:type="dxa"/>
            <w:tcBorders>
              <w:top w:val="nil"/>
              <w:left w:val="single" w:sz="8" w:space="0" w:color="auto"/>
              <w:bottom w:val="nil"/>
              <w:right w:val="nil"/>
            </w:tcBorders>
            <w:shd w:val="clear" w:color="auto" w:fill="auto"/>
            <w:noWrap/>
            <w:vAlign w:val="bottom"/>
            <w:hideMark/>
          </w:tcPr>
          <w:p w14:paraId="781B17D9" w14:textId="77777777" w:rsidR="0051002F" w:rsidRPr="005575D5" w:rsidRDefault="0051002F" w:rsidP="0051002F">
            <w:pPr>
              <w:widowControl/>
              <w:spacing w:before="0" w:after="0"/>
              <w:jc w:val="left"/>
              <w:rPr>
                <w:color w:val="000000"/>
                <w:szCs w:val="22"/>
              </w:rPr>
            </w:pPr>
            <w:r w:rsidRPr="005575D5">
              <w:rPr>
                <w:color w:val="000000"/>
                <w:szCs w:val="22"/>
              </w:rPr>
              <w:t> </w:t>
            </w:r>
          </w:p>
        </w:tc>
        <w:tc>
          <w:tcPr>
            <w:tcW w:w="2333" w:type="dxa"/>
            <w:tcBorders>
              <w:top w:val="nil"/>
              <w:left w:val="nil"/>
              <w:bottom w:val="nil"/>
              <w:right w:val="nil"/>
            </w:tcBorders>
            <w:shd w:val="clear" w:color="auto" w:fill="auto"/>
            <w:noWrap/>
            <w:vAlign w:val="bottom"/>
            <w:hideMark/>
          </w:tcPr>
          <w:p w14:paraId="426EC835" w14:textId="77777777" w:rsidR="0051002F" w:rsidRPr="005575D5" w:rsidRDefault="0051002F" w:rsidP="0051002F">
            <w:pPr>
              <w:widowControl/>
              <w:spacing w:before="0" w:after="0"/>
              <w:jc w:val="left"/>
              <w:rPr>
                <w:color w:val="000000"/>
                <w:szCs w:val="22"/>
              </w:rPr>
            </w:pPr>
          </w:p>
        </w:tc>
        <w:tc>
          <w:tcPr>
            <w:tcW w:w="2189" w:type="dxa"/>
            <w:tcBorders>
              <w:top w:val="nil"/>
              <w:left w:val="nil"/>
              <w:bottom w:val="nil"/>
              <w:right w:val="nil"/>
            </w:tcBorders>
            <w:shd w:val="clear" w:color="auto" w:fill="auto"/>
            <w:noWrap/>
            <w:vAlign w:val="bottom"/>
            <w:hideMark/>
          </w:tcPr>
          <w:p w14:paraId="2F037425" w14:textId="77777777" w:rsidR="0051002F" w:rsidRPr="005575D5" w:rsidRDefault="0051002F" w:rsidP="0051002F">
            <w:pPr>
              <w:widowControl/>
              <w:spacing w:before="0" w:after="0"/>
              <w:jc w:val="left"/>
              <w:rPr>
                <w:szCs w:val="22"/>
              </w:rPr>
            </w:pPr>
          </w:p>
        </w:tc>
        <w:tc>
          <w:tcPr>
            <w:tcW w:w="2208" w:type="dxa"/>
            <w:tcBorders>
              <w:top w:val="nil"/>
              <w:left w:val="nil"/>
              <w:bottom w:val="nil"/>
              <w:right w:val="single" w:sz="8" w:space="0" w:color="auto"/>
            </w:tcBorders>
            <w:shd w:val="clear" w:color="auto" w:fill="auto"/>
            <w:noWrap/>
            <w:vAlign w:val="bottom"/>
            <w:hideMark/>
          </w:tcPr>
          <w:p w14:paraId="328B6F95" w14:textId="77777777" w:rsidR="0051002F" w:rsidRPr="005575D5" w:rsidRDefault="0051002F" w:rsidP="0051002F">
            <w:pPr>
              <w:widowControl/>
              <w:spacing w:before="0" w:after="0"/>
              <w:jc w:val="left"/>
              <w:rPr>
                <w:color w:val="000000"/>
                <w:szCs w:val="22"/>
              </w:rPr>
            </w:pPr>
            <w:r w:rsidRPr="005575D5">
              <w:rPr>
                <w:color w:val="000000"/>
                <w:szCs w:val="22"/>
              </w:rPr>
              <w:t> </w:t>
            </w:r>
          </w:p>
        </w:tc>
      </w:tr>
      <w:tr w:rsidR="0051002F" w:rsidRPr="0051002F" w14:paraId="44987B4C" w14:textId="77777777" w:rsidTr="005575D5">
        <w:trPr>
          <w:trHeight w:val="195"/>
        </w:trPr>
        <w:tc>
          <w:tcPr>
            <w:tcW w:w="2348" w:type="dxa"/>
            <w:tcBorders>
              <w:top w:val="nil"/>
              <w:left w:val="single" w:sz="8" w:space="0" w:color="auto"/>
              <w:bottom w:val="nil"/>
              <w:right w:val="nil"/>
            </w:tcBorders>
            <w:shd w:val="clear" w:color="auto" w:fill="auto"/>
            <w:noWrap/>
            <w:vAlign w:val="bottom"/>
            <w:hideMark/>
          </w:tcPr>
          <w:p w14:paraId="1E1D9DE9" w14:textId="77777777" w:rsidR="0051002F" w:rsidRPr="005575D5" w:rsidRDefault="0051002F" w:rsidP="0051002F">
            <w:pPr>
              <w:widowControl/>
              <w:spacing w:before="0" w:after="0"/>
              <w:jc w:val="left"/>
              <w:rPr>
                <w:color w:val="000000"/>
                <w:szCs w:val="22"/>
              </w:rPr>
            </w:pPr>
            <w:r w:rsidRPr="005575D5">
              <w:rPr>
                <w:color w:val="000000"/>
                <w:szCs w:val="22"/>
              </w:rPr>
              <w:t>Ajánlatkérő neve:</w:t>
            </w:r>
          </w:p>
        </w:tc>
        <w:tc>
          <w:tcPr>
            <w:tcW w:w="2333" w:type="dxa"/>
            <w:tcBorders>
              <w:top w:val="nil"/>
              <w:left w:val="nil"/>
              <w:bottom w:val="nil"/>
              <w:right w:val="nil"/>
            </w:tcBorders>
            <w:shd w:val="clear" w:color="auto" w:fill="auto"/>
            <w:noWrap/>
            <w:vAlign w:val="bottom"/>
            <w:hideMark/>
          </w:tcPr>
          <w:p w14:paraId="713FB474" w14:textId="77777777" w:rsidR="0051002F" w:rsidRPr="005575D5" w:rsidRDefault="0051002F" w:rsidP="0051002F">
            <w:pPr>
              <w:widowControl/>
              <w:spacing w:before="0" w:after="0"/>
              <w:jc w:val="left"/>
              <w:rPr>
                <w:color w:val="000000"/>
                <w:szCs w:val="22"/>
              </w:rPr>
            </w:pPr>
            <w:r w:rsidRPr="005575D5">
              <w:rPr>
                <w:color w:val="000000"/>
                <w:szCs w:val="22"/>
              </w:rPr>
              <w:t>Óbudai Egyetem</w:t>
            </w:r>
          </w:p>
        </w:tc>
        <w:tc>
          <w:tcPr>
            <w:tcW w:w="2189" w:type="dxa"/>
            <w:tcBorders>
              <w:top w:val="nil"/>
              <w:left w:val="nil"/>
              <w:bottom w:val="nil"/>
              <w:right w:val="nil"/>
            </w:tcBorders>
            <w:shd w:val="clear" w:color="auto" w:fill="auto"/>
            <w:noWrap/>
            <w:vAlign w:val="bottom"/>
            <w:hideMark/>
          </w:tcPr>
          <w:p w14:paraId="33FACAEA" w14:textId="77777777" w:rsidR="0051002F" w:rsidRPr="005575D5" w:rsidRDefault="0051002F" w:rsidP="0051002F">
            <w:pPr>
              <w:widowControl/>
              <w:spacing w:before="0" w:after="0"/>
              <w:jc w:val="left"/>
              <w:rPr>
                <w:color w:val="000000"/>
                <w:szCs w:val="22"/>
              </w:rPr>
            </w:pPr>
          </w:p>
        </w:tc>
        <w:tc>
          <w:tcPr>
            <w:tcW w:w="2208" w:type="dxa"/>
            <w:tcBorders>
              <w:top w:val="nil"/>
              <w:left w:val="nil"/>
              <w:bottom w:val="nil"/>
              <w:right w:val="single" w:sz="8" w:space="0" w:color="auto"/>
            </w:tcBorders>
            <w:shd w:val="clear" w:color="auto" w:fill="auto"/>
            <w:noWrap/>
            <w:vAlign w:val="bottom"/>
            <w:hideMark/>
          </w:tcPr>
          <w:p w14:paraId="374747C1" w14:textId="77777777" w:rsidR="0051002F" w:rsidRPr="005575D5" w:rsidRDefault="0051002F" w:rsidP="0051002F">
            <w:pPr>
              <w:widowControl/>
              <w:spacing w:before="0" w:after="0"/>
              <w:jc w:val="left"/>
              <w:rPr>
                <w:color w:val="000000"/>
                <w:szCs w:val="22"/>
              </w:rPr>
            </w:pPr>
            <w:r w:rsidRPr="005575D5">
              <w:rPr>
                <w:color w:val="000000"/>
                <w:szCs w:val="22"/>
              </w:rPr>
              <w:t> </w:t>
            </w:r>
          </w:p>
        </w:tc>
      </w:tr>
      <w:tr w:rsidR="0051002F" w:rsidRPr="0051002F" w14:paraId="2773CEF0" w14:textId="77777777" w:rsidTr="005575D5">
        <w:trPr>
          <w:trHeight w:val="195"/>
        </w:trPr>
        <w:tc>
          <w:tcPr>
            <w:tcW w:w="2348" w:type="dxa"/>
            <w:tcBorders>
              <w:top w:val="nil"/>
              <w:left w:val="single" w:sz="8" w:space="0" w:color="auto"/>
              <w:bottom w:val="nil"/>
              <w:right w:val="nil"/>
            </w:tcBorders>
            <w:shd w:val="clear" w:color="auto" w:fill="auto"/>
            <w:noWrap/>
            <w:vAlign w:val="bottom"/>
            <w:hideMark/>
          </w:tcPr>
          <w:p w14:paraId="28BEF7B0" w14:textId="77777777" w:rsidR="0051002F" w:rsidRPr="005575D5" w:rsidRDefault="0051002F" w:rsidP="0051002F">
            <w:pPr>
              <w:widowControl/>
              <w:spacing w:before="0" w:after="0"/>
              <w:jc w:val="left"/>
              <w:rPr>
                <w:color w:val="000000"/>
                <w:szCs w:val="22"/>
              </w:rPr>
            </w:pPr>
            <w:r w:rsidRPr="005575D5">
              <w:rPr>
                <w:color w:val="000000"/>
                <w:szCs w:val="22"/>
              </w:rPr>
              <w:t>Ajánlatkérő címe:</w:t>
            </w:r>
          </w:p>
        </w:tc>
        <w:tc>
          <w:tcPr>
            <w:tcW w:w="2333" w:type="dxa"/>
            <w:tcBorders>
              <w:top w:val="nil"/>
              <w:left w:val="nil"/>
              <w:bottom w:val="nil"/>
              <w:right w:val="nil"/>
            </w:tcBorders>
            <w:shd w:val="clear" w:color="auto" w:fill="auto"/>
            <w:noWrap/>
            <w:vAlign w:val="bottom"/>
            <w:hideMark/>
          </w:tcPr>
          <w:p w14:paraId="4130F60D" w14:textId="77777777" w:rsidR="0051002F" w:rsidRPr="005575D5" w:rsidRDefault="0051002F" w:rsidP="0051002F">
            <w:pPr>
              <w:widowControl/>
              <w:spacing w:before="0" w:after="0"/>
              <w:jc w:val="left"/>
              <w:rPr>
                <w:color w:val="000000"/>
                <w:szCs w:val="22"/>
              </w:rPr>
            </w:pPr>
            <w:r w:rsidRPr="005575D5">
              <w:rPr>
                <w:color w:val="000000"/>
                <w:szCs w:val="22"/>
              </w:rPr>
              <w:t>1034 Budapest, Bécsi út. 96/B.</w:t>
            </w:r>
          </w:p>
        </w:tc>
        <w:tc>
          <w:tcPr>
            <w:tcW w:w="2189" w:type="dxa"/>
            <w:tcBorders>
              <w:top w:val="nil"/>
              <w:left w:val="nil"/>
              <w:bottom w:val="nil"/>
              <w:right w:val="nil"/>
            </w:tcBorders>
            <w:shd w:val="clear" w:color="auto" w:fill="auto"/>
            <w:noWrap/>
            <w:vAlign w:val="bottom"/>
            <w:hideMark/>
          </w:tcPr>
          <w:p w14:paraId="0E5C25C5" w14:textId="77777777" w:rsidR="0051002F" w:rsidRPr="005575D5" w:rsidRDefault="0051002F" w:rsidP="0051002F">
            <w:pPr>
              <w:widowControl/>
              <w:spacing w:before="0" w:after="0"/>
              <w:jc w:val="left"/>
              <w:rPr>
                <w:color w:val="000000"/>
                <w:szCs w:val="22"/>
              </w:rPr>
            </w:pPr>
          </w:p>
        </w:tc>
        <w:tc>
          <w:tcPr>
            <w:tcW w:w="2208" w:type="dxa"/>
            <w:tcBorders>
              <w:top w:val="nil"/>
              <w:left w:val="nil"/>
              <w:bottom w:val="nil"/>
              <w:right w:val="single" w:sz="8" w:space="0" w:color="auto"/>
            </w:tcBorders>
            <w:shd w:val="clear" w:color="auto" w:fill="auto"/>
            <w:noWrap/>
            <w:vAlign w:val="bottom"/>
            <w:hideMark/>
          </w:tcPr>
          <w:p w14:paraId="0021B044" w14:textId="77777777" w:rsidR="0051002F" w:rsidRPr="005575D5" w:rsidRDefault="0051002F" w:rsidP="0051002F">
            <w:pPr>
              <w:widowControl/>
              <w:spacing w:before="0" w:after="0"/>
              <w:jc w:val="left"/>
              <w:rPr>
                <w:color w:val="000000"/>
                <w:szCs w:val="22"/>
              </w:rPr>
            </w:pPr>
            <w:r w:rsidRPr="005575D5">
              <w:rPr>
                <w:color w:val="000000"/>
                <w:szCs w:val="22"/>
              </w:rPr>
              <w:t> </w:t>
            </w:r>
          </w:p>
        </w:tc>
      </w:tr>
      <w:tr w:rsidR="0051002F" w:rsidRPr="0051002F" w14:paraId="05F30713" w14:textId="77777777" w:rsidTr="005575D5">
        <w:trPr>
          <w:trHeight w:val="195"/>
        </w:trPr>
        <w:tc>
          <w:tcPr>
            <w:tcW w:w="2348" w:type="dxa"/>
            <w:tcBorders>
              <w:top w:val="nil"/>
              <w:left w:val="single" w:sz="8" w:space="0" w:color="auto"/>
              <w:bottom w:val="nil"/>
              <w:right w:val="nil"/>
            </w:tcBorders>
            <w:shd w:val="clear" w:color="auto" w:fill="auto"/>
            <w:noWrap/>
            <w:vAlign w:val="bottom"/>
            <w:hideMark/>
          </w:tcPr>
          <w:p w14:paraId="20D68370" w14:textId="77777777" w:rsidR="0051002F" w:rsidRPr="005575D5" w:rsidRDefault="0051002F" w:rsidP="0051002F">
            <w:pPr>
              <w:widowControl/>
              <w:spacing w:before="0" w:after="0"/>
              <w:jc w:val="left"/>
              <w:rPr>
                <w:color w:val="000000"/>
                <w:szCs w:val="22"/>
              </w:rPr>
            </w:pPr>
            <w:r w:rsidRPr="005575D5">
              <w:rPr>
                <w:color w:val="000000"/>
                <w:szCs w:val="22"/>
              </w:rPr>
              <w:t>Kapcsolattartó:</w:t>
            </w:r>
          </w:p>
        </w:tc>
        <w:tc>
          <w:tcPr>
            <w:tcW w:w="2333" w:type="dxa"/>
            <w:tcBorders>
              <w:top w:val="nil"/>
              <w:left w:val="nil"/>
              <w:bottom w:val="nil"/>
              <w:right w:val="nil"/>
            </w:tcBorders>
            <w:shd w:val="clear" w:color="auto" w:fill="auto"/>
            <w:noWrap/>
            <w:vAlign w:val="bottom"/>
          </w:tcPr>
          <w:p w14:paraId="607D3507" w14:textId="33229148" w:rsidR="0051002F" w:rsidRPr="005575D5" w:rsidRDefault="0051002F" w:rsidP="0051002F">
            <w:pPr>
              <w:widowControl/>
              <w:spacing w:before="0" w:after="0"/>
              <w:jc w:val="left"/>
              <w:rPr>
                <w:color w:val="000000"/>
                <w:szCs w:val="22"/>
              </w:rPr>
            </w:pPr>
          </w:p>
        </w:tc>
        <w:tc>
          <w:tcPr>
            <w:tcW w:w="2189" w:type="dxa"/>
            <w:tcBorders>
              <w:top w:val="nil"/>
              <w:left w:val="nil"/>
              <w:bottom w:val="nil"/>
              <w:right w:val="nil"/>
            </w:tcBorders>
            <w:shd w:val="clear" w:color="auto" w:fill="auto"/>
            <w:noWrap/>
            <w:vAlign w:val="bottom"/>
            <w:hideMark/>
          </w:tcPr>
          <w:p w14:paraId="3E68497A" w14:textId="77777777" w:rsidR="0051002F" w:rsidRPr="005575D5" w:rsidRDefault="0051002F" w:rsidP="0051002F">
            <w:pPr>
              <w:widowControl/>
              <w:spacing w:before="0" w:after="0"/>
              <w:jc w:val="left"/>
              <w:rPr>
                <w:color w:val="000000"/>
                <w:szCs w:val="22"/>
              </w:rPr>
            </w:pPr>
          </w:p>
        </w:tc>
        <w:tc>
          <w:tcPr>
            <w:tcW w:w="2208" w:type="dxa"/>
            <w:tcBorders>
              <w:top w:val="nil"/>
              <w:left w:val="nil"/>
              <w:bottom w:val="nil"/>
              <w:right w:val="single" w:sz="8" w:space="0" w:color="auto"/>
            </w:tcBorders>
            <w:shd w:val="clear" w:color="auto" w:fill="auto"/>
            <w:noWrap/>
            <w:vAlign w:val="bottom"/>
            <w:hideMark/>
          </w:tcPr>
          <w:p w14:paraId="41D7916E" w14:textId="77777777" w:rsidR="0051002F" w:rsidRPr="005575D5" w:rsidRDefault="0051002F" w:rsidP="0051002F">
            <w:pPr>
              <w:widowControl/>
              <w:spacing w:before="0" w:after="0"/>
              <w:jc w:val="left"/>
              <w:rPr>
                <w:color w:val="000000"/>
                <w:szCs w:val="22"/>
              </w:rPr>
            </w:pPr>
            <w:r w:rsidRPr="005575D5">
              <w:rPr>
                <w:color w:val="000000"/>
                <w:szCs w:val="22"/>
              </w:rPr>
              <w:t> </w:t>
            </w:r>
          </w:p>
        </w:tc>
      </w:tr>
      <w:tr w:rsidR="0051002F" w:rsidRPr="0051002F" w14:paraId="687EFE74" w14:textId="77777777" w:rsidTr="005575D5">
        <w:trPr>
          <w:trHeight w:val="195"/>
        </w:trPr>
        <w:tc>
          <w:tcPr>
            <w:tcW w:w="2348" w:type="dxa"/>
            <w:tcBorders>
              <w:top w:val="nil"/>
              <w:left w:val="single" w:sz="8" w:space="0" w:color="auto"/>
              <w:bottom w:val="nil"/>
              <w:right w:val="nil"/>
            </w:tcBorders>
            <w:shd w:val="clear" w:color="auto" w:fill="auto"/>
            <w:noWrap/>
            <w:vAlign w:val="bottom"/>
            <w:hideMark/>
          </w:tcPr>
          <w:p w14:paraId="57631CC6" w14:textId="77777777" w:rsidR="0051002F" w:rsidRPr="005575D5" w:rsidRDefault="0051002F" w:rsidP="0051002F">
            <w:pPr>
              <w:widowControl/>
              <w:spacing w:before="0" w:after="0"/>
              <w:jc w:val="left"/>
              <w:rPr>
                <w:color w:val="000000"/>
                <w:szCs w:val="22"/>
              </w:rPr>
            </w:pPr>
            <w:r w:rsidRPr="005575D5">
              <w:rPr>
                <w:color w:val="000000"/>
                <w:szCs w:val="22"/>
              </w:rPr>
              <w:t>Kapcsolattartó elérhetősége:</w:t>
            </w:r>
          </w:p>
        </w:tc>
        <w:tc>
          <w:tcPr>
            <w:tcW w:w="2333" w:type="dxa"/>
            <w:tcBorders>
              <w:top w:val="nil"/>
              <w:left w:val="nil"/>
              <w:bottom w:val="nil"/>
              <w:right w:val="nil"/>
            </w:tcBorders>
            <w:shd w:val="clear" w:color="auto" w:fill="auto"/>
            <w:noWrap/>
            <w:vAlign w:val="bottom"/>
          </w:tcPr>
          <w:p w14:paraId="1053AC9A" w14:textId="502C423C" w:rsidR="0051002F" w:rsidRPr="005575D5" w:rsidRDefault="0051002F" w:rsidP="0051002F">
            <w:pPr>
              <w:widowControl/>
              <w:spacing w:before="0" w:after="0"/>
              <w:jc w:val="left"/>
              <w:rPr>
                <w:color w:val="0000FF"/>
                <w:szCs w:val="22"/>
                <w:u w:val="single"/>
              </w:rPr>
            </w:pPr>
          </w:p>
        </w:tc>
        <w:tc>
          <w:tcPr>
            <w:tcW w:w="2189" w:type="dxa"/>
            <w:tcBorders>
              <w:top w:val="nil"/>
              <w:left w:val="nil"/>
              <w:bottom w:val="nil"/>
              <w:right w:val="nil"/>
            </w:tcBorders>
            <w:shd w:val="clear" w:color="auto" w:fill="auto"/>
            <w:noWrap/>
            <w:vAlign w:val="bottom"/>
            <w:hideMark/>
          </w:tcPr>
          <w:p w14:paraId="75114D29" w14:textId="77777777" w:rsidR="0051002F" w:rsidRPr="005575D5" w:rsidRDefault="0051002F" w:rsidP="0051002F">
            <w:pPr>
              <w:widowControl/>
              <w:spacing w:before="0" w:after="0"/>
              <w:jc w:val="left"/>
              <w:rPr>
                <w:color w:val="0000FF"/>
                <w:szCs w:val="22"/>
                <w:u w:val="single"/>
              </w:rPr>
            </w:pPr>
          </w:p>
        </w:tc>
        <w:tc>
          <w:tcPr>
            <w:tcW w:w="2208" w:type="dxa"/>
            <w:tcBorders>
              <w:top w:val="nil"/>
              <w:left w:val="nil"/>
              <w:bottom w:val="nil"/>
              <w:right w:val="single" w:sz="8" w:space="0" w:color="auto"/>
            </w:tcBorders>
            <w:shd w:val="clear" w:color="auto" w:fill="auto"/>
            <w:noWrap/>
            <w:vAlign w:val="bottom"/>
            <w:hideMark/>
          </w:tcPr>
          <w:p w14:paraId="33CA0718" w14:textId="77777777" w:rsidR="0051002F" w:rsidRPr="005575D5" w:rsidRDefault="0051002F" w:rsidP="0051002F">
            <w:pPr>
              <w:widowControl/>
              <w:spacing w:before="0" w:after="0"/>
              <w:jc w:val="left"/>
              <w:rPr>
                <w:color w:val="000000"/>
                <w:szCs w:val="22"/>
              </w:rPr>
            </w:pPr>
            <w:r w:rsidRPr="005575D5">
              <w:rPr>
                <w:color w:val="000000"/>
                <w:szCs w:val="22"/>
              </w:rPr>
              <w:t> </w:t>
            </w:r>
          </w:p>
        </w:tc>
      </w:tr>
      <w:tr w:rsidR="0051002F" w:rsidRPr="0051002F" w14:paraId="56654329" w14:textId="77777777" w:rsidTr="005575D5">
        <w:trPr>
          <w:trHeight w:val="989"/>
        </w:trPr>
        <w:tc>
          <w:tcPr>
            <w:tcW w:w="2348" w:type="dxa"/>
            <w:tcBorders>
              <w:top w:val="nil"/>
              <w:left w:val="single" w:sz="8" w:space="0" w:color="auto"/>
              <w:bottom w:val="nil"/>
              <w:right w:val="nil"/>
            </w:tcBorders>
            <w:shd w:val="clear" w:color="auto" w:fill="auto"/>
            <w:noWrap/>
            <w:vAlign w:val="bottom"/>
            <w:hideMark/>
          </w:tcPr>
          <w:p w14:paraId="6AF4A711" w14:textId="77777777" w:rsidR="0051002F" w:rsidRPr="005575D5" w:rsidRDefault="0051002F" w:rsidP="0051002F">
            <w:pPr>
              <w:widowControl/>
              <w:spacing w:before="0" w:after="0"/>
              <w:jc w:val="left"/>
              <w:rPr>
                <w:color w:val="000000"/>
                <w:szCs w:val="22"/>
              </w:rPr>
            </w:pPr>
            <w:r w:rsidRPr="005575D5">
              <w:rPr>
                <w:color w:val="000000"/>
                <w:szCs w:val="22"/>
              </w:rPr>
              <w:t>Ajánlatkérés tárgya:</w:t>
            </w:r>
          </w:p>
        </w:tc>
        <w:tc>
          <w:tcPr>
            <w:tcW w:w="2333" w:type="dxa"/>
            <w:tcBorders>
              <w:top w:val="nil"/>
              <w:left w:val="nil"/>
              <w:bottom w:val="nil"/>
              <w:right w:val="nil"/>
            </w:tcBorders>
            <w:shd w:val="clear" w:color="auto" w:fill="auto"/>
            <w:vAlign w:val="bottom"/>
          </w:tcPr>
          <w:p w14:paraId="46BA2BD7" w14:textId="4CF5D1C9" w:rsidR="0051002F" w:rsidRPr="005575D5" w:rsidRDefault="0051002F" w:rsidP="0051002F">
            <w:pPr>
              <w:widowControl/>
              <w:spacing w:before="0" w:after="0"/>
              <w:jc w:val="left"/>
              <w:rPr>
                <w:color w:val="000000"/>
                <w:szCs w:val="22"/>
              </w:rPr>
            </w:pPr>
          </w:p>
        </w:tc>
        <w:tc>
          <w:tcPr>
            <w:tcW w:w="2189" w:type="dxa"/>
            <w:tcBorders>
              <w:top w:val="nil"/>
              <w:left w:val="nil"/>
              <w:bottom w:val="nil"/>
              <w:right w:val="nil"/>
            </w:tcBorders>
            <w:shd w:val="clear" w:color="auto" w:fill="auto"/>
            <w:vAlign w:val="bottom"/>
            <w:hideMark/>
          </w:tcPr>
          <w:p w14:paraId="6F30A9E6" w14:textId="77777777" w:rsidR="0051002F" w:rsidRPr="005575D5" w:rsidRDefault="0051002F" w:rsidP="0051002F">
            <w:pPr>
              <w:widowControl/>
              <w:spacing w:before="0" w:after="0"/>
              <w:jc w:val="left"/>
              <w:rPr>
                <w:color w:val="000000"/>
                <w:szCs w:val="22"/>
              </w:rPr>
            </w:pPr>
          </w:p>
        </w:tc>
        <w:tc>
          <w:tcPr>
            <w:tcW w:w="2208" w:type="dxa"/>
            <w:tcBorders>
              <w:top w:val="nil"/>
              <w:left w:val="nil"/>
              <w:bottom w:val="nil"/>
              <w:right w:val="single" w:sz="8" w:space="0" w:color="auto"/>
            </w:tcBorders>
            <w:shd w:val="clear" w:color="auto" w:fill="auto"/>
            <w:noWrap/>
            <w:vAlign w:val="bottom"/>
            <w:hideMark/>
          </w:tcPr>
          <w:p w14:paraId="38F2D1BE" w14:textId="77777777" w:rsidR="0051002F" w:rsidRPr="005575D5" w:rsidRDefault="0051002F" w:rsidP="0051002F">
            <w:pPr>
              <w:widowControl/>
              <w:spacing w:before="0" w:after="0"/>
              <w:jc w:val="left"/>
              <w:rPr>
                <w:color w:val="000000"/>
                <w:szCs w:val="22"/>
              </w:rPr>
            </w:pPr>
            <w:r w:rsidRPr="005575D5">
              <w:rPr>
                <w:color w:val="000000"/>
                <w:szCs w:val="22"/>
              </w:rPr>
              <w:t> </w:t>
            </w:r>
          </w:p>
        </w:tc>
      </w:tr>
      <w:tr w:rsidR="0051002F" w:rsidRPr="0051002F" w14:paraId="2AC7E07D" w14:textId="77777777" w:rsidTr="00BD2F01">
        <w:trPr>
          <w:trHeight w:val="80"/>
        </w:trPr>
        <w:tc>
          <w:tcPr>
            <w:tcW w:w="2348" w:type="dxa"/>
            <w:tcBorders>
              <w:top w:val="nil"/>
              <w:left w:val="single" w:sz="8" w:space="0" w:color="auto"/>
              <w:bottom w:val="nil"/>
              <w:right w:val="nil"/>
            </w:tcBorders>
            <w:shd w:val="clear" w:color="auto" w:fill="auto"/>
            <w:noWrap/>
            <w:vAlign w:val="bottom"/>
            <w:hideMark/>
          </w:tcPr>
          <w:p w14:paraId="05CE4D45" w14:textId="77777777" w:rsidR="0051002F" w:rsidRPr="005575D5" w:rsidRDefault="0051002F" w:rsidP="0051002F">
            <w:pPr>
              <w:widowControl/>
              <w:spacing w:before="0" w:after="0"/>
              <w:jc w:val="left"/>
              <w:rPr>
                <w:color w:val="000000"/>
                <w:szCs w:val="22"/>
              </w:rPr>
            </w:pPr>
            <w:r w:rsidRPr="005575D5">
              <w:rPr>
                <w:color w:val="000000"/>
                <w:szCs w:val="22"/>
              </w:rPr>
              <w:t> </w:t>
            </w:r>
          </w:p>
        </w:tc>
        <w:tc>
          <w:tcPr>
            <w:tcW w:w="2333" w:type="dxa"/>
            <w:tcBorders>
              <w:top w:val="nil"/>
              <w:left w:val="nil"/>
              <w:bottom w:val="nil"/>
              <w:right w:val="nil"/>
            </w:tcBorders>
            <w:shd w:val="clear" w:color="auto" w:fill="auto"/>
            <w:noWrap/>
            <w:vAlign w:val="bottom"/>
            <w:hideMark/>
          </w:tcPr>
          <w:p w14:paraId="56770D95" w14:textId="77777777" w:rsidR="0051002F" w:rsidRPr="005575D5" w:rsidRDefault="0051002F" w:rsidP="0051002F">
            <w:pPr>
              <w:widowControl/>
              <w:spacing w:before="0" w:after="0"/>
              <w:jc w:val="left"/>
              <w:rPr>
                <w:color w:val="000000"/>
                <w:szCs w:val="22"/>
              </w:rPr>
            </w:pPr>
          </w:p>
        </w:tc>
        <w:tc>
          <w:tcPr>
            <w:tcW w:w="2189" w:type="dxa"/>
            <w:tcBorders>
              <w:top w:val="nil"/>
              <w:left w:val="nil"/>
              <w:bottom w:val="nil"/>
              <w:right w:val="nil"/>
            </w:tcBorders>
            <w:shd w:val="clear" w:color="auto" w:fill="auto"/>
            <w:noWrap/>
            <w:vAlign w:val="bottom"/>
            <w:hideMark/>
          </w:tcPr>
          <w:p w14:paraId="3050EBD7" w14:textId="77777777" w:rsidR="0051002F" w:rsidRPr="005575D5" w:rsidRDefault="0051002F" w:rsidP="0051002F">
            <w:pPr>
              <w:widowControl/>
              <w:spacing w:before="0" w:after="0"/>
              <w:jc w:val="left"/>
              <w:rPr>
                <w:szCs w:val="22"/>
              </w:rPr>
            </w:pPr>
          </w:p>
        </w:tc>
        <w:tc>
          <w:tcPr>
            <w:tcW w:w="2208" w:type="dxa"/>
            <w:tcBorders>
              <w:top w:val="nil"/>
              <w:left w:val="nil"/>
              <w:bottom w:val="nil"/>
              <w:right w:val="single" w:sz="8" w:space="0" w:color="auto"/>
            </w:tcBorders>
            <w:shd w:val="clear" w:color="auto" w:fill="auto"/>
            <w:noWrap/>
            <w:vAlign w:val="bottom"/>
            <w:hideMark/>
          </w:tcPr>
          <w:p w14:paraId="2B74615C" w14:textId="77777777" w:rsidR="0051002F" w:rsidRPr="005575D5" w:rsidRDefault="0051002F" w:rsidP="0051002F">
            <w:pPr>
              <w:widowControl/>
              <w:spacing w:before="0" w:after="0"/>
              <w:jc w:val="left"/>
              <w:rPr>
                <w:color w:val="000000"/>
                <w:szCs w:val="22"/>
              </w:rPr>
            </w:pPr>
            <w:r w:rsidRPr="005575D5">
              <w:rPr>
                <w:color w:val="000000"/>
                <w:szCs w:val="22"/>
              </w:rPr>
              <w:t> </w:t>
            </w:r>
          </w:p>
        </w:tc>
      </w:tr>
      <w:tr w:rsidR="0051002F" w:rsidRPr="0051002F" w14:paraId="0AD48FC1" w14:textId="77777777" w:rsidTr="005575D5">
        <w:trPr>
          <w:trHeight w:val="203"/>
        </w:trPr>
        <w:tc>
          <w:tcPr>
            <w:tcW w:w="234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0FBDB9F" w14:textId="77777777" w:rsidR="0051002F" w:rsidRPr="005575D5" w:rsidRDefault="0051002F" w:rsidP="0051002F">
            <w:pPr>
              <w:widowControl/>
              <w:spacing w:before="0" w:after="0"/>
              <w:jc w:val="left"/>
              <w:rPr>
                <w:color w:val="000000"/>
                <w:szCs w:val="22"/>
              </w:rPr>
            </w:pPr>
            <w:r w:rsidRPr="005575D5">
              <w:rPr>
                <w:color w:val="000000"/>
                <w:szCs w:val="22"/>
              </w:rPr>
              <w:t> </w:t>
            </w:r>
          </w:p>
        </w:tc>
        <w:tc>
          <w:tcPr>
            <w:tcW w:w="2333" w:type="dxa"/>
            <w:tcBorders>
              <w:top w:val="single" w:sz="8" w:space="0" w:color="auto"/>
              <w:left w:val="nil"/>
              <w:bottom w:val="nil"/>
              <w:right w:val="single" w:sz="4" w:space="0" w:color="auto"/>
            </w:tcBorders>
            <w:shd w:val="clear" w:color="auto" w:fill="auto"/>
            <w:noWrap/>
            <w:vAlign w:val="bottom"/>
            <w:hideMark/>
          </w:tcPr>
          <w:p w14:paraId="69255626" w14:textId="77777777" w:rsidR="0051002F" w:rsidRPr="005575D5" w:rsidRDefault="0051002F" w:rsidP="0051002F">
            <w:pPr>
              <w:widowControl/>
              <w:spacing w:before="0" w:after="0"/>
              <w:jc w:val="center"/>
              <w:rPr>
                <w:color w:val="000000"/>
                <w:szCs w:val="22"/>
              </w:rPr>
            </w:pPr>
            <w:r w:rsidRPr="005575D5">
              <w:rPr>
                <w:color w:val="000000"/>
                <w:szCs w:val="22"/>
              </w:rPr>
              <w:t xml:space="preserve">1. </w:t>
            </w:r>
          </w:p>
        </w:tc>
        <w:tc>
          <w:tcPr>
            <w:tcW w:w="2189" w:type="dxa"/>
            <w:tcBorders>
              <w:top w:val="single" w:sz="8" w:space="0" w:color="auto"/>
              <w:left w:val="nil"/>
              <w:bottom w:val="nil"/>
              <w:right w:val="single" w:sz="4" w:space="0" w:color="auto"/>
            </w:tcBorders>
            <w:shd w:val="clear" w:color="auto" w:fill="auto"/>
            <w:noWrap/>
            <w:vAlign w:val="bottom"/>
            <w:hideMark/>
          </w:tcPr>
          <w:p w14:paraId="5866E584" w14:textId="77777777" w:rsidR="0051002F" w:rsidRPr="005575D5" w:rsidRDefault="0051002F" w:rsidP="0051002F">
            <w:pPr>
              <w:widowControl/>
              <w:spacing w:before="0" w:after="0"/>
              <w:jc w:val="center"/>
              <w:rPr>
                <w:color w:val="000000"/>
                <w:szCs w:val="22"/>
              </w:rPr>
            </w:pPr>
            <w:r w:rsidRPr="005575D5">
              <w:rPr>
                <w:color w:val="000000"/>
                <w:szCs w:val="22"/>
              </w:rPr>
              <w:t>2.</w:t>
            </w:r>
          </w:p>
        </w:tc>
        <w:tc>
          <w:tcPr>
            <w:tcW w:w="2208" w:type="dxa"/>
            <w:tcBorders>
              <w:top w:val="single" w:sz="8" w:space="0" w:color="auto"/>
              <w:left w:val="nil"/>
              <w:bottom w:val="nil"/>
              <w:right w:val="single" w:sz="8" w:space="0" w:color="auto"/>
            </w:tcBorders>
            <w:shd w:val="clear" w:color="auto" w:fill="auto"/>
            <w:noWrap/>
            <w:vAlign w:val="bottom"/>
            <w:hideMark/>
          </w:tcPr>
          <w:p w14:paraId="7E7FE080" w14:textId="77777777" w:rsidR="0051002F" w:rsidRPr="005575D5" w:rsidRDefault="0051002F" w:rsidP="0051002F">
            <w:pPr>
              <w:widowControl/>
              <w:spacing w:before="0" w:after="0"/>
              <w:jc w:val="center"/>
              <w:rPr>
                <w:color w:val="000000"/>
                <w:szCs w:val="22"/>
              </w:rPr>
            </w:pPr>
            <w:r w:rsidRPr="005575D5">
              <w:rPr>
                <w:color w:val="000000"/>
                <w:szCs w:val="22"/>
              </w:rPr>
              <w:t>3.</w:t>
            </w:r>
          </w:p>
        </w:tc>
      </w:tr>
      <w:tr w:rsidR="0051002F" w:rsidRPr="0051002F" w14:paraId="2B80C1B5" w14:textId="77777777" w:rsidTr="005575D5">
        <w:trPr>
          <w:trHeight w:val="203"/>
        </w:trPr>
        <w:tc>
          <w:tcPr>
            <w:tcW w:w="2348" w:type="dxa"/>
            <w:tcBorders>
              <w:top w:val="nil"/>
              <w:left w:val="single" w:sz="8" w:space="0" w:color="auto"/>
              <w:bottom w:val="single" w:sz="8" w:space="0" w:color="auto"/>
              <w:right w:val="nil"/>
            </w:tcBorders>
            <w:shd w:val="clear" w:color="auto" w:fill="auto"/>
            <w:noWrap/>
            <w:vAlign w:val="bottom"/>
            <w:hideMark/>
          </w:tcPr>
          <w:p w14:paraId="179B9F54" w14:textId="77777777" w:rsidR="0051002F" w:rsidRPr="005575D5" w:rsidRDefault="0051002F" w:rsidP="0051002F">
            <w:pPr>
              <w:widowControl/>
              <w:spacing w:before="0" w:after="0"/>
              <w:jc w:val="left"/>
              <w:rPr>
                <w:color w:val="000000"/>
                <w:szCs w:val="22"/>
              </w:rPr>
            </w:pPr>
            <w:r w:rsidRPr="005575D5">
              <w:rPr>
                <w:color w:val="000000"/>
                <w:szCs w:val="22"/>
              </w:rPr>
              <w:t>Ajánlattevő cég neve:</w:t>
            </w:r>
          </w:p>
        </w:tc>
        <w:tc>
          <w:tcPr>
            <w:tcW w:w="2333"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483C268B" w14:textId="77777777" w:rsidR="0051002F" w:rsidRPr="005575D5" w:rsidRDefault="0051002F" w:rsidP="0051002F">
            <w:pPr>
              <w:widowControl/>
              <w:spacing w:before="0" w:after="0"/>
              <w:jc w:val="left"/>
              <w:rPr>
                <w:b/>
                <w:bCs/>
                <w:color w:val="000000"/>
                <w:szCs w:val="22"/>
              </w:rPr>
            </w:pPr>
            <w:r w:rsidRPr="005575D5">
              <w:rPr>
                <w:b/>
                <w:bCs/>
                <w:color w:val="000000"/>
                <w:szCs w:val="22"/>
              </w:rPr>
              <w:t> </w:t>
            </w:r>
          </w:p>
        </w:tc>
        <w:tc>
          <w:tcPr>
            <w:tcW w:w="2189" w:type="dxa"/>
            <w:tcBorders>
              <w:top w:val="single" w:sz="4" w:space="0" w:color="auto"/>
              <w:left w:val="nil"/>
              <w:bottom w:val="single" w:sz="4" w:space="0" w:color="auto"/>
              <w:right w:val="single" w:sz="4" w:space="0" w:color="auto"/>
            </w:tcBorders>
            <w:shd w:val="clear" w:color="auto" w:fill="auto"/>
            <w:vAlign w:val="bottom"/>
            <w:hideMark/>
          </w:tcPr>
          <w:p w14:paraId="469F71D8" w14:textId="77777777" w:rsidR="0051002F" w:rsidRPr="005575D5" w:rsidRDefault="0051002F" w:rsidP="0051002F">
            <w:pPr>
              <w:widowControl/>
              <w:spacing w:before="0" w:after="0"/>
              <w:jc w:val="left"/>
              <w:rPr>
                <w:color w:val="000000"/>
                <w:szCs w:val="22"/>
              </w:rPr>
            </w:pPr>
            <w:r w:rsidRPr="005575D5">
              <w:rPr>
                <w:color w:val="000000"/>
                <w:szCs w:val="22"/>
              </w:rPr>
              <w:t> </w:t>
            </w:r>
          </w:p>
        </w:tc>
        <w:tc>
          <w:tcPr>
            <w:tcW w:w="2208" w:type="dxa"/>
            <w:tcBorders>
              <w:top w:val="single" w:sz="4" w:space="0" w:color="auto"/>
              <w:left w:val="nil"/>
              <w:bottom w:val="single" w:sz="4" w:space="0" w:color="auto"/>
              <w:right w:val="single" w:sz="8" w:space="0" w:color="auto"/>
            </w:tcBorders>
            <w:shd w:val="clear" w:color="auto" w:fill="auto"/>
            <w:vAlign w:val="bottom"/>
            <w:hideMark/>
          </w:tcPr>
          <w:p w14:paraId="6DDF5304" w14:textId="77777777" w:rsidR="0051002F" w:rsidRPr="005575D5" w:rsidRDefault="0051002F" w:rsidP="0051002F">
            <w:pPr>
              <w:widowControl/>
              <w:spacing w:before="0" w:after="0"/>
              <w:jc w:val="left"/>
              <w:rPr>
                <w:color w:val="000000"/>
                <w:szCs w:val="22"/>
              </w:rPr>
            </w:pPr>
            <w:r w:rsidRPr="005575D5">
              <w:rPr>
                <w:color w:val="000000"/>
                <w:szCs w:val="22"/>
              </w:rPr>
              <w:t> </w:t>
            </w:r>
          </w:p>
        </w:tc>
      </w:tr>
      <w:tr w:rsidR="0051002F" w:rsidRPr="0051002F" w14:paraId="47723098" w14:textId="77777777" w:rsidTr="005575D5">
        <w:trPr>
          <w:trHeight w:val="195"/>
        </w:trPr>
        <w:tc>
          <w:tcPr>
            <w:tcW w:w="2348" w:type="dxa"/>
            <w:tcBorders>
              <w:top w:val="nil"/>
              <w:left w:val="single" w:sz="8" w:space="0" w:color="auto"/>
              <w:bottom w:val="single" w:sz="4" w:space="0" w:color="auto"/>
              <w:right w:val="nil"/>
            </w:tcBorders>
            <w:shd w:val="clear" w:color="auto" w:fill="auto"/>
            <w:noWrap/>
            <w:vAlign w:val="bottom"/>
            <w:hideMark/>
          </w:tcPr>
          <w:p w14:paraId="0593FCF9" w14:textId="77777777" w:rsidR="0051002F" w:rsidRPr="005575D5" w:rsidRDefault="0051002F" w:rsidP="0051002F">
            <w:pPr>
              <w:widowControl/>
              <w:spacing w:before="0" w:after="0"/>
              <w:jc w:val="left"/>
              <w:rPr>
                <w:color w:val="000000"/>
                <w:szCs w:val="22"/>
              </w:rPr>
            </w:pPr>
            <w:r w:rsidRPr="005575D5">
              <w:rPr>
                <w:color w:val="000000"/>
                <w:szCs w:val="22"/>
              </w:rPr>
              <w:t xml:space="preserve">Ajánlattevő cég címe: </w:t>
            </w:r>
          </w:p>
        </w:tc>
        <w:tc>
          <w:tcPr>
            <w:tcW w:w="2333" w:type="dxa"/>
            <w:tcBorders>
              <w:top w:val="nil"/>
              <w:left w:val="single" w:sz="4" w:space="0" w:color="auto"/>
              <w:bottom w:val="single" w:sz="4" w:space="0" w:color="auto"/>
              <w:right w:val="single" w:sz="4" w:space="0" w:color="auto"/>
            </w:tcBorders>
            <w:shd w:val="clear" w:color="auto" w:fill="auto"/>
            <w:vAlign w:val="bottom"/>
            <w:hideMark/>
          </w:tcPr>
          <w:p w14:paraId="195C831F" w14:textId="77777777" w:rsidR="0051002F" w:rsidRPr="005575D5" w:rsidRDefault="0051002F" w:rsidP="0051002F">
            <w:pPr>
              <w:widowControl/>
              <w:spacing w:before="0" w:after="0"/>
              <w:jc w:val="left"/>
              <w:rPr>
                <w:color w:val="000000"/>
                <w:szCs w:val="22"/>
              </w:rPr>
            </w:pPr>
            <w:r w:rsidRPr="005575D5">
              <w:rPr>
                <w:color w:val="000000"/>
                <w:szCs w:val="22"/>
              </w:rPr>
              <w:t> </w:t>
            </w:r>
          </w:p>
        </w:tc>
        <w:tc>
          <w:tcPr>
            <w:tcW w:w="2189" w:type="dxa"/>
            <w:tcBorders>
              <w:top w:val="nil"/>
              <w:left w:val="nil"/>
              <w:bottom w:val="single" w:sz="4" w:space="0" w:color="auto"/>
              <w:right w:val="single" w:sz="4" w:space="0" w:color="auto"/>
            </w:tcBorders>
            <w:shd w:val="clear" w:color="auto" w:fill="auto"/>
            <w:vAlign w:val="bottom"/>
            <w:hideMark/>
          </w:tcPr>
          <w:p w14:paraId="0D1F0B9D" w14:textId="77777777" w:rsidR="0051002F" w:rsidRPr="005575D5" w:rsidRDefault="0051002F" w:rsidP="0051002F">
            <w:pPr>
              <w:widowControl/>
              <w:spacing w:before="0" w:after="0"/>
              <w:jc w:val="left"/>
              <w:rPr>
                <w:color w:val="000000"/>
                <w:szCs w:val="22"/>
              </w:rPr>
            </w:pPr>
            <w:r w:rsidRPr="005575D5">
              <w:rPr>
                <w:color w:val="000000"/>
                <w:szCs w:val="22"/>
              </w:rPr>
              <w:t> </w:t>
            </w:r>
          </w:p>
        </w:tc>
        <w:tc>
          <w:tcPr>
            <w:tcW w:w="2208" w:type="dxa"/>
            <w:tcBorders>
              <w:top w:val="nil"/>
              <w:left w:val="nil"/>
              <w:bottom w:val="single" w:sz="4" w:space="0" w:color="auto"/>
              <w:right w:val="single" w:sz="8" w:space="0" w:color="auto"/>
            </w:tcBorders>
            <w:shd w:val="clear" w:color="auto" w:fill="auto"/>
            <w:vAlign w:val="bottom"/>
            <w:hideMark/>
          </w:tcPr>
          <w:p w14:paraId="7B0D4738" w14:textId="77777777" w:rsidR="0051002F" w:rsidRPr="005575D5" w:rsidRDefault="0051002F" w:rsidP="0051002F">
            <w:pPr>
              <w:widowControl/>
              <w:spacing w:before="0" w:after="0"/>
              <w:jc w:val="left"/>
              <w:rPr>
                <w:color w:val="000000"/>
                <w:szCs w:val="22"/>
              </w:rPr>
            </w:pPr>
            <w:r w:rsidRPr="005575D5">
              <w:rPr>
                <w:color w:val="000000"/>
                <w:szCs w:val="22"/>
              </w:rPr>
              <w:t> </w:t>
            </w:r>
          </w:p>
        </w:tc>
      </w:tr>
      <w:tr w:rsidR="0051002F" w:rsidRPr="0051002F" w14:paraId="0CD34CDA" w14:textId="77777777" w:rsidTr="005575D5">
        <w:trPr>
          <w:trHeight w:val="195"/>
        </w:trPr>
        <w:tc>
          <w:tcPr>
            <w:tcW w:w="2348" w:type="dxa"/>
            <w:tcBorders>
              <w:top w:val="nil"/>
              <w:left w:val="single" w:sz="8" w:space="0" w:color="auto"/>
              <w:bottom w:val="single" w:sz="4" w:space="0" w:color="auto"/>
              <w:right w:val="nil"/>
            </w:tcBorders>
            <w:shd w:val="clear" w:color="auto" w:fill="auto"/>
            <w:noWrap/>
            <w:vAlign w:val="bottom"/>
          </w:tcPr>
          <w:p w14:paraId="260EDFC4" w14:textId="21380949" w:rsidR="0051002F" w:rsidRPr="005575D5" w:rsidRDefault="0051002F" w:rsidP="0051002F">
            <w:pPr>
              <w:widowControl/>
              <w:spacing w:before="0" w:after="0"/>
              <w:jc w:val="left"/>
              <w:rPr>
                <w:color w:val="000000"/>
                <w:szCs w:val="22"/>
              </w:rPr>
            </w:pPr>
            <w:r w:rsidRPr="005575D5">
              <w:rPr>
                <w:color w:val="000000"/>
                <w:szCs w:val="22"/>
              </w:rPr>
              <w:t>Ajánlattevő adószáma:</w:t>
            </w:r>
          </w:p>
        </w:tc>
        <w:tc>
          <w:tcPr>
            <w:tcW w:w="2333" w:type="dxa"/>
            <w:tcBorders>
              <w:top w:val="nil"/>
              <w:left w:val="single" w:sz="4" w:space="0" w:color="auto"/>
              <w:bottom w:val="single" w:sz="4" w:space="0" w:color="auto"/>
              <w:right w:val="single" w:sz="4" w:space="0" w:color="auto"/>
            </w:tcBorders>
            <w:shd w:val="clear" w:color="auto" w:fill="auto"/>
            <w:vAlign w:val="bottom"/>
          </w:tcPr>
          <w:p w14:paraId="23AB233E" w14:textId="77777777" w:rsidR="0051002F" w:rsidRPr="005575D5" w:rsidRDefault="0051002F" w:rsidP="0051002F">
            <w:pPr>
              <w:widowControl/>
              <w:spacing w:before="0" w:after="0"/>
              <w:jc w:val="left"/>
              <w:rPr>
                <w:color w:val="000000"/>
                <w:szCs w:val="22"/>
              </w:rPr>
            </w:pPr>
          </w:p>
        </w:tc>
        <w:tc>
          <w:tcPr>
            <w:tcW w:w="2189" w:type="dxa"/>
            <w:tcBorders>
              <w:top w:val="nil"/>
              <w:left w:val="nil"/>
              <w:bottom w:val="single" w:sz="4" w:space="0" w:color="auto"/>
              <w:right w:val="single" w:sz="4" w:space="0" w:color="auto"/>
            </w:tcBorders>
            <w:shd w:val="clear" w:color="auto" w:fill="auto"/>
            <w:vAlign w:val="bottom"/>
          </w:tcPr>
          <w:p w14:paraId="7773CE79" w14:textId="77777777" w:rsidR="0051002F" w:rsidRPr="005575D5" w:rsidRDefault="0051002F" w:rsidP="0051002F">
            <w:pPr>
              <w:widowControl/>
              <w:spacing w:before="0" w:after="0"/>
              <w:jc w:val="left"/>
              <w:rPr>
                <w:color w:val="000000"/>
                <w:szCs w:val="22"/>
              </w:rPr>
            </w:pPr>
          </w:p>
        </w:tc>
        <w:tc>
          <w:tcPr>
            <w:tcW w:w="2208" w:type="dxa"/>
            <w:tcBorders>
              <w:top w:val="nil"/>
              <w:left w:val="nil"/>
              <w:bottom w:val="single" w:sz="4" w:space="0" w:color="auto"/>
              <w:right w:val="single" w:sz="8" w:space="0" w:color="auto"/>
            </w:tcBorders>
            <w:shd w:val="clear" w:color="auto" w:fill="auto"/>
            <w:vAlign w:val="bottom"/>
          </w:tcPr>
          <w:p w14:paraId="30C4E6B4" w14:textId="77777777" w:rsidR="0051002F" w:rsidRPr="005575D5" w:rsidRDefault="0051002F" w:rsidP="0051002F">
            <w:pPr>
              <w:widowControl/>
              <w:spacing w:before="0" w:after="0"/>
              <w:jc w:val="left"/>
              <w:rPr>
                <w:color w:val="000000"/>
                <w:szCs w:val="22"/>
              </w:rPr>
            </w:pPr>
          </w:p>
        </w:tc>
      </w:tr>
      <w:tr w:rsidR="0051002F" w:rsidRPr="0051002F" w14:paraId="39CFC1F9" w14:textId="77777777" w:rsidTr="005575D5">
        <w:trPr>
          <w:trHeight w:val="195"/>
        </w:trPr>
        <w:tc>
          <w:tcPr>
            <w:tcW w:w="2348" w:type="dxa"/>
            <w:tcBorders>
              <w:top w:val="nil"/>
              <w:left w:val="single" w:sz="8" w:space="0" w:color="auto"/>
              <w:bottom w:val="single" w:sz="4" w:space="0" w:color="auto"/>
              <w:right w:val="nil"/>
            </w:tcBorders>
            <w:shd w:val="clear" w:color="auto" w:fill="auto"/>
            <w:noWrap/>
            <w:vAlign w:val="bottom"/>
            <w:hideMark/>
          </w:tcPr>
          <w:p w14:paraId="02BF1DCD" w14:textId="77777777" w:rsidR="0051002F" w:rsidRPr="005575D5" w:rsidRDefault="0051002F" w:rsidP="0051002F">
            <w:pPr>
              <w:widowControl/>
              <w:spacing w:before="0" w:after="0"/>
              <w:jc w:val="left"/>
              <w:rPr>
                <w:color w:val="000000"/>
                <w:szCs w:val="22"/>
              </w:rPr>
            </w:pPr>
            <w:r w:rsidRPr="005575D5">
              <w:rPr>
                <w:color w:val="000000"/>
                <w:szCs w:val="22"/>
              </w:rPr>
              <w:t>Ajánlattevő cég képviselője:</w:t>
            </w:r>
          </w:p>
        </w:tc>
        <w:tc>
          <w:tcPr>
            <w:tcW w:w="2333" w:type="dxa"/>
            <w:tcBorders>
              <w:top w:val="nil"/>
              <w:left w:val="single" w:sz="4" w:space="0" w:color="auto"/>
              <w:bottom w:val="single" w:sz="4" w:space="0" w:color="auto"/>
              <w:right w:val="single" w:sz="4" w:space="0" w:color="auto"/>
            </w:tcBorders>
            <w:shd w:val="clear" w:color="auto" w:fill="auto"/>
            <w:noWrap/>
            <w:vAlign w:val="bottom"/>
            <w:hideMark/>
          </w:tcPr>
          <w:p w14:paraId="78E6E822" w14:textId="77777777" w:rsidR="0051002F" w:rsidRPr="005575D5" w:rsidRDefault="0051002F" w:rsidP="0051002F">
            <w:pPr>
              <w:widowControl/>
              <w:spacing w:before="0" w:after="0"/>
              <w:jc w:val="left"/>
              <w:rPr>
                <w:color w:val="000000"/>
                <w:szCs w:val="22"/>
              </w:rPr>
            </w:pPr>
            <w:r w:rsidRPr="005575D5">
              <w:rPr>
                <w:color w:val="000000"/>
                <w:szCs w:val="22"/>
              </w:rPr>
              <w:t> </w:t>
            </w:r>
          </w:p>
        </w:tc>
        <w:tc>
          <w:tcPr>
            <w:tcW w:w="2189" w:type="dxa"/>
            <w:tcBorders>
              <w:top w:val="nil"/>
              <w:left w:val="nil"/>
              <w:bottom w:val="single" w:sz="4" w:space="0" w:color="auto"/>
              <w:right w:val="single" w:sz="4" w:space="0" w:color="auto"/>
            </w:tcBorders>
            <w:shd w:val="clear" w:color="auto" w:fill="auto"/>
            <w:vAlign w:val="bottom"/>
            <w:hideMark/>
          </w:tcPr>
          <w:p w14:paraId="4D645611" w14:textId="77777777" w:rsidR="0051002F" w:rsidRPr="005575D5" w:rsidRDefault="0051002F" w:rsidP="0051002F">
            <w:pPr>
              <w:widowControl/>
              <w:spacing w:before="0" w:after="0"/>
              <w:jc w:val="left"/>
              <w:rPr>
                <w:color w:val="000000"/>
                <w:szCs w:val="22"/>
              </w:rPr>
            </w:pPr>
            <w:r w:rsidRPr="005575D5">
              <w:rPr>
                <w:color w:val="000000"/>
                <w:szCs w:val="22"/>
              </w:rPr>
              <w:t> </w:t>
            </w:r>
          </w:p>
        </w:tc>
        <w:tc>
          <w:tcPr>
            <w:tcW w:w="2208" w:type="dxa"/>
            <w:tcBorders>
              <w:top w:val="nil"/>
              <w:left w:val="nil"/>
              <w:bottom w:val="single" w:sz="4" w:space="0" w:color="auto"/>
              <w:right w:val="single" w:sz="8" w:space="0" w:color="auto"/>
            </w:tcBorders>
            <w:shd w:val="clear" w:color="auto" w:fill="auto"/>
            <w:vAlign w:val="bottom"/>
            <w:hideMark/>
          </w:tcPr>
          <w:p w14:paraId="1D46A25E" w14:textId="77777777" w:rsidR="0051002F" w:rsidRPr="005575D5" w:rsidRDefault="0051002F" w:rsidP="0051002F">
            <w:pPr>
              <w:widowControl/>
              <w:spacing w:before="0" w:after="0"/>
              <w:jc w:val="left"/>
              <w:rPr>
                <w:color w:val="000000"/>
                <w:szCs w:val="22"/>
              </w:rPr>
            </w:pPr>
            <w:r w:rsidRPr="005575D5">
              <w:rPr>
                <w:color w:val="000000"/>
                <w:szCs w:val="22"/>
              </w:rPr>
              <w:t> </w:t>
            </w:r>
          </w:p>
        </w:tc>
      </w:tr>
      <w:tr w:rsidR="0051002F" w:rsidRPr="0051002F" w14:paraId="1BD49D06" w14:textId="77777777" w:rsidTr="005575D5">
        <w:trPr>
          <w:trHeight w:val="399"/>
        </w:trPr>
        <w:tc>
          <w:tcPr>
            <w:tcW w:w="2348" w:type="dxa"/>
            <w:tcBorders>
              <w:top w:val="nil"/>
              <w:left w:val="single" w:sz="8" w:space="0" w:color="auto"/>
              <w:bottom w:val="nil"/>
              <w:right w:val="nil"/>
            </w:tcBorders>
            <w:shd w:val="clear" w:color="auto" w:fill="auto"/>
            <w:vAlign w:val="bottom"/>
            <w:hideMark/>
          </w:tcPr>
          <w:p w14:paraId="72512E6B" w14:textId="77777777" w:rsidR="0051002F" w:rsidRPr="005575D5" w:rsidRDefault="0051002F" w:rsidP="0051002F">
            <w:pPr>
              <w:widowControl/>
              <w:spacing w:before="0" w:after="0"/>
              <w:jc w:val="left"/>
              <w:rPr>
                <w:color w:val="000000"/>
                <w:szCs w:val="22"/>
              </w:rPr>
            </w:pPr>
            <w:r w:rsidRPr="005575D5">
              <w:rPr>
                <w:color w:val="000000"/>
                <w:szCs w:val="22"/>
              </w:rPr>
              <w:t>Ajánlott termék/szolgáltatás megnevezése</w:t>
            </w:r>
          </w:p>
        </w:tc>
        <w:tc>
          <w:tcPr>
            <w:tcW w:w="2333" w:type="dxa"/>
            <w:tcBorders>
              <w:top w:val="nil"/>
              <w:left w:val="nil"/>
              <w:bottom w:val="nil"/>
              <w:right w:val="nil"/>
            </w:tcBorders>
            <w:shd w:val="clear" w:color="auto" w:fill="auto"/>
            <w:vAlign w:val="bottom"/>
            <w:hideMark/>
          </w:tcPr>
          <w:p w14:paraId="2F6EAB38" w14:textId="77777777" w:rsidR="0051002F" w:rsidRPr="005575D5" w:rsidRDefault="0051002F" w:rsidP="0051002F">
            <w:pPr>
              <w:widowControl/>
              <w:spacing w:before="0" w:after="0"/>
              <w:jc w:val="left"/>
              <w:rPr>
                <w:color w:val="000000"/>
                <w:szCs w:val="22"/>
              </w:rPr>
            </w:pPr>
          </w:p>
        </w:tc>
        <w:tc>
          <w:tcPr>
            <w:tcW w:w="2189" w:type="dxa"/>
            <w:tcBorders>
              <w:top w:val="nil"/>
              <w:left w:val="nil"/>
              <w:bottom w:val="nil"/>
              <w:right w:val="nil"/>
            </w:tcBorders>
            <w:shd w:val="clear" w:color="auto" w:fill="auto"/>
            <w:vAlign w:val="bottom"/>
            <w:hideMark/>
          </w:tcPr>
          <w:p w14:paraId="43AB4FFF" w14:textId="77777777" w:rsidR="0051002F" w:rsidRPr="005575D5" w:rsidRDefault="0051002F" w:rsidP="0051002F">
            <w:pPr>
              <w:widowControl/>
              <w:spacing w:before="0" w:after="0"/>
              <w:jc w:val="left"/>
              <w:rPr>
                <w:szCs w:val="22"/>
              </w:rPr>
            </w:pPr>
          </w:p>
        </w:tc>
        <w:tc>
          <w:tcPr>
            <w:tcW w:w="2208" w:type="dxa"/>
            <w:tcBorders>
              <w:top w:val="nil"/>
              <w:left w:val="nil"/>
              <w:bottom w:val="nil"/>
              <w:right w:val="nil"/>
            </w:tcBorders>
            <w:shd w:val="clear" w:color="auto" w:fill="auto"/>
            <w:vAlign w:val="bottom"/>
            <w:hideMark/>
          </w:tcPr>
          <w:p w14:paraId="1E28BC83" w14:textId="77777777" w:rsidR="0051002F" w:rsidRPr="005575D5" w:rsidRDefault="0051002F" w:rsidP="0051002F">
            <w:pPr>
              <w:widowControl/>
              <w:spacing w:before="0" w:after="0"/>
              <w:jc w:val="left"/>
              <w:rPr>
                <w:szCs w:val="22"/>
              </w:rPr>
            </w:pPr>
          </w:p>
        </w:tc>
      </w:tr>
      <w:tr w:rsidR="0051002F" w:rsidRPr="0051002F" w14:paraId="4C7970CB" w14:textId="77777777" w:rsidTr="005575D5">
        <w:trPr>
          <w:trHeight w:val="203"/>
        </w:trPr>
        <w:tc>
          <w:tcPr>
            <w:tcW w:w="2348" w:type="dxa"/>
            <w:tcBorders>
              <w:top w:val="single" w:sz="8" w:space="0" w:color="auto"/>
              <w:left w:val="single" w:sz="8" w:space="0" w:color="auto"/>
              <w:bottom w:val="single" w:sz="8" w:space="0" w:color="auto"/>
              <w:right w:val="nil"/>
            </w:tcBorders>
            <w:shd w:val="clear" w:color="auto" w:fill="auto"/>
            <w:noWrap/>
            <w:vAlign w:val="bottom"/>
            <w:hideMark/>
          </w:tcPr>
          <w:p w14:paraId="4698A1D5" w14:textId="77777777" w:rsidR="0051002F" w:rsidRPr="005575D5" w:rsidRDefault="0051002F" w:rsidP="0051002F">
            <w:pPr>
              <w:widowControl/>
              <w:spacing w:before="0" w:after="0"/>
              <w:jc w:val="left"/>
              <w:rPr>
                <w:color w:val="000000"/>
                <w:szCs w:val="22"/>
              </w:rPr>
            </w:pPr>
            <w:r w:rsidRPr="005575D5">
              <w:rPr>
                <w:color w:val="000000"/>
                <w:szCs w:val="22"/>
              </w:rPr>
              <w:t>Ajánlati ár (nettó Ft)</w:t>
            </w:r>
          </w:p>
        </w:tc>
        <w:tc>
          <w:tcPr>
            <w:tcW w:w="233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8853A20" w14:textId="77777777" w:rsidR="0051002F" w:rsidRPr="005575D5" w:rsidRDefault="0051002F" w:rsidP="0051002F">
            <w:pPr>
              <w:widowControl/>
              <w:spacing w:before="0" w:after="0"/>
              <w:jc w:val="left"/>
              <w:rPr>
                <w:b/>
                <w:bCs/>
                <w:color w:val="000000"/>
                <w:szCs w:val="22"/>
              </w:rPr>
            </w:pPr>
            <w:r w:rsidRPr="005575D5">
              <w:rPr>
                <w:b/>
                <w:bCs/>
                <w:color w:val="000000"/>
                <w:szCs w:val="22"/>
              </w:rPr>
              <w:t> </w:t>
            </w:r>
          </w:p>
        </w:tc>
        <w:tc>
          <w:tcPr>
            <w:tcW w:w="2189" w:type="dxa"/>
            <w:tcBorders>
              <w:top w:val="single" w:sz="4" w:space="0" w:color="auto"/>
              <w:left w:val="nil"/>
              <w:bottom w:val="single" w:sz="4" w:space="0" w:color="auto"/>
              <w:right w:val="single" w:sz="4" w:space="0" w:color="auto"/>
            </w:tcBorders>
            <w:shd w:val="clear" w:color="auto" w:fill="auto"/>
            <w:noWrap/>
            <w:vAlign w:val="bottom"/>
            <w:hideMark/>
          </w:tcPr>
          <w:p w14:paraId="5A13BDFB" w14:textId="77777777" w:rsidR="0051002F" w:rsidRPr="005575D5" w:rsidRDefault="0051002F" w:rsidP="0051002F">
            <w:pPr>
              <w:widowControl/>
              <w:spacing w:before="0" w:after="0"/>
              <w:jc w:val="left"/>
              <w:rPr>
                <w:color w:val="000000"/>
                <w:szCs w:val="22"/>
              </w:rPr>
            </w:pPr>
            <w:r w:rsidRPr="005575D5">
              <w:rPr>
                <w:color w:val="000000"/>
                <w:szCs w:val="22"/>
              </w:rPr>
              <w:t> </w:t>
            </w:r>
          </w:p>
        </w:tc>
        <w:tc>
          <w:tcPr>
            <w:tcW w:w="2208" w:type="dxa"/>
            <w:tcBorders>
              <w:top w:val="single" w:sz="4" w:space="0" w:color="auto"/>
              <w:left w:val="nil"/>
              <w:bottom w:val="single" w:sz="4" w:space="0" w:color="auto"/>
              <w:right w:val="single" w:sz="8" w:space="0" w:color="auto"/>
            </w:tcBorders>
            <w:shd w:val="clear" w:color="auto" w:fill="auto"/>
            <w:noWrap/>
            <w:vAlign w:val="bottom"/>
            <w:hideMark/>
          </w:tcPr>
          <w:p w14:paraId="426C36A7" w14:textId="77777777" w:rsidR="0051002F" w:rsidRPr="005575D5" w:rsidRDefault="0051002F" w:rsidP="0051002F">
            <w:pPr>
              <w:widowControl/>
              <w:spacing w:before="0" w:after="0"/>
              <w:jc w:val="left"/>
              <w:rPr>
                <w:color w:val="000000"/>
                <w:szCs w:val="22"/>
              </w:rPr>
            </w:pPr>
            <w:r w:rsidRPr="005575D5">
              <w:rPr>
                <w:color w:val="000000"/>
                <w:szCs w:val="22"/>
              </w:rPr>
              <w:t> </w:t>
            </w:r>
          </w:p>
        </w:tc>
      </w:tr>
      <w:tr w:rsidR="0051002F" w:rsidRPr="0051002F" w14:paraId="1FFFB77B" w14:textId="77777777" w:rsidTr="005575D5">
        <w:trPr>
          <w:trHeight w:val="587"/>
        </w:trPr>
        <w:tc>
          <w:tcPr>
            <w:tcW w:w="2348" w:type="dxa"/>
            <w:tcBorders>
              <w:top w:val="nil"/>
              <w:left w:val="single" w:sz="8" w:space="0" w:color="auto"/>
              <w:bottom w:val="single" w:sz="4" w:space="0" w:color="auto"/>
              <w:right w:val="nil"/>
            </w:tcBorders>
            <w:shd w:val="clear" w:color="auto" w:fill="auto"/>
            <w:vAlign w:val="bottom"/>
            <w:hideMark/>
          </w:tcPr>
          <w:p w14:paraId="69E90A90" w14:textId="77777777" w:rsidR="0051002F" w:rsidRPr="005575D5" w:rsidRDefault="0051002F" w:rsidP="0051002F">
            <w:pPr>
              <w:widowControl/>
              <w:spacing w:before="0" w:after="0"/>
              <w:jc w:val="left"/>
              <w:rPr>
                <w:color w:val="000000"/>
                <w:szCs w:val="22"/>
              </w:rPr>
            </w:pPr>
            <w:r w:rsidRPr="005575D5">
              <w:rPr>
                <w:color w:val="000000"/>
                <w:szCs w:val="22"/>
              </w:rPr>
              <w:t>Ajánlatkérésben rögzített (minőségi) kritériumoknak megfelel?</w:t>
            </w:r>
          </w:p>
        </w:tc>
        <w:tc>
          <w:tcPr>
            <w:tcW w:w="2333" w:type="dxa"/>
            <w:tcBorders>
              <w:top w:val="nil"/>
              <w:left w:val="single" w:sz="4" w:space="0" w:color="auto"/>
              <w:bottom w:val="single" w:sz="4" w:space="0" w:color="auto"/>
              <w:right w:val="single" w:sz="4" w:space="0" w:color="auto"/>
            </w:tcBorders>
            <w:shd w:val="clear" w:color="auto" w:fill="auto"/>
            <w:noWrap/>
            <w:vAlign w:val="bottom"/>
            <w:hideMark/>
          </w:tcPr>
          <w:p w14:paraId="2C4728F4" w14:textId="77777777" w:rsidR="0051002F" w:rsidRPr="005575D5" w:rsidRDefault="0051002F" w:rsidP="0051002F">
            <w:pPr>
              <w:widowControl/>
              <w:spacing w:before="0" w:after="0"/>
              <w:jc w:val="left"/>
              <w:rPr>
                <w:color w:val="000000"/>
                <w:szCs w:val="22"/>
              </w:rPr>
            </w:pPr>
            <w:r w:rsidRPr="005575D5">
              <w:rPr>
                <w:color w:val="000000"/>
                <w:szCs w:val="22"/>
              </w:rPr>
              <w:t>Igen/nem</w:t>
            </w:r>
          </w:p>
        </w:tc>
        <w:tc>
          <w:tcPr>
            <w:tcW w:w="2189" w:type="dxa"/>
            <w:tcBorders>
              <w:top w:val="nil"/>
              <w:left w:val="nil"/>
              <w:bottom w:val="single" w:sz="4" w:space="0" w:color="auto"/>
              <w:right w:val="single" w:sz="4" w:space="0" w:color="auto"/>
            </w:tcBorders>
            <w:shd w:val="clear" w:color="auto" w:fill="auto"/>
            <w:noWrap/>
            <w:vAlign w:val="bottom"/>
            <w:hideMark/>
          </w:tcPr>
          <w:p w14:paraId="40FAEF09" w14:textId="77777777" w:rsidR="0051002F" w:rsidRPr="005575D5" w:rsidRDefault="0051002F" w:rsidP="0051002F">
            <w:pPr>
              <w:widowControl/>
              <w:spacing w:before="0" w:after="0"/>
              <w:jc w:val="left"/>
              <w:rPr>
                <w:color w:val="000000"/>
                <w:szCs w:val="22"/>
              </w:rPr>
            </w:pPr>
            <w:r w:rsidRPr="005575D5">
              <w:rPr>
                <w:color w:val="000000"/>
                <w:szCs w:val="22"/>
              </w:rPr>
              <w:t>Igen/nem</w:t>
            </w:r>
          </w:p>
        </w:tc>
        <w:tc>
          <w:tcPr>
            <w:tcW w:w="2208" w:type="dxa"/>
            <w:tcBorders>
              <w:top w:val="nil"/>
              <w:left w:val="nil"/>
              <w:bottom w:val="single" w:sz="4" w:space="0" w:color="auto"/>
              <w:right w:val="single" w:sz="4" w:space="0" w:color="auto"/>
            </w:tcBorders>
            <w:shd w:val="clear" w:color="auto" w:fill="auto"/>
            <w:noWrap/>
            <w:vAlign w:val="bottom"/>
            <w:hideMark/>
          </w:tcPr>
          <w:p w14:paraId="75B0F04D" w14:textId="77777777" w:rsidR="0051002F" w:rsidRPr="005575D5" w:rsidRDefault="0051002F" w:rsidP="0051002F">
            <w:pPr>
              <w:widowControl/>
              <w:spacing w:before="0" w:after="0"/>
              <w:jc w:val="left"/>
              <w:rPr>
                <w:color w:val="000000"/>
                <w:szCs w:val="22"/>
              </w:rPr>
            </w:pPr>
            <w:r w:rsidRPr="005575D5">
              <w:rPr>
                <w:color w:val="000000"/>
                <w:szCs w:val="22"/>
              </w:rPr>
              <w:t>Igen/nem</w:t>
            </w:r>
          </w:p>
        </w:tc>
      </w:tr>
      <w:tr w:rsidR="0051002F" w:rsidRPr="0051002F" w14:paraId="19A9CB68" w14:textId="77777777" w:rsidTr="005575D5">
        <w:trPr>
          <w:trHeight w:val="195"/>
        </w:trPr>
        <w:tc>
          <w:tcPr>
            <w:tcW w:w="2348" w:type="dxa"/>
            <w:tcBorders>
              <w:top w:val="nil"/>
              <w:left w:val="single" w:sz="8" w:space="0" w:color="auto"/>
              <w:bottom w:val="single" w:sz="4" w:space="0" w:color="auto"/>
              <w:right w:val="nil"/>
            </w:tcBorders>
            <w:shd w:val="clear" w:color="auto" w:fill="auto"/>
            <w:noWrap/>
            <w:vAlign w:val="bottom"/>
            <w:hideMark/>
          </w:tcPr>
          <w:p w14:paraId="302EA6C0" w14:textId="77777777" w:rsidR="0051002F" w:rsidRPr="005575D5" w:rsidRDefault="0051002F" w:rsidP="0051002F">
            <w:pPr>
              <w:widowControl/>
              <w:spacing w:before="0" w:after="0"/>
              <w:jc w:val="left"/>
              <w:rPr>
                <w:color w:val="000000"/>
                <w:szCs w:val="22"/>
              </w:rPr>
            </w:pPr>
            <w:r w:rsidRPr="005575D5">
              <w:rPr>
                <w:color w:val="000000"/>
                <w:szCs w:val="22"/>
              </w:rPr>
              <w:t>Szállítási feltételek</w:t>
            </w:r>
          </w:p>
        </w:tc>
        <w:tc>
          <w:tcPr>
            <w:tcW w:w="2333" w:type="dxa"/>
            <w:tcBorders>
              <w:top w:val="nil"/>
              <w:left w:val="single" w:sz="4" w:space="0" w:color="auto"/>
              <w:bottom w:val="single" w:sz="4" w:space="0" w:color="auto"/>
              <w:right w:val="single" w:sz="4" w:space="0" w:color="auto"/>
            </w:tcBorders>
            <w:shd w:val="clear" w:color="auto" w:fill="auto"/>
            <w:noWrap/>
            <w:vAlign w:val="bottom"/>
            <w:hideMark/>
          </w:tcPr>
          <w:p w14:paraId="08BFEF04" w14:textId="77777777" w:rsidR="0051002F" w:rsidRPr="005575D5" w:rsidRDefault="0051002F" w:rsidP="0051002F">
            <w:pPr>
              <w:widowControl/>
              <w:spacing w:before="0" w:after="0"/>
              <w:jc w:val="left"/>
              <w:rPr>
                <w:color w:val="000000"/>
                <w:szCs w:val="22"/>
              </w:rPr>
            </w:pPr>
            <w:r w:rsidRPr="005575D5">
              <w:rPr>
                <w:color w:val="000000"/>
                <w:szCs w:val="22"/>
              </w:rPr>
              <w:t> </w:t>
            </w:r>
          </w:p>
        </w:tc>
        <w:tc>
          <w:tcPr>
            <w:tcW w:w="2189" w:type="dxa"/>
            <w:tcBorders>
              <w:top w:val="nil"/>
              <w:left w:val="nil"/>
              <w:bottom w:val="single" w:sz="4" w:space="0" w:color="auto"/>
              <w:right w:val="single" w:sz="4" w:space="0" w:color="auto"/>
            </w:tcBorders>
            <w:shd w:val="clear" w:color="auto" w:fill="auto"/>
            <w:noWrap/>
            <w:vAlign w:val="bottom"/>
            <w:hideMark/>
          </w:tcPr>
          <w:p w14:paraId="46412912" w14:textId="77777777" w:rsidR="0051002F" w:rsidRPr="005575D5" w:rsidRDefault="0051002F" w:rsidP="0051002F">
            <w:pPr>
              <w:widowControl/>
              <w:spacing w:before="0" w:after="0"/>
              <w:jc w:val="left"/>
              <w:rPr>
                <w:color w:val="000000"/>
                <w:szCs w:val="22"/>
              </w:rPr>
            </w:pPr>
            <w:r w:rsidRPr="005575D5">
              <w:rPr>
                <w:color w:val="000000"/>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4CD16F5B" w14:textId="77777777" w:rsidR="0051002F" w:rsidRPr="005575D5" w:rsidRDefault="0051002F" w:rsidP="0051002F">
            <w:pPr>
              <w:widowControl/>
              <w:spacing w:before="0" w:after="0"/>
              <w:jc w:val="left"/>
              <w:rPr>
                <w:color w:val="000000"/>
                <w:szCs w:val="22"/>
              </w:rPr>
            </w:pPr>
            <w:r w:rsidRPr="005575D5">
              <w:rPr>
                <w:color w:val="000000"/>
                <w:szCs w:val="22"/>
              </w:rPr>
              <w:t> </w:t>
            </w:r>
          </w:p>
        </w:tc>
      </w:tr>
      <w:tr w:rsidR="0051002F" w:rsidRPr="0051002F" w14:paraId="109AA68D" w14:textId="77777777" w:rsidTr="005575D5">
        <w:trPr>
          <w:trHeight w:val="195"/>
        </w:trPr>
        <w:tc>
          <w:tcPr>
            <w:tcW w:w="2348" w:type="dxa"/>
            <w:tcBorders>
              <w:top w:val="nil"/>
              <w:left w:val="single" w:sz="8" w:space="0" w:color="auto"/>
              <w:bottom w:val="single" w:sz="4" w:space="0" w:color="auto"/>
              <w:right w:val="nil"/>
            </w:tcBorders>
            <w:shd w:val="clear" w:color="auto" w:fill="auto"/>
            <w:noWrap/>
            <w:vAlign w:val="bottom"/>
            <w:hideMark/>
          </w:tcPr>
          <w:p w14:paraId="21ED03FD" w14:textId="77777777" w:rsidR="0051002F" w:rsidRPr="005575D5" w:rsidRDefault="0051002F" w:rsidP="0051002F">
            <w:pPr>
              <w:widowControl/>
              <w:spacing w:before="0" w:after="0"/>
              <w:jc w:val="left"/>
              <w:rPr>
                <w:color w:val="000000"/>
                <w:szCs w:val="22"/>
              </w:rPr>
            </w:pPr>
            <w:r w:rsidRPr="005575D5">
              <w:rPr>
                <w:color w:val="000000"/>
                <w:szCs w:val="22"/>
              </w:rPr>
              <w:t>Fizetési mód</w:t>
            </w:r>
          </w:p>
        </w:tc>
        <w:tc>
          <w:tcPr>
            <w:tcW w:w="2333" w:type="dxa"/>
            <w:tcBorders>
              <w:top w:val="nil"/>
              <w:left w:val="single" w:sz="4" w:space="0" w:color="auto"/>
              <w:bottom w:val="single" w:sz="4" w:space="0" w:color="auto"/>
              <w:right w:val="single" w:sz="4" w:space="0" w:color="auto"/>
            </w:tcBorders>
            <w:shd w:val="clear" w:color="auto" w:fill="auto"/>
            <w:noWrap/>
            <w:vAlign w:val="bottom"/>
            <w:hideMark/>
          </w:tcPr>
          <w:p w14:paraId="1CBEC506" w14:textId="77777777" w:rsidR="0051002F" w:rsidRPr="005575D5" w:rsidRDefault="0051002F" w:rsidP="0051002F">
            <w:pPr>
              <w:widowControl/>
              <w:spacing w:before="0" w:after="0"/>
              <w:jc w:val="left"/>
              <w:rPr>
                <w:color w:val="000000"/>
                <w:szCs w:val="22"/>
              </w:rPr>
            </w:pPr>
            <w:r w:rsidRPr="005575D5">
              <w:rPr>
                <w:color w:val="000000"/>
                <w:szCs w:val="22"/>
              </w:rPr>
              <w:t> </w:t>
            </w:r>
          </w:p>
        </w:tc>
        <w:tc>
          <w:tcPr>
            <w:tcW w:w="2189" w:type="dxa"/>
            <w:tcBorders>
              <w:top w:val="nil"/>
              <w:left w:val="nil"/>
              <w:bottom w:val="single" w:sz="4" w:space="0" w:color="auto"/>
              <w:right w:val="single" w:sz="4" w:space="0" w:color="auto"/>
            </w:tcBorders>
            <w:shd w:val="clear" w:color="auto" w:fill="auto"/>
            <w:noWrap/>
            <w:vAlign w:val="bottom"/>
            <w:hideMark/>
          </w:tcPr>
          <w:p w14:paraId="5D992EED" w14:textId="77777777" w:rsidR="0051002F" w:rsidRPr="005575D5" w:rsidRDefault="0051002F" w:rsidP="0051002F">
            <w:pPr>
              <w:widowControl/>
              <w:spacing w:before="0" w:after="0"/>
              <w:jc w:val="left"/>
              <w:rPr>
                <w:color w:val="000000"/>
                <w:szCs w:val="22"/>
              </w:rPr>
            </w:pPr>
            <w:r w:rsidRPr="005575D5">
              <w:rPr>
                <w:color w:val="000000"/>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58AA1955" w14:textId="77777777" w:rsidR="0051002F" w:rsidRPr="005575D5" w:rsidRDefault="0051002F" w:rsidP="0051002F">
            <w:pPr>
              <w:widowControl/>
              <w:spacing w:before="0" w:after="0"/>
              <w:jc w:val="left"/>
              <w:rPr>
                <w:color w:val="000000"/>
                <w:szCs w:val="22"/>
              </w:rPr>
            </w:pPr>
            <w:r w:rsidRPr="005575D5">
              <w:rPr>
                <w:color w:val="000000"/>
                <w:szCs w:val="22"/>
              </w:rPr>
              <w:t> </w:t>
            </w:r>
          </w:p>
        </w:tc>
      </w:tr>
      <w:tr w:rsidR="0051002F" w:rsidRPr="0051002F" w14:paraId="3E2805CE" w14:textId="77777777" w:rsidTr="005575D5">
        <w:trPr>
          <w:trHeight w:val="195"/>
        </w:trPr>
        <w:tc>
          <w:tcPr>
            <w:tcW w:w="2348" w:type="dxa"/>
            <w:tcBorders>
              <w:top w:val="nil"/>
              <w:left w:val="single" w:sz="8" w:space="0" w:color="auto"/>
              <w:bottom w:val="single" w:sz="4" w:space="0" w:color="auto"/>
              <w:right w:val="nil"/>
            </w:tcBorders>
            <w:shd w:val="clear" w:color="auto" w:fill="auto"/>
            <w:noWrap/>
            <w:vAlign w:val="bottom"/>
            <w:hideMark/>
          </w:tcPr>
          <w:p w14:paraId="17F42C71" w14:textId="77777777" w:rsidR="0051002F" w:rsidRPr="005575D5" w:rsidRDefault="0051002F" w:rsidP="0051002F">
            <w:pPr>
              <w:widowControl/>
              <w:spacing w:before="0" w:after="0"/>
              <w:jc w:val="left"/>
              <w:rPr>
                <w:color w:val="000000"/>
                <w:szCs w:val="22"/>
              </w:rPr>
            </w:pPr>
            <w:r w:rsidRPr="005575D5">
              <w:rPr>
                <w:color w:val="000000"/>
                <w:szCs w:val="22"/>
              </w:rPr>
              <w:t>Fizetési határidő</w:t>
            </w:r>
          </w:p>
        </w:tc>
        <w:tc>
          <w:tcPr>
            <w:tcW w:w="2333" w:type="dxa"/>
            <w:tcBorders>
              <w:top w:val="nil"/>
              <w:left w:val="single" w:sz="4" w:space="0" w:color="auto"/>
              <w:bottom w:val="single" w:sz="4" w:space="0" w:color="auto"/>
              <w:right w:val="single" w:sz="4" w:space="0" w:color="auto"/>
            </w:tcBorders>
            <w:shd w:val="clear" w:color="auto" w:fill="auto"/>
            <w:vAlign w:val="bottom"/>
            <w:hideMark/>
          </w:tcPr>
          <w:p w14:paraId="0D59ADE4" w14:textId="77777777" w:rsidR="0051002F" w:rsidRPr="005575D5" w:rsidRDefault="0051002F" w:rsidP="0051002F">
            <w:pPr>
              <w:widowControl/>
              <w:spacing w:before="0" w:after="0"/>
              <w:jc w:val="left"/>
              <w:rPr>
                <w:color w:val="000000"/>
                <w:szCs w:val="22"/>
              </w:rPr>
            </w:pPr>
            <w:r w:rsidRPr="005575D5">
              <w:rPr>
                <w:color w:val="000000"/>
                <w:szCs w:val="22"/>
              </w:rPr>
              <w:t> </w:t>
            </w:r>
          </w:p>
        </w:tc>
        <w:tc>
          <w:tcPr>
            <w:tcW w:w="2189" w:type="dxa"/>
            <w:tcBorders>
              <w:top w:val="nil"/>
              <w:left w:val="nil"/>
              <w:bottom w:val="single" w:sz="4" w:space="0" w:color="auto"/>
              <w:right w:val="single" w:sz="4" w:space="0" w:color="auto"/>
            </w:tcBorders>
            <w:shd w:val="clear" w:color="auto" w:fill="auto"/>
            <w:vAlign w:val="bottom"/>
            <w:hideMark/>
          </w:tcPr>
          <w:p w14:paraId="4470B834" w14:textId="77777777" w:rsidR="0051002F" w:rsidRPr="005575D5" w:rsidRDefault="0051002F" w:rsidP="0051002F">
            <w:pPr>
              <w:widowControl/>
              <w:spacing w:before="0" w:after="0"/>
              <w:jc w:val="left"/>
              <w:rPr>
                <w:color w:val="000000"/>
                <w:szCs w:val="22"/>
              </w:rPr>
            </w:pPr>
            <w:r w:rsidRPr="005575D5">
              <w:rPr>
                <w:color w:val="000000"/>
                <w:szCs w:val="22"/>
              </w:rPr>
              <w:t> </w:t>
            </w:r>
          </w:p>
        </w:tc>
        <w:tc>
          <w:tcPr>
            <w:tcW w:w="2208" w:type="dxa"/>
            <w:tcBorders>
              <w:top w:val="nil"/>
              <w:left w:val="nil"/>
              <w:bottom w:val="single" w:sz="4" w:space="0" w:color="auto"/>
              <w:right w:val="single" w:sz="4" w:space="0" w:color="auto"/>
            </w:tcBorders>
            <w:shd w:val="clear" w:color="auto" w:fill="auto"/>
            <w:vAlign w:val="bottom"/>
            <w:hideMark/>
          </w:tcPr>
          <w:p w14:paraId="33577B75" w14:textId="77777777" w:rsidR="0051002F" w:rsidRPr="005575D5" w:rsidRDefault="0051002F" w:rsidP="0051002F">
            <w:pPr>
              <w:widowControl/>
              <w:spacing w:before="0" w:after="0"/>
              <w:jc w:val="left"/>
              <w:rPr>
                <w:color w:val="000000"/>
                <w:szCs w:val="22"/>
              </w:rPr>
            </w:pPr>
            <w:r w:rsidRPr="005575D5">
              <w:rPr>
                <w:color w:val="000000"/>
                <w:szCs w:val="22"/>
              </w:rPr>
              <w:t> </w:t>
            </w:r>
          </w:p>
        </w:tc>
      </w:tr>
      <w:tr w:rsidR="0051002F" w:rsidRPr="0051002F" w14:paraId="697C63E1" w14:textId="77777777" w:rsidTr="005575D5">
        <w:trPr>
          <w:trHeight w:val="203"/>
        </w:trPr>
        <w:tc>
          <w:tcPr>
            <w:tcW w:w="2348" w:type="dxa"/>
            <w:tcBorders>
              <w:top w:val="nil"/>
              <w:left w:val="single" w:sz="8" w:space="0" w:color="auto"/>
              <w:bottom w:val="single" w:sz="4" w:space="0" w:color="auto"/>
              <w:right w:val="nil"/>
            </w:tcBorders>
            <w:shd w:val="clear" w:color="auto" w:fill="auto"/>
            <w:noWrap/>
            <w:vAlign w:val="bottom"/>
            <w:hideMark/>
          </w:tcPr>
          <w:p w14:paraId="2073828F" w14:textId="77777777" w:rsidR="0051002F" w:rsidRPr="005575D5" w:rsidRDefault="0051002F" w:rsidP="0051002F">
            <w:pPr>
              <w:widowControl/>
              <w:spacing w:before="0" w:after="0"/>
              <w:jc w:val="left"/>
              <w:rPr>
                <w:color w:val="000000"/>
                <w:szCs w:val="22"/>
              </w:rPr>
            </w:pPr>
            <w:r w:rsidRPr="005575D5">
              <w:rPr>
                <w:color w:val="000000"/>
                <w:szCs w:val="22"/>
              </w:rPr>
              <w:t>Ajánlati kötöttség időtartama</w:t>
            </w:r>
          </w:p>
        </w:tc>
        <w:tc>
          <w:tcPr>
            <w:tcW w:w="2333" w:type="dxa"/>
            <w:tcBorders>
              <w:top w:val="nil"/>
              <w:left w:val="single" w:sz="8" w:space="0" w:color="auto"/>
              <w:bottom w:val="single" w:sz="8" w:space="0" w:color="auto"/>
              <w:right w:val="single" w:sz="4" w:space="0" w:color="auto"/>
            </w:tcBorders>
            <w:shd w:val="clear" w:color="auto" w:fill="auto"/>
            <w:noWrap/>
            <w:vAlign w:val="bottom"/>
            <w:hideMark/>
          </w:tcPr>
          <w:p w14:paraId="0A646FCF" w14:textId="77777777" w:rsidR="0051002F" w:rsidRPr="005575D5" w:rsidRDefault="0051002F" w:rsidP="0051002F">
            <w:pPr>
              <w:widowControl/>
              <w:spacing w:before="0" w:after="0"/>
              <w:jc w:val="left"/>
              <w:rPr>
                <w:color w:val="000000"/>
                <w:szCs w:val="22"/>
              </w:rPr>
            </w:pPr>
            <w:r w:rsidRPr="005575D5">
              <w:rPr>
                <w:color w:val="000000"/>
                <w:szCs w:val="22"/>
              </w:rPr>
              <w:t> </w:t>
            </w:r>
          </w:p>
        </w:tc>
        <w:tc>
          <w:tcPr>
            <w:tcW w:w="2189" w:type="dxa"/>
            <w:tcBorders>
              <w:top w:val="nil"/>
              <w:left w:val="single" w:sz="8" w:space="0" w:color="auto"/>
              <w:bottom w:val="single" w:sz="8" w:space="0" w:color="auto"/>
              <w:right w:val="single" w:sz="4" w:space="0" w:color="auto"/>
            </w:tcBorders>
            <w:shd w:val="clear" w:color="auto" w:fill="auto"/>
            <w:noWrap/>
            <w:vAlign w:val="bottom"/>
            <w:hideMark/>
          </w:tcPr>
          <w:p w14:paraId="4A221318" w14:textId="77777777" w:rsidR="0051002F" w:rsidRPr="005575D5" w:rsidRDefault="0051002F" w:rsidP="0051002F">
            <w:pPr>
              <w:widowControl/>
              <w:spacing w:before="0" w:after="0"/>
              <w:jc w:val="left"/>
              <w:rPr>
                <w:color w:val="000000"/>
                <w:szCs w:val="22"/>
              </w:rPr>
            </w:pPr>
            <w:r w:rsidRPr="005575D5">
              <w:rPr>
                <w:color w:val="000000"/>
                <w:szCs w:val="22"/>
              </w:rPr>
              <w:t> </w:t>
            </w:r>
          </w:p>
        </w:tc>
        <w:tc>
          <w:tcPr>
            <w:tcW w:w="2208" w:type="dxa"/>
            <w:tcBorders>
              <w:top w:val="nil"/>
              <w:left w:val="single" w:sz="8" w:space="0" w:color="auto"/>
              <w:bottom w:val="single" w:sz="8" w:space="0" w:color="auto"/>
              <w:right w:val="single" w:sz="4" w:space="0" w:color="auto"/>
            </w:tcBorders>
            <w:shd w:val="clear" w:color="auto" w:fill="auto"/>
            <w:noWrap/>
            <w:vAlign w:val="bottom"/>
            <w:hideMark/>
          </w:tcPr>
          <w:p w14:paraId="184350B8" w14:textId="77777777" w:rsidR="0051002F" w:rsidRPr="005575D5" w:rsidRDefault="0051002F" w:rsidP="0051002F">
            <w:pPr>
              <w:widowControl/>
              <w:spacing w:before="0" w:after="0"/>
              <w:jc w:val="left"/>
              <w:rPr>
                <w:color w:val="000000"/>
                <w:szCs w:val="22"/>
              </w:rPr>
            </w:pPr>
            <w:r w:rsidRPr="005575D5">
              <w:rPr>
                <w:color w:val="000000"/>
                <w:szCs w:val="22"/>
              </w:rPr>
              <w:t> </w:t>
            </w:r>
          </w:p>
        </w:tc>
      </w:tr>
      <w:tr w:rsidR="0051002F" w:rsidRPr="0051002F" w14:paraId="02E844DC" w14:textId="77777777" w:rsidTr="005575D5">
        <w:trPr>
          <w:trHeight w:val="195"/>
        </w:trPr>
        <w:tc>
          <w:tcPr>
            <w:tcW w:w="2348" w:type="dxa"/>
            <w:tcBorders>
              <w:top w:val="nil"/>
              <w:left w:val="single" w:sz="8" w:space="0" w:color="auto"/>
              <w:bottom w:val="nil"/>
              <w:right w:val="nil"/>
            </w:tcBorders>
            <w:shd w:val="clear" w:color="auto" w:fill="auto"/>
            <w:noWrap/>
            <w:vAlign w:val="bottom"/>
            <w:hideMark/>
          </w:tcPr>
          <w:p w14:paraId="6410A20D" w14:textId="77777777" w:rsidR="0051002F" w:rsidRPr="005575D5" w:rsidRDefault="0051002F" w:rsidP="0051002F">
            <w:pPr>
              <w:widowControl/>
              <w:spacing w:before="0" w:after="0"/>
              <w:jc w:val="left"/>
              <w:rPr>
                <w:color w:val="000000"/>
                <w:szCs w:val="22"/>
              </w:rPr>
            </w:pPr>
            <w:r w:rsidRPr="005575D5">
              <w:rPr>
                <w:color w:val="000000"/>
                <w:szCs w:val="22"/>
              </w:rPr>
              <w:t> </w:t>
            </w:r>
          </w:p>
        </w:tc>
        <w:tc>
          <w:tcPr>
            <w:tcW w:w="2333" w:type="dxa"/>
            <w:tcBorders>
              <w:top w:val="nil"/>
              <w:left w:val="nil"/>
              <w:bottom w:val="nil"/>
              <w:right w:val="nil"/>
            </w:tcBorders>
            <w:shd w:val="clear" w:color="auto" w:fill="auto"/>
            <w:noWrap/>
            <w:vAlign w:val="bottom"/>
            <w:hideMark/>
          </w:tcPr>
          <w:p w14:paraId="6D25BB77" w14:textId="77777777" w:rsidR="0051002F" w:rsidRPr="005575D5" w:rsidRDefault="0051002F" w:rsidP="0051002F">
            <w:pPr>
              <w:widowControl/>
              <w:spacing w:before="0" w:after="0"/>
              <w:jc w:val="left"/>
              <w:rPr>
                <w:color w:val="000000"/>
                <w:szCs w:val="22"/>
              </w:rPr>
            </w:pPr>
          </w:p>
        </w:tc>
        <w:tc>
          <w:tcPr>
            <w:tcW w:w="2189" w:type="dxa"/>
            <w:tcBorders>
              <w:top w:val="nil"/>
              <w:left w:val="nil"/>
              <w:bottom w:val="nil"/>
              <w:right w:val="nil"/>
            </w:tcBorders>
            <w:shd w:val="clear" w:color="auto" w:fill="auto"/>
            <w:noWrap/>
            <w:vAlign w:val="bottom"/>
            <w:hideMark/>
          </w:tcPr>
          <w:p w14:paraId="5B95AFE7" w14:textId="77777777" w:rsidR="0051002F" w:rsidRPr="005575D5" w:rsidRDefault="0051002F" w:rsidP="0051002F">
            <w:pPr>
              <w:widowControl/>
              <w:spacing w:before="0" w:after="0"/>
              <w:jc w:val="left"/>
              <w:rPr>
                <w:szCs w:val="22"/>
              </w:rPr>
            </w:pPr>
          </w:p>
        </w:tc>
        <w:tc>
          <w:tcPr>
            <w:tcW w:w="2208" w:type="dxa"/>
            <w:tcBorders>
              <w:top w:val="nil"/>
              <w:left w:val="nil"/>
              <w:bottom w:val="nil"/>
              <w:right w:val="single" w:sz="8" w:space="0" w:color="auto"/>
            </w:tcBorders>
            <w:shd w:val="clear" w:color="auto" w:fill="auto"/>
            <w:noWrap/>
            <w:vAlign w:val="bottom"/>
            <w:hideMark/>
          </w:tcPr>
          <w:p w14:paraId="188A0B82" w14:textId="77777777" w:rsidR="0051002F" w:rsidRPr="005575D5" w:rsidRDefault="0051002F" w:rsidP="0051002F">
            <w:pPr>
              <w:widowControl/>
              <w:spacing w:before="0" w:after="0"/>
              <w:jc w:val="left"/>
              <w:rPr>
                <w:color w:val="000000"/>
                <w:szCs w:val="22"/>
              </w:rPr>
            </w:pPr>
            <w:r w:rsidRPr="005575D5">
              <w:rPr>
                <w:color w:val="000000"/>
                <w:szCs w:val="22"/>
              </w:rPr>
              <w:t> </w:t>
            </w:r>
          </w:p>
        </w:tc>
      </w:tr>
      <w:tr w:rsidR="0051002F" w:rsidRPr="0051002F" w14:paraId="5EE3A5C6" w14:textId="77777777" w:rsidTr="0051002F">
        <w:trPr>
          <w:trHeight w:val="407"/>
        </w:trPr>
        <w:tc>
          <w:tcPr>
            <w:tcW w:w="234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3A65C1A" w14:textId="77777777" w:rsidR="0051002F" w:rsidRPr="005575D5" w:rsidRDefault="0051002F" w:rsidP="0051002F">
            <w:pPr>
              <w:widowControl/>
              <w:spacing w:before="0" w:after="0"/>
              <w:jc w:val="left"/>
              <w:rPr>
                <w:color w:val="000000"/>
                <w:szCs w:val="22"/>
              </w:rPr>
            </w:pPr>
            <w:r w:rsidRPr="005575D5">
              <w:rPr>
                <w:color w:val="000000"/>
                <w:szCs w:val="22"/>
              </w:rPr>
              <w:t>Ajánlat értékelési kritérium</w:t>
            </w:r>
          </w:p>
        </w:tc>
        <w:tc>
          <w:tcPr>
            <w:tcW w:w="6731" w:type="dxa"/>
            <w:gridSpan w:val="3"/>
            <w:tcBorders>
              <w:top w:val="single" w:sz="4" w:space="0" w:color="auto"/>
              <w:left w:val="nil"/>
              <w:bottom w:val="single" w:sz="4" w:space="0" w:color="auto"/>
              <w:right w:val="single" w:sz="8" w:space="0" w:color="000000"/>
            </w:tcBorders>
            <w:shd w:val="clear" w:color="auto" w:fill="auto"/>
            <w:vAlign w:val="bottom"/>
          </w:tcPr>
          <w:p w14:paraId="4028236B" w14:textId="0D7DEBA2" w:rsidR="0051002F" w:rsidRPr="005575D5" w:rsidRDefault="0051002F" w:rsidP="0051002F">
            <w:pPr>
              <w:widowControl/>
              <w:spacing w:before="0" w:after="0"/>
              <w:jc w:val="center"/>
              <w:rPr>
                <w:color w:val="000000"/>
                <w:szCs w:val="22"/>
              </w:rPr>
            </w:pPr>
          </w:p>
        </w:tc>
      </w:tr>
      <w:tr w:rsidR="0051002F" w:rsidRPr="0051002F" w14:paraId="4CB5DCCD" w14:textId="77777777" w:rsidTr="0051002F">
        <w:trPr>
          <w:trHeight w:val="195"/>
        </w:trPr>
        <w:tc>
          <w:tcPr>
            <w:tcW w:w="2348" w:type="dxa"/>
            <w:tcBorders>
              <w:top w:val="nil"/>
              <w:left w:val="single" w:sz="8" w:space="0" w:color="auto"/>
              <w:bottom w:val="single" w:sz="4" w:space="0" w:color="auto"/>
              <w:right w:val="single" w:sz="4" w:space="0" w:color="auto"/>
            </w:tcBorders>
            <w:shd w:val="clear" w:color="auto" w:fill="auto"/>
            <w:noWrap/>
            <w:vAlign w:val="bottom"/>
            <w:hideMark/>
          </w:tcPr>
          <w:p w14:paraId="5E5B77F7" w14:textId="77777777" w:rsidR="0051002F" w:rsidRPr="005575D5" w:rsidRDefault="0051002F" w:rsidP="0051002F">
            <w:pPr>
              <w:widowControl/>
              <w:spacing w:before="0" w:after="0"/>
              <w:jc w:val="left"/>
              <w:rPr>
                <w:color w:val="000000"/>
                <w:szCs w:val="22"/>
              </w:rPr>
            </w:pPr>
            <w:r w:rsidRPr="005575D5">
              <w:rPr>
                <w:color w:val="000000"/>
                <w:szCs w:val="22"/>
              </w:rPr>
              <w:t>Javasolt nyertes ajánlattevő</w:t>
            </w:r>
          </w:p>
        </w:tc>
        <w:tc>
          <w:tcPr>
            <w:tcW w:w="6731" w:type="dxa"/>
            <w:gridSpan w:val="3"/>
            <w:tcBorders>
              <w:top w:val="single" w:sz="4" w:space="0" w:color="auto"/>
              <w:left w:val="nil"/>
              <w:bottom w:val="single" w:sz="4" w:space="0" w:color="auto"/>
              <w:right w:val="single" w:sz="8" w:space="0" w:color="000000"/>
            </w:tcBorders>
            <w:shd w:val="clear" w:color="000000" w:fill="FFFF00"/>
            <w:noWrap/>
            <w:vAlign w:val="bottom"/>
          </w:tcPr>
          <w:p w14:paraId="7616332B" w14:textId="32C550A3" w:rsidR="0051002F" w:rsidRPr="005575D5" w:rsidRDefault="0051002F" w:rsidP="0051002F">
            <w:pPr>
              <w:widowControl/>
              <w:spacing w:before="0" w:after="0"/>
              <w:jc w:val="center"/>
              <w:rPr>
                <w:b/>
                <w:bCs/>
                <w:color w:val="000000"/>
                <w:szCs w:val="22"/>
              </w:rPr>
            </w:pPr>
          </w:p>
        </w:tc>
      </w:tr>
      <w:tr w:rsidR="0051002F" w:rsidRPr="0051002F" w14:paraId="16D22DC8" w14:textId="77777777" w:rsidTr="0051002F">
        <w:trPr>
          <w:trHeight w:val="195"/>
        </w:trPr>
        <w:tc>
          <w:tcPr>
            <w:tcW w:w="2348" w:type="dxa"/>
            <w:tcBorders>
              <w:top w:val="nil"/>
              <w:left w:val="single" w:sz="8" w:space="0" w:color="auto"/>
              <w:bottom w:val="single" w:sz="4" w:space="0" w:color="auto"/>
              <w:right w:val="single" w:sz="4" w:space="0" w:color="auto"/>
            </w:tcBorders>
            <w:shd w:val="clear" w:color="auto" w:fill="auto"/>
            <w:noWrap/>
            <w:vAlign w:val="bottom"/>
            <w:hideMark/>
          </w:tcPr>
          <w:p w14:paraId="77E478C4" w14:textId="77777777" w:rsidR="0051002F" w:rsidRPr="005575D5" w:rsidRDefault="0051002F" w:rsidP="0051002F">
            <w:pPr>
              <w:widowControl/>
              <w:spacing w:before="0" w:after="0"/>
              <w:jc w:val="left"/>
              <w:rPr>
                <w:color w:val="000000"/>
                <w:szCs w:val="22"/>
              </w:rPr>
            </w:pPr>
            <w:r w:rsidRPr="005575D5">
              <w:rPr>
                <w:color w:val="000000"/>
                <w:szCs w:val="22"/>
              </w:rPr>
              <w:t>Indoklás</w:t>
            </w:r>
          </w:p>
        </w:tc>
        <w:tc>
          <w:tcPr>
            <w:tcW w:w="6731" w:type="dxa"/>
            <w:gridSpan w:val="3"/>
            <w:tcBorders>
              <w:top w:val="single" w:sz="4" w:space="0" w:color="auto"/>
              <w:left w:val="nil"/>
              <w:bottom w:val="single" w:sz="4" w:space="0" w:color="auto"/>
              <w:right w:val="single" w:sz="8" w:space="0" w:color="000000"/>
            </w:tcBorders>
            <w:shd w:val="clear" w:color="auto" w:fill="auto"/>
            <w:noWrap/>
            <w:vAlign w:val="bottom"/>
          </w:tcPr>
          <w:p w14:paraId="12F9DE4F" w14:textId="56B34C30" w:rsidR="0051002F" w:rsidRPr="005575D5" w:rsidRDefault="0051002F" w:rsidP="0051002F">
            <w:pPr>
              <w:widowControl/>
              <w:spacing w:before="0" w:after="0"/>
              <w:jc w:val="center"/>
              <w:rPr>
                <w:color w:val="000000"/>
                <w:szCs w:val="22"/>
              </w:rPr>
            </w:pPr>
          </w:p>
        </w:tc>
      </w:tr>
      <w:tr w:rsidR="0051002F" w:rsidRPr="0051002F" w14:paraId="78213DA8" w14:textId="77777777" w:rsidTr="005575D5">
        <w:trPr>
          <w:trHeight w:val="195"/>
        </w:trPr>
        <w:tc>
          <w:tcPr>
            <w:tcW w:w="2348" w:type="dxa"/>
            <w:tcBorders>
              <w:top w:val="nil"/>
              <w:left w:val="single" w:sz="8" w:space="0" w:color="auto"/>
              <w:bottom w:val="nil"/>
              <w:right w:val="nil"/>
            </w:tcBorders>
            <w:shd w:val="clear" w:color="auto" w:fill="auto"/>
            <w:noWrap/>
            <w:vAlign w:val="bottom"/>
            <w:hideMark/>
          </w:tcPr>
          <w:p w14:paraId="18330429" w14:textId="77777777" w:rsidR="0051002F" w:rsidRPr="005575D5" w:rsidRDefault="0051002F" w:rsidP="0051002F">
            <w:pPr>
              <w:widowControl/>
              <w:spacing w:before="0" w:after="0"/>
              <w:jc w:val="left"/>
              <w:rPr>
                <w:color w:val="000000"/>
                <w:szCs w:val="22"/>
              </w:rPr>
            </w:pPr>
            <w:r w:rsidRPr="005575D5">
              <w:rPr>
                <w:color w:val="000000"/>
                <w:szCs w:val="22"/>
              </w:rPr>
              <w:t> </w:t>
            </w:r>
          </w:p>
        </w:tc>
        <w:tc>
          <w:tcPr>
            <w:tcW w:w="2333" w:type="dxa"/>
            <w:tcBorders>
              <w:top w:val="nil"/>
              <w:left w:val="nil"/>
              <w:bottom w:val="nil"/>
              <w:right w:val="nil"/>
            </w:tcBorders>
            <w:shd w:val="clear" w:color="auto" w:fill="auto"/>
            <w:noWrap/>
            <w:vAlign w:val="bottom"/>
          </w:tcPr>
          <w:p w14:paraId="78335CB4" w14:textId="77777777" w:rsidR="0051002F" w:rsidRPr="005575D5" w:rsidRDefault="0051002F" w:rsidP="0051002F">
            <w:pPr>
              <w:widowControl/>
              <w:spacing w:before="0" w:after="0"/>
              <w:jc w:val="left"/>
              <w:rPr>
                <w:color w:val="000000"/>
                <w:szCs w:val="22"/>
              </w:rPr>
            </w:pPr>
          </w:p>
        </w:tc>
        <w:tc>
          <w:tcPr>
            <w:tcW w:w="2189" w:type="dxa"/>
            <w:tcBorders>
              <w:top w:val="nil"/>
              <w:left w:val="nil"/>
              <w:bottom w:val="nil"/>
              <w:right w:val="nil"/>
            </w:tcBorders>
            <w:shd w:val="clear" w:color="auto" w:fill="auto"/>
            <w:noWrap/>
            <w:vAlign w:val="bottom"/>
          </w:tcPr>
          <w:p w14:paraId="65784DFD" w14:textId="77777777" w:rsidR="0051002F" w:rsidRPr="005575D5" w:rsidRDefault="0051002F" w:rsidP="0051002F">
            <w:pPr>
              <w:widowControl/>
              <w:spacing w:before="0" w:after="0"/>
              <w:jc w:val="left"/>
              <w:rPr>
                <w:szCs w:val="22"/>
              </w:rPr>
            </w:pPr>
          </w:p>
        </w:tc>
        <w:tc>
          <w:tcPr>
            <w:tcW w:w="2208" w:type="dxa"/>
            <w:tcBorders>
              <w:top w:val="nil"/>
              <w:left w:val="nil"/>
              <w:bottom w:val="nil"/>
              <w:right w:val="single" w:sz="8" w:space="0" w:color="auto"/>
            </w:tcBorders>
            <w:shd w:val="clear" w:color="auto" w:fill="auto"/>
            <w:noWrap/>
            <w:vAlign w:val="bottom"/>
          </w:tcPr>
          <w:p w14:paraId="5354D2A1" w14:textId="377EB883" w:rsidR="0051002F" w:rsidRPr="005575D5" w:rsidRDefault="0051002F" w:rsidP="0051002F">
            <w:pPr>
              <w:widowControl/>
              <w:spacing w:before="0" w:after="0"/>
              <w:jc w:val="left"/>
              <w:rPr>
                <w:color w:val="000000"/>
                <w:szCs w:val="22"/>
              </w:rPr>
            </w:pPr>
          </w:p>
        </w:tc>
      </w:tr>
      <w:tr w:rsidR="0051002F" w:rsidRPr="0051002F" w14:paraId="47EC2F11" w14:textId="77777777" w:rsidTr="0051002F">
        <w:trPr>
          <w:trHeight w:val="195"/>
        </w:trPr>
        <w:tc>
          <w:tcPr>
            <w:tcW w:w="234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E4747B3" w14:textId="77777777" w:rsidR="0051002F" w:rsidRPr="005575D5" w:rsidRDefault="0051002F" w:rsidP="0051002F">
            <w:pPr>
              <w:widowControl/>
              <w:spacing w:before="0" w:after="0"/>
              <w:jc w:val="left"/>
              <w:rPr>
                <w:color w:val="000000"/>
                <w:szCs w:val="22"/>
              </w:rPr>
            </w:pPr>
            <w:r w:rsidRPr="005575D5">
              <w:rPr>
                <w:color w:val="000000"/>
                <w:szCs w:val="22"/>
              </w:rPr>
              <w:t>Értékelést végző neve</w:t>
            </w:r>
          </w:p>
        </w:tc>
        <w:tc>
          <w:tcPr>
            <w:tcW w:w="6731" w:type="dxa"/>
            <w:gridSpan w:val="3"/>
            <w:tcBorders>
              <w:top w:val="single" w:sz="4" w:space="0" w:color="auto"/>
              <w:left w:val="nil"/>
              <w:bottom w:val="single" w:sz="4" w:space="0" w:color="auto"/>
              <w:right w:val="single" w:sz="8" w:space="0" w:color="000000"/>
            </w:tcBorders>
            <w:shd w:val="clear" w:color="auto" w:fill="auto"/>
            <w:noWrap/>
            <w:vAlign w:val="bottom"/>
          </w:tcPr>
          <w:p w14:paraId="7F9666A1" w14:textId="137942B9" w:rsidR="0051002F" w:rsidRPr="005575D5" w:rsidRDefault="0051002F" w:rsidP="0051002F">
            <w:pPr>
              <w:widowControl/>
              <w:spacing w:before="0" w:after="0"/>
              <w:jc w:val="center"/>
              <w:rPr>
                <w:color w:val="000000"/>
                <w:szCs w:val="22"/>
              </w:rPr>
            </w:pPr>
          </w:p>
        </w:tc>
      </w:tr>
      <w:tr w:rsidR="0051002F" w:rsidRPr="0051002F" w14:paraId="1AA4FE13" w14:textId="77777777" w:rsidTr="0051002F">
        <w:trPr>
          <w:trHeight w:val="195"/>
        </w:trPr>
        <w:tc>
          <w:tcPr>
            <w:tcW w:w="2348" w:type="dxa"/>
            <w:tcBorders>
              <w:top w:val="nil"/>
              <w:left w:val="single" w:sz="8" w:space="0" w:color="auto"/>
              <w:bottom w:val="single" w:sz="4" w:space="0" w:color="auto"/>
              <w:right w:val="single" w:sz="4" w:space="0" w:color="auto"/>
            </w:tcBorders>
            <w:shd w:val="clear" w:color="auto" w:fill="auto"/>
            <w:noWrap/>
            <w:vAlign w:val="bottom"/>
            <w:hideMark/>
          </w:tcPr>
          <w:p w14:paraId="4AD66D53" w14:textId="77777777" w:rsidR="0051002F" w:rsidRPr="005575D5" w:rsidRDefault="0051002F" w:rsidP="0051002F">
            <w:pPr>
              <w:widowControl/>
              <w:spacing w:before="0" w:after="0"/>
              <w:jc w:val="left"/>
              <w:rPr>
                <w:color w:val="000000"/>
                <w:szCs w:val="22"/>
              </w:rPr>
            </w:pPr>
            <w:r w:rsidRPr="005575D5">
              <w:rPr>
                <w:color w:val="000000"/>
                <w:szCs w:val="22"/>
              </w:rPr>
              <w:t>Értékelést végző e-mail címe</w:t>
            </w:r>
          </w:p>
        </w:tc>
        <w:tc>
          <w:tcPr>
            <w:tcW w:w="6731" w:type="dxa"/>
            <w:gridSpan w:val="3"/>
            <w:tcBorders>
              <w:top w:val="single" w:sz="4" w:space="0" w:color="auto"/>
              <w:left w:val="nil"/>
              <w:bottom w:val="single" w:sz="4" w:space="0" w:color="auto"/>
              <w:right w:val="single" w:sz="8" w:space="0" w:color="000000"/>
            </w:tcBorders>
            <w:shd w:val="clear" w:color="auto" w:fill="auto"/>
            <w:noWrap/>
            <w:vAlign w:val="bottom"/>
          </w:tcPr>
          <w:p w14:paraId="1F2CF44D" w14:textId="2E017179" w:rsidR="0051002F" w:rsidRPr="005575D5" w:rsidRDefault="0051002F" w:rsidP="0051002F">
            <w:pPr>
              <w:widowControl/>
              <w:spacing w:before="0" w:after="0"/>
              <w:jc w:val="center"/>
              <w:rPr>
                <w:color w:val="0000FF"/>
                <w:szCs w:val="22"/>
                <w:u w:val="single"/>
              </w:rPr>
            </w:pPr>
          </w:p>
        </w:tc>
      </w:tr>
      <w:tr w:rsidR="0051002F" w:rsidRPr="0051002F" w14:paraId="4D30284D" w14:textId="77777777" w:rsidTr="0051002F">
        <w:trPr>
          <w:trHeight w:val="195"/>
        </w:trPr>
        <w:tc>
          <w:tcPr>
            <w:tcW w:w="2348" w:type="dxa"/>
            <w:tcBorders>
              <w:top w:val="nil"/>
              <w:left w:val="single" w:sz="8" w:space="0" w:color="auto"/>
              <w:bottom w:val="single" w:sz="4" w:space="0" w:color="auto"/>
              <w:right w:val="single" w:sz="4" w:space="0" w:color="auto"/>
            </w:tcBorders>
            <w:shd w:val="clear" w:color="auto" w:fill="auto"/>
            <w:noWrap/>
            <w:vAlign w:val="bottom"/>
            <w:hideMark/>
          </w:tcPr>
          <w:p w14:paraId="46B3D90C" w14:textId="77777777" w:rsidR="0051002F" w:rsidRPr="005575D5" w:rsidRDefault="0051002F" w:rsidP="0051002F">
            <w:pPr>
              <w:widowControl/>
              <w:spacing w:before="0" w:after="0"/>
              <w:jc w:val="left"/>
              <w:rPr>
                <w:color w:val="000000"/>
                <w:szCs w:val="22"/>
              </w:rPr>
            </w:pPr>
            <w:r w:rsidRPr="005575D5">
              <w:rPr>
                <w:color w:val="000000"/>
                <w:szCs w:val="22"/>
              </w:rPr>
              <w:t>Értékelést végző telefonszáma</w:t>
            </w:r>
          </w:p>
        </w:tc>
        <w:tc>
          <w:tcPr>
            <w:tcW w:w="6731" w:type="dxa"/>
            <w:gridSpan w:val="3"/>
            <w:tcBorders>
              <w:top w:val="single" w:sz="4" w:space="0" w:color="auto"/>
              <w:left w:val="nil"/>
              <w:bottom w:val="single" w:sz="4" w:space="0" w:color="auto"/>
              <w:right w:val="single" w:sz="8" w:space="0" w:color="000000"/>
            </w:tcBorders>
            <w:shd w:val="clear" w:color="auto" w:fill="auto"/>
            <w:noWrap/>
            <w:vAlign w:val="bottom"/>
          </w:tcPr>
          <w:p w14:paraId="7C9A7966" w14:textId="086B06A0" w:rsidR="0051002F" w:rsidRPr="005575D5" w:rsidRDefault="0051002F" w:rsidP="0051002F">
            <w:pPr>
              <w:widowControl/>
              <w:spacing w:before="0" w:after="0"/>
              <w:jc w:val="center"/>
              <w:rPr>
                <w:color w:val="000000"/>
                <w:szCs w:val="22"/>
              </w:rPr>
            </w:pPr>
          </w:p>
        </w:tc>
      </w:tr>
      <w:tr w:rsidR="0051002F" w:rsidRPr="0051002F" w14:paraId="075D0B44" w14:textId="77777777" w:rsidTr="0051002F">
        <w:trPr>
          <w:trHeight w:val="195"/>
        </w:trPr>
        <w:tc>
          <w:tcPr>
            <w:tcW w:w="2348" w:type="dxa"/>
            <w:tcBorders>
              <w:top w:val="nil"/>
              <w:left w:val="single" w:sz="8" w:space="0" w:color="auto"/>
              <w:bottom w:val="single" w:sz="4" w:space="0" w:color="auto"/>
              <w:right w:val="single" w:sz="4" w:space="0" w:color="auto"/>
            </w:tcBorders>
            <w:shd w:val="clear" w:color="auto" w:fill="auto"/>
            <w:noWrap/>
            <w:vAlign w:val="bottom"/>
            <w:hideMark/>
          </w:tcPr>
          <w:p w14:paraId="4B8701B1" w14:textId="77777777" w:rsidR="0051002F" w:rsidRPr="005575D5" w:rsidRDefault="0051002F" w:rsidP="0051002F">
            <w:pPr>
              <w:widowControl/>
              <w:spacing w:before="0" w:after="0"/>
              <w:jc w:val="left"/>
              <w:rPr>
                <w:color w:val="000000"/>
                <w:szCs w:val="22"/>
              </w:rPr>
            </w:pPr>
            <w:r w:rsidRPr="005575D5">
              <w:rPr>
                <w:color w:val="000000"/>
                <w:szCs w:val="22"/>
              </w:rPr>
              <w:t>Értékelés dátuma</w:t>
            </w:r>
          </w:p>
        </w:tc>
        <w:tc>
          <w:tcPr>
            <w:tcW w:w="6731" w:type="dxa"/>
            <w:gridSpan w:val="3"/>
            <w:tcBorders>
              <w:top w:val="single" w:sz="4" w:space="0" w:color="auto"/>
              <w:left w:val="nil"/>
              <w:bottom w:val="single" w:sz="4" w:space="0" w:color="auto"/>
              <w:right w:val="single" w:sz="8" w:space="0" w:color="000000"/>
            </w:tcBorders>
            <w:shd w:val="clear" w:color="auto" w:fill="auto"/>
            <w:noWrap/>
            <w:vAlign w:val="bottom"/>
          </w:tcPr>
          <w:p w14:paraId="1558B679" w14:textId="0CE9EF89" w:rsidR="0051002F" w:rsidRPr="005575D5" w:rsidRDefault="0051002F" w:rsidP="0051002F">
            <w:pPr>
              <w:widowControl/>
              <w:spacing w:before="0" w:after="0"/>
              <w:jc w:val="center"/>
              <w:rPr>
                <w:color w:val="000000"/>
                <w:szCs w:val="22"/>
              </w:rPr>
            </w:pPr>
          </w:p>
        </w:tc>
      </w:tr>
      <w:tr w:rsidR="0051002F" w:rsidRPr="0051002F" w14:paraId="0A755540" w14:textId="77777777" w:rsidTr="0051002F">
        <w:trPr>
          <w:trHeight w:val="203"/>
        </w:trPr>
        <w:tc>
          <w:tcPr>
            <w:tcW w:w="2348" w:type="dxa"/>
            <w:tcBorders>
              <w:top w:val="nil"/>
              <w:left w:val="single" w:sz="8" w:space="0" w:color="auto"/>
              <w:bottom w:val="single" w:sz="8" w:space="0" w:color="auto"/>
              <w:right w:val="single" w:sz="4" w:space="0" w:color="auto"/>
            </w:tcBorders>
            <w:shd w:val="clear" w:color="auto" w:fill="auto"/>
            <w:noWrap/>
            <w:vAlign w:val="bottom"/>
            <w:hideMark/>
          </w:tcPr>
          <w:p w14:paraId="1785D1E0" w14:textId="77777777" w:rsidR="0051002F" w:rsidRPr="005575D5" w:rsidRDefault="0051002F" w:rsidP="0051002F">
            <w:pPr>
              <w:widowControl/>
              <w:spacing w:before="0" w:after="0"/>
              <w:jc w:val="left"/>
              <w:rPr>
                <w:color w:val="000000"/>
                <w:szCs w:val="22"/>
              </w:rPr>
            </w:pPr>
            <w:r w:rsidRPr="005575D5">
              <w:rPr>
                <w:color w:val="000000"/>
                <w:szCs w:val="22"/>
              </w:rPr>
              <w:t>Értékelést végző aláírása</w:t>
            </w:r>
          </w:p>
        </w:tc>
        <w:tc>
          <w:tcPr>
            <w:tcW w:w="6731" w:type="dxa"/>
            <w:gridSpan w:val="3"/>
            <w:tcBorders>
              <w:top w:val="single" w:sz="4" w:space="0" w:color="auto"/>
              <w:left w:val="nil"/>
              <w:bottom w:val="single" w:sz="8" w:space="0" w:color="auto"/>
              <w:right w:val="single" w:sz="8" w:space="0" w:color="000000"/>
            </w:tcBorders>
            <w:shd w:val="clear" w:color="auto" w:fill="auto"/>
            <w:noWrap/>
            <w:vAlign w:val="bottom"/>
            <w:hideMark/>
          </w:tcPr>
          <w:p w14:paraId="03D12B43" w14:textId="77777777" w:rsidR="0051002F" w:rsidRPr="005575D5" w:rsidRDefault="0051002F" w:rsidP="0051002F">
            <w:pPr>
              <w:widowControl/>
              <w:spacing w:before="0" w:after="0"/>
              <w:jc w:val="center"/>
              <w:rPr>
                <w:color w:val="000000"/>
                <w:szCs w:val="22"/>
              </w:rPr>
            </w:pPr>
            <w:r w:rsidRPr="005575D5">
              <w:rPr>
                <w:color w:val="000000"/>
                <w:szCs w:val="22"/>
              </w:rPr>
              <w:t> </w:t>
            </w:r>
          </w:p>
        </w:tc>
      </w:tr>
    </w:tbl>
    <w:p w14:paraId="7E73BC2B" w14:textId="259C5FF4" w:rsidR="00B66014" w:rsidRDefault="00B66014" w:rsidP="00B66014">
      <w:pPr>
        <w:pStyle w:val="Cmsor3"/>
      </w:pPr>
    </w:p>
    <w:p w14:paraId="0DEB10D7" w14:textId="77777777" w:rsidR="00626351" w:rsidRPr="00B92900" w:rsidRDefault="00626351" w:rsidP="00583991"/>
    <w:p w14:paraId="4FDE79BB" w14:textId="144749E8" w:rsidR="00B66014" w:rsidRPr="006B0396" w:rsidRDefault="00B66014" w:rsidP="00B66014">
      <w:pPr>
        <w:pStyle w:val="Cmsor3"/>
      </w:pPr>
      <w:r w:rsidRPr="0039003C">
        <w:rPr>
          <w:szCs w:val="22"/>
        </w:rPr>
        <w:br w:type="page"/>
      </w:r>
      <w:bookmarkStart w:id="5" w:name="_Toc527457153"/>
      <w:r>
        <w:t>3</w:t>
      </w:r>
      <w:r w:rsidRPr="000D7698">
        <w:t xml:space="preserve">/A. </w:t>
      </w:r>
      <w:proofErr w:type="gramStart"/>
      <w:r w:rsidRPr="000D7698">
        <w:t>számú</w:t>
      </w:r>
      <w:proofErr w:type="gramEnd"/>
      <w:r w:rsidRPr="000D7698">
        <w:t xml:space="preserve"> melléklet</w:t>
      </w:r>
      <w:r>
        <w:t xml:space="preserve">: </w:t>
      </w:r>
      <w:r w:rsidRPr="006B0396">
        <w:t>Megrendelés minta</w:t>
      </w:r>
      <w:r w:rsidR="00626351">
        <w:t xml:space="preserve"> (központosított közbeszerzés)</w:t>
      </w:r>
      <w:bookmarkEnd w:id="5"/>
    </w:p>
    <w:p w14:paraId="24F0D5C0" w14:textId="31F9AE80" w:rsidR="00B66014" w:rsidRPr="008568EA" w:rsidRDefault="00B66014" w:rsidP="00B66014">
      <w:pPr>
        <w:pStyle w:val="lfej"/>
        <w:jc w:val="right"/>
        <w:rPr>
          <w:sz w:val="18"/>
          <w:szCs w:val="18"/>
        </w:rPr>
      </w:pPr>
      <w:r w:rsidRPr="008568EA">
        <w:rPr>
          <w:sz w:val="18"/>
          <w:szCs w:val="18"/>
        </w:rPr>
        <w:t xml:space="preserve">ÓE </w:t>
      </w:r>
      <w:proofErr w:type="spellStart"/>
      <w:r w:rsidRPr="008568EA">
        <w:rPr>
          <w:sz w:val="18"/>
          <w:szCs w:val="18"/>
        </w:rPr>
        <w:t>ikt</w:t>
      </w:r>
      <w:proofErr w:type="spellEnd"/>
      <w:r w:rsidRPr="008568EA">
        <w:rPr>
          <w:sz w:val="18"/>
          <w:szCs w:val="18"/>
        </w:rPr>
        <w:t>. szám:</w:t>
      </w:r>
      <w:r>
        <w:rPr>
          <w:sz w:val="18"/>
          <w:szCs w:val="18"/>
        </w:rPr>
        <w:t xml:space="preserve"> </w:t>
      </w:r>
      <w:r w:rsidRPr="008568EA">
        <w:rPr>
          <w:sz w:val="18"/>
          <w:szCs w:val="18"/>
        </w:rPr>
        <w:br/>
      </w:r>
      <w:proofErr w:type="spellStart"/>
      <w:r w:rsidR="005C4D2C" w:rsidRPr="005C4D2C">
        <w:rPr>
          <w:sz w:val="18"/>
          <w:szCs w:val="18"/>
        </w:rPr>
        <w:t>Köt</w:t>
      </w:r>
      <w:proofErr w:type="gramStart"/>
      <w:r w:rsidR="005C4D2C" w:rsidRPr="005C4D2C">
        <w:rPr>
          <w:sz w:val="18"/>
          <w:szCs w:val="18"/>
        </w:rPr>
        <w:t>.váll</w:t>
      </w:r>
      <w:proofErr w:type="spellEnd"/>
      <w:proofErr w:type="gramEnd"/>
      <w:r w:rsidR="005C4D2C" w:rsidRPr="005C4D2C">
        <w:rPr>
          <w:sz w:val="18"/>
          <w:szCs w:val="18"/>
        </w:rPr>
        <w:t>./Megrendelés szám</w:t>
      </w:r>
      <w:r w:rsidR="005C4D2C" w:rsidRPr="005C4D2C" w:rsidDel="005C4D2C">
        <w:rPr>
          <w:sz w:val="18"/>
          <w:szCs w:val="18"/>
        </w:rPr>
        <w:t xml:space="preserve"> </w:t>
      </w:r>
      <w:proofErr w:type="spellStart"/>
      <w:r w:rsidRPr="008568EA">
        <w:rPr>
          <w:sz w:val="18"/>
          <w:szCs w:val="18"/>
        </w:rPr>
        <w:t>szám</w:t>
      </w:r>
      <w:proofErr w:type="spellEnd"/>
      <w:r w:rsidRPr="008568EA">
        <w:rPr>
          <w:sz w:val="18"/>
          <w:szCs w:val="18"/>
        </w:rPr>
        <w:t>:</w:t>
      </w:r>
      <w:r>
        <w:rPr>
          <w:sz w:val="18"/>
          <w:szCs w:val="18"/>
        </w:rPr>
        <w:t xml:space="preserve"> </w:t>
      </w:r>
      <w:r>
        <w:rPr>
          <w:sz w:val="18"/>
          <w:szCs w:val="18"/>
        </w:rPr>
        <w:br/>
        <w:t xml:space="preserve">Témaszám: </w:t>
      </w:r>
    </w:p>
    <w:p w14:paraId="4644DFEC" w14:textId="3AB28AAD" w:rsidR="00B66014" w:rsidRPr="00583991" w:rsidRDefault="00B66014" w:rsidP="00583991">
      <w:pPr>
        <w:spacing w:before="240" w:after="240"/>
        <w:jc w:val="center"/>
        <w:rPr>
          <w:b/>
          <w:iCs/>
          <w:sz w:val="28"/>
          <w:szCs w:val="24"/>
        </w:rPr>
      </w:pPr>
      <w:r w:rsidRPr="00583991">
        <w:rPr>
          <w:b/>
          <w:iCs/>
          <w:sz w:val="28"/>
          <w:szCs w:val="24"/>
        </w:rPr>
        <w:t>M</w:t>
      </w:r>
      <w:r w:rsidR="00626351">
        <w:rPr>
          <w:b/>
          <w:iCs/>
          <w:sz w:val="28"/>
          <w:szCs w:val="24"/>
        </w:rPr>
        <w:t>egrendelőlap</w:t>
      </w:r>
    </w:p>
    <w:p w14:paraId="5B4F2AE9" w14:textId="77777777" w:rsidR="00B66014" w:rsidRPr="003945F6" w:rsidRDefault="00B66014" w:rsidP="00B66014">
      <w:pPr>
        <w:jc w:val="center"/>
        <w:rPr>
          <w:rStyle w:val="normaltext1"/>
          <w:rFonts w:eastAsiaTheme="minorHAnsi"/>
          <w:b/>
          <w:caps/>
        </w:rPr>
      </w:pPr>
    </w:p>
    <w:p w14:paraId="072E261B" w14:textId="77777777" w:rsidR="00B66014" w:rsidRPr="00FA5E70" w:rsidRDefault="00B66014" w:rsidP="00B66014">
      <w:pPr>
        <w:autoSpaceDE w:val="0"/>
        <w:autoSpaceDN w:val="0"/>
        <w:adjustRightInd w:val="0"/>
        <w:rPr>
          <w:color w:val="000000"/>
          <w:sz w:val="20"/>
        </w:rPr>
      </w:pPr>
      <w:r w:rsidRPr="00FA5E70">
        <w:rPr>
          <w:color w:val="000000"/>
          <w:sz w:val="20"/>
        </w:rPr>
        <w:t>Megrendelés azonosítója:</w:t>
      </w:r>
      <w:r w:rsidRPr="00FA5E70">
        <w:rPr>
          <w:color w:val="000000"/>
          <w:sz w:val="20"/>
        </w:rPr>
        <w:tab/>
      </w:r>
      <w:r>
        <w:rPr>
          <w:color w:val="000000"/>
          <w:sz w:val="20"/>
        </w:rPr>
        <w:tab/>
      </w:r>
    </w:p>
    <w:p w14:paraId="10789E25" w14:textId="77777777" w:rsidR="00B66014" w:rsidRPr="00FA5E70" w:rsidRDefault="00B66014" w:rsidP="00B66014">
      <w:pPr>
        <w:autoSpaceDE w:val="0"/>
        <w:autoSpaceDN w:val="0"/>
        <w:adjustRightInd w:val="0"/>
        <w:rPr>
          <w:color w:val="000000"/>
          <w:sz w:val="20"/>
        </w:rPr>
      </w:pPr>
      <w:r w:rsidRPr="00FA5E70">
        <w:rPr>
          <w:color w:val="000000"/>
          <w:sz w:val="20"/>
        </w:rPr>
        <w:t>Szállító:</w:t>
      </w:r>
      <w:r w:rsidRPr="00FA5E70">
        <w:rPr>
          <w:color w:val="000000"/>
          <w:sz w:val="20"/>
        </w:rPr>
        <w:tab/>
      </w:r>
      <w:r>
        <w:rPr>
          <w:color w:val="000000"/>
          <w:sz w:val="20"/>
        </w:rPr>
        <w:tab/>
      </w:r>
      <w:r>
        <w:rPr>
          <w:color w:val="000000"/>
          <w:sz w:val="20"/>
        </w:rPr>
        <w:tab/>
      </w:r>
      <w:r>
        <w:rPr>
          <w:color w:val="000000"/>
          <w:sz w:val="20"/>
        </w:rPr>
        <w:tab/>
      </w:r>
    </w:p>
    <w:p w14:paraId="7E57BE17" w14:textId="77777777" w:rsidR="00B66014" w:rsidRPr="00FA5E70" w:rsidRDefault="00B66014" w:rsidP="00B66014">
      <w:pPr>
        <w:autoSpaceDE w:val="0"/>
        <w:autoSpaceDN w:val="0"/>
        <w:adjustRightInd w:val="0"/>
        <w:rPr>
          <w:color w:val="000000"/>
          <w:sz w:val="20"/>
        </w:rPr>
      </w:pPr>
      <w:r w:rsidRPr="00FA5E70">
        <w:rPr>
          <w:color w:val="000000"/>
          <w:sz w:val="20"/>
        </w:rPr>
        <w:t>Megrendelés indítá</w:t>
      </w:r>
      <w:r>
        <w:rPr>
          <w:color w:val="000000"/>
          <w:sz w:val="20"/>
        </w:rPr>
        <w:t>sának dátuma:</w:t>
      </w:r>
      <w:r>
        <w:rPr>
          <w:color w:val="000000"/>
          <w:sz w:val="20"/>
        </w:rPr>
        <w:tab/>
      </w:r>
    </w:p>
    <w:p w14:paraId="07247198" w14:textId="77777777" w:rsidR="00B66014" w:rsidRPr="00FA5E70" w:rsidRDefault="00B66014" w:rsidP="00B66014">
      <w:pPr>
        <w:autoSpaceDE w:val="0"/>
        <w:autoSpaceDN w:val="0"/>
        <w:adjustRightInd w:val="0"/>
        <w:rPr>
          <w:color w:val="000000"/>
          <w:sz w:val="20"/>
        </w:rPr>
      </w:pPr>
      <w:r w:rsidRPr="00FA5E70">
        <w:rPr>
          <w:color w:val="000000"/>
          <w:sz w:val="20"/>
        </w:rPr>
        <w:t>Szerződés azonosító/szám:</w:t>
      </w:r>
      <w:r w:rsidRPr="00FA5E70">
        <w:rPr>
          <w:color w:val="000000"/>
          <w:sz w:val="20"/>
        </w:rPr>
        <w:tab/>
      </w:r>
      <w:r>
        <w:rPr>
          <w:color w:val="000000"/>
          <w:sz w:val="20"/>
        </w:rPr>
        <w:tab/>
      </w:r>
    </w:p>
    <w:p w14:paraId="1C2683CD" w14:textId="77777777" w:rsidR="00B66014" w:rsidRPr="00FA5E70" w:rsidRDefault="00B66014" w:rsidP="00B66014">
      <w:pPr>
        <w:autoSpaceDE w:val="0"/>
        <w:autoSpaceDN w:val="0"/>
        <w:adjustRightInd w:val="0"/>
        <w:rPr>
          <w:color w:val="000000"/>
          <w:sz w:val="20"/>
        </w:rPr>
      </w:pPr>
      <w:r w:rsidRPr="00FA5E70">
        <w:rPr>
          <w:color w:val="000000"/>
          <w:sz w:val="20"/>
        </w:rPr>
        <w:t>Intézmény neve:</w:t>
      </w:r>
      <w:r w:rsidRPr="00FA5E70">
        <w:rPr>
          <w:color w:val="000000"/>
          <w:sz w:val="20"/>
        </w:rPr>
        <w:tab/>
      </w:r>
      <w:r>
        <w:rPr>
          <w:color w:val="000000"/>
          <w:sz w:val="20"/>
        </w:rPr>
        <w:tab/>
      </w:r>
      <w:r>
        <w:rPr>
          <w:color w:val="000000"/>
          <w:sz w:val="20"/>
        </w:rPr>
        <w:tab/>
      </w:r>
    </w:p>
    <w:p w14:paraId="0C9B1010" w14:textId="77777777" w:rsidR="00B66014" w:rsidRPr="00FA5E70" w:rsidRDefault="00B66014" w:rsidP="00B66014">
      <w:pPr>
        <w:autoSpaceDE w:val="0"/>
        <w:autoSpaceDN w:val="0"/>
        <w:adjustRightInd w:val="0"/>
        <w:rPr>
          <w:color w:val="000000"/>
          <w:sz w:val="20"/>
        </w:rPr>
      </w:pPr>
      <w:r w:rsidRPr="00FA5E70">
        <w:rPr>
          <w:color w:val="000000"/>
          <w:sz w:val="20"/>
        </w:rPr>
        <w:t>Finanszírozás:</w:t>
      </w:r>
      <w:r w:rsidRPr="00FA5E70">
        <w:rPr>
          <w:color w:val="000000"/>
          <w:sz w:val="20"/>
        </w:rPr>
        <w:tab/>
      </w:r>
      <w:r>
        <w:rPr>
          <w:color w:val="000000"/>
          <w:sz w:val="20"/>
        </w:rPr>
        <w:tab/>
      </w:r>
      <w:r>
        <w:rPr>
          <w:color w:val="000000"/>
          <w:sz w:val="20"/>
        </w:rPr>
        <w:tab/>
      </w:r>
    </w:p>
    <w:p w14:paraId="33C3FF51" w14:textId="77777777" w:rsidR="00B66014" w:rsidRDefault="00B66014" w:rsidP="00B66014">
      <w:pPr>
        <w:autoSpaceDE w:val="0"/>
        <w:autoSpaceDN w:val="0"/>
        <w:adjustRightInd w:val="0"/>
        <w:rPr>
          <w:color w:val="000000"/>
          <w:sz w:val="20"/>
        </w:rPr>
      </w:pPr>
      <w:r w:rsidRPr="00FA5E70">
        <w:rPr>
          <w:color w:val="000000"/>
          <w:sz w:val="20"/>
        </w:rPr>
        <w:t>Igény:</w:t>
      </w:r>
      <w:r w:rsidRPr="00FA5E70">
        <w:rPr>
          <w:color w:val="000000"/>
          <w:sz w:val="20"/>
        </w:rPr>
        <w:tab/>
      </w:r>
      <w:r>
        <w:rPr>
          <w:color w:val="000000"/>
          <w:sz w:val="20"/>
        </w:rPr>
        <w:tab/>
      </w:r>
      <w:r>
        <w:rPr>
          <w:color w:val="000000"/>
          <w:sz w:val="20"/>
        </w:rPr>
        <w:tab/>
      </w:r>
      <w:r>
        <w:rPr>
          <w:color w:val="000000"/>
          <w:sz w:val="20"/>
        </w:rPr>
        <w:tab/>
      </w:r>
    </w:p>
    <w:p w14:paraId="0126A789" w14:textId="77777777" w:rsidR="00B66014" w:rsidRDefault="00B66014" w:rsidP="00B66014">
      <w:pPr>
        <w:autoSpaceDE w:val="0"/>
        <w:autoSpaceDN w:val="0"/>
        <w:adjustRightInd w:val="0"/>
        <w:rPr>
          <w:color w:val="000000"/>
          <w:sz w:val="20"/>
        </w:rPr>
      </w:pPr>
    </w:p>
    <w:p w14:paraId="42F5F5D5" w14:textId="77777777" w:rsidR="00B66014" w:rsidRDefault="00B66014" w:rsidP="00B66014">
      <w:pPr>
        <w:autoSpaceDE w:val="0"/>
        <w:autoSpaceDN w:val="0"/>
        <w:adjustRightInd w:val="0"/>
        <w:rPr>
          <w:color w:val="000000"/>
          <w:sz w:val="20"/>
        </w:rPr>
      </w:pPr>
      <w:r w:rsidRPr="008044FF">
        <w:rPr>
          <w:color w:val="000000"/>
          <w:sz w:val="20"/>
        </w:rPr>
        <w:t>Termékek</w:t>
      </w:r>
      <w:r>
        <w:rPr>
          <w:color w:val="000000"/>
          <w:sz w:val="20"/>
        </w:rPr>
        <w:t>:</w:t>
      </w:r>
    </w:p>
    <w:tbl>
      <w:tblPr>
        <w:tblW w:w="584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8"/>
        <w:gridCol w:w="705"/>
        <w:gridCol w:w="1113"/>
        <w:gridCol w:w="1270"/>
        <w:gridCol w:w="1659"/>
      </w:tblGrid>
      <w:tr w:rsidR="005C4D2C" w:rsidRPr="0006246E" w14:paraId="1D8ACD71" w14:textId="77777777" w:rsidTr="005575D5">
        <w:trPr>
          <w:trHeight w:val="489"/>
          <w:tblHeader/>
          <w:tblCellSpacing w:w="15" w:type="dxa"/>
        </w:trPr>
        <w:tc>
          <w:tcPr>
            <w:tcW w:w="1082" w:type="dxa"/>
            <w:vAlign w:val="center"/>
            <w:hideMark/>
          </w:tcPr>
          <w:p w14:paraId="70E4B5A8" w14:textId="77777777" w:rsidR="005C4D2C" w:rsidRPr="0006246E" w:rsidRDefault="005C4D2C" w:rsidP="00802F7E">
            <w:pPr>
              <w:autoSpaceDE w:val="0"/>
              <w:autoSpaceDN w:val="0"/>
              <w:adjustRightInd w:val="0"/>
              <w:jc w:val="center"/>
              <w:rPr>
                <w:b/>
                <w:bCs/>
                <w:color w:val="000000"/>
                <w:sz w:val="18"/>
                <w:szCs w:val="18"/>
              </w:rPr>
            </w:pPr>
            <w:r w:rsidRPr="0006246E">
              <w:rPr>
                <w:b/>
                <w:bCs/>
                <w:color w:val="000000"/>
                <w:sz w:val="18"/>
                <w:szCs w:val="18"/>
              </w:rPr>
              <w:t>Cikkszám</w:t>
            </w:r>
          </w:p>
        </w:tc>
        <w:tc>
          <w:tcPr>
            <w:tcW w:w="706" w:type="dxa"/>
            <w:vAlign w:val="center"/>
            <w:hideMark/>
          </w:tcPr>
          <w:p w14:paraId="1119EC10" w14:textId="77777777" w:rsidR="005C4D2C" w:rsidRPr="0006246E" w:rsidRDefault="005C4D2C" w:rsidP="00802F7E">
            <w:pPr>
              <w:autoSpaceDE w:val="0"/>
              <w:autoSpaceDN w:val="0"/>
              <w:adjustRightInd w:val="0"/>
              <w:jc w:val="center"/>
              <w:rPr>
                <w:b/>
                <w:bCs/>
                <w:color w:val="000000"/>
                <w:sz w:val="18"/>
                <w:szCs w:val="18"/>
              </w:rPr>
            </w:pPr>
            <w:r w:rsidRPr="0006246E">
              <w:rPr>
                <w:b/>
                <w:bCs/>
                <w:color w:val="000000"/>
                <w:sz w:val="18"/>
                <w:szCs w:val="18"/>
              </w:rPr>
              <w:t>Név</w:t>
            </w:r>
          </w:p>
        </w:tc>
        <w:tc>
          <w:tcPr>
            <w:tcW w:w="1063" w:type="dxa"/>
            <w:vAlign w:val="center"/>
            <w:hideMark/>
          </w:tcPr>
          <w:p w14:paraId="2A81E95F" w14:textId="77777777" w:rsidR="005C4D2C" w:rsidRPr="0006246E" w:rsidRDefault="005C4D2C" w:rsidP="00802F7E">
            <w:pPr>
              <w:autoSpaceDE w:val="0"/>
              <w:autoSpaceDN w:val="0"/>
              <w:adjustRightInd w:val="0"/>
              <w:jc w:val="center"/>
              <w:rPr>
                <w:b/>
                <w:bCs/>
                <w:color w:val="000000"/>
                <w:sz w:val="18"/>
                <w:szCs w:val="18"/>
              </w:rPr>
            </w:pPr>
            <w:r w:rsidRPr="0006246E">
              <w:rPr>
                <w:b/>
                <w:bCs/>
                <w:color w:val="000000"/>
                <w:sz w:val="18"/>
                <w:szCs w:val="18"/>
              </w:rPr>
              <w:t>Mennyiség</w:t>
            </w:r>
          </w:p>
        </w:tc>
        <w:tc>
          <w:tcPr>
            <w:tcW w:w="1220" w:type="dxa"/>
            <w:vAlign w:val="center"/>
            <w:hideMark/>
          </w:tcPr>
          <w:p w14:paraId="54E2A6E5" w14:textId="77777777" w:rsidR="005C4D2C" w:rsidRPr="0006246E" w:rsidRDefault="005C4D2C" w:rsidP="00802F7E">
            <w:pPr>
              <w:autoSpaceDE w:val="0"/>
              <w:autoSpaceDN w:val="0"/>
              <w:adjustRightInd w:val="0"/>
              <w:jc w:val="center"/>
              <w:rPr>
                <w:b/>
                <w:bCs/>
                <w:color w:val="000000"/>
                <w:sz w:val="18"/>
                <w:szCs w:val="18"/>
              </w:rPr>
            </w:pPr>
            <w:r w:rsidRPr="0006246E">
              <w:rPr>
                <w:b/>
                <w:bCs/>
                <w:color w:val="000000"/>
                <w:sz w:val="18"/>
                <w:szCs w:val="18"/>
              </w:rPr>
              <w:t>Nettó egységár</w:t>
            </w:r>
          </w:p>
        </w:tc>
        <w:tc>
          <w:tcPr>
            <w:tcW w:w="1594" w:type="dxa"/>
            <w:vAlign w:val="center"/>
            <w:hideMark/>
          </w:tcPr>
          <w:p w14:paraId="162980AD" w14:textId="77777777" w:rsidR="005C4D2C" w:rsidRPr="0006246E" w:rsidRDefault="005C4D2C" w:rsidP="00802F7E">
            <w:pPr>
              <w:autoSpaceDE w:val="0"/>
              <w:autoSpaceDN w:val="0"/>
              <w:adjustRightInd w:val="0"/>
              <w:jc w:val="center"/>
              <w:rPr>
                <w:b/>
                <w:bCs/>
                <w:color w:val="000000"/>
                <w:sz w:val="18"/>
                <w:szCs w:val="18"/>
              </w:rPr>
            </w:pPr>
            <w:r w:rsidRPr="0006246E">
              <w:rPr>
                <w:b/>
                <w:bCs/>
                <w:color w:val="000000"/>
                <w:sz w:val="18"/>
                <w:szCs w:val="18"/>
              </w:rPr>
              <w:t>Nettó Ár összesen (Ft)</w:t>
            </w:r>
          </w:p>
        </w:tc>
      </w:tr>
      <w:tr w:rsidR="005C4D2C" w:rsidRPr="0006246E" w14:paraId="0E5D273E" w14:textId="77777777" w:rsidTr="005575D5">
        <w:trPr>
          <w:tblCellSpacing w:w="15" w:type="dxa"/>
        </w:trPr>
        <w:tc>
          <w:tcPr>
            <w:tcW w:w="1082" w:type="dxa"/>
            <w:vAlign w:val="center"/>
          </w:tcPr>
          <w:p w14:paraId="70F825DD" w14:textId="77777777" w:rsidR="005C4D2C" w:rsidRPr="0006246E" w:rsidRDefault="005C4D2C" w:rsidP="00802F7E">
            <w:pPr>
              <w:autoSpaceDE w:val="0"/>
              <w:autoSpaceDN w:val="0"/>
              <w:adjustRightInd w:val="0"/>
              <w:rPr>
                <w:color w:val="000000"/>
                <w:sz w:val="18"/>
                <w:szCs w:val="18"/>
              </w:rPr>
            </w:pPr>
          </w:p>
        </w:tc>
        <w:tc>
          <w:tcPr>
            <w:tcW w:w="706" w:type="dxa"/>
            <w:vAlign w:val="center"/>
          </w:tcPr>
          <w:p w14:paraId="7AD189DD" w14:textId="77777777" w:rsidR="005C4D2C" w:rsidRPr="0006246E" w:rsidRDefault="005C4D2C" w:rsidP="00802F7E">
            <w:pPr>
              <w:autoSpaceDE w:val="0"/>
              <w:autoSpaceDN w:val="0"/>
              <w:adjustRightInd w:val="0"/>
              <w:rPr>
                <w:color w:val="000000"/>
                <w:sz w:val="18"/>
                <w:szCs w:val="18"/>
              </w:rPr>
            </w:pPr>
          </w:p>
        </w:tc>
        <w:tc>
          <w:tcPr>
            <w:tcW w:w="1063" w:type="dxa"/>
            <w:noWrap/>
            <w:vAlign w:val="center"/>
          </w:tcPr>
          <w:p w14:paraId="53A2E9C8" w14:textId="77777777" w:rsidR="005C4D2C" w:rsidRPr="0006246E" w:rsidRDefault="005C4D2C" w:rsidP="00802F7E">
            <w:pPr>
              <w:autoSpaceDE w:val="0"/>
              <w:autoSpaceDN w:val="0"/>
              <w:adjustRightInd w:val="0"/>
              <w:rPr>
                <w:color w:val="000000"/>
                <w:sz w:val="18"/>
                <w:szCs w:val="18"/>
              </w:rPr>
            </w:pPr>
          </w:p>
        </w:tc>
        <w:tc>
          <w:tcPr>
            <w:tcW w:w="1220" w:type="dxa"/>
            <w:noWrap/>
            <w:vAlign w:val="center"/>
          </w:tcPr>
          <w:p w14:paraId="2BEF794C" w14:textId="77777777" w:rsidR="005C4D2C" w:rsidRPr="0006246E" w:rsidRDefault="005C4D2C" w:rsidP="00802F7E">
            <w:pPr>
              <w:autoSpaceDE w:val="0"/>
              <w:autoSpaceDN w:val="0"/>
              <w:adjustRightInd w:val="0"/>
              <w:rPr>
                <w:color w:val="000000"/>
                <w:sz w:val="18"/>
                <w:szCs w:val="18"/>
              </w:rPr>
            </w:pPr>
          </w:p>
        </w:tc>
        <w:tc>
          <w:tcPr>
            <w:tcW w:w="1594" w:type="dxa"/>
            <w:noWrap/>
            <w:vAlign w:val="center"/>
          </w:tcPr>
          <w:p w14:paraId="1D0D11B5" w14:textId="77777777" w:rsidR="005C4D2C" w:rsidRPr="0006246E" w:rsidRDefault="005C4D2C" w:rsidP="00802F7E">
            <w:pPr>
              <w:autoSpaceDE w:val="0"/>
              <w:autoSpaceDN w:val="0"/>
              <w:adjustRightInd w:val="0"/>
              <w:rPr>
                <w:color w:val="000000"/>
                <w:sz w:val="18"/>
                <w:szCs w:val="18"/>
              </w:rPr>
            </w:pPr>
          </w:p>
        </w:tc>
      </w:tr>
      <w:tr w:rsidR="005C4D2C" w:rsidRPr="0006246E" w14:paraId="364F412C" w14:textId="77777777" w:rsidTr="005575D5">
        <w:trPr>
          <w:trHeight w:val="206"/>
          <w:tblCellSpacing w:w="15" w:type="dxa"/>
        </w:trPr>
        <w:tc>
          <w:tcPr>
            <w:tcW w:w="4161" w:type="dxa"/>
            <w:gridSpan w:val="4"/>
            <w:vAlign w:val="center"/>
            <w:hideMark/>
          </w:tcPr>
          <w:p w14:paraId="26B71F56" w14:textId="77777777" w:rsidR="005C4D2C" w:rsidRPr="0006246E" w:rsidRDefault="005C4D2C" w:rsidP="00802F7E">
            <w:pPr>
              <w:autoSpaceDE w:val="0"/>
              <w:autoSpaceDN w:val="0"/>
              <w:adjustRightInd w:val="0"/>
              <w:rPr>
                <w:color w:val="000000"/>
                <w:sz w:val="18"/>
                <w:szCs w:val="18"/>
              </w:rPr>
            </w:pPr>
            <w:r w:rsidRPr="0006246E">
              <w:rPr>
                <w:color w:val="000000"/>
                <w:sz w:val="18"/>
                <w:szCs w:val="18"/>
              </w:rPr>
              <w:t>Összesen:</w:t>
            </w:r>
          </w:p>
        </w:tc>
        <w:tc>
          <w:tcPr>
            <w:tcW w:w="1594" w:type="dxa"/>
            <w:vAlign w:val="center"/>
          </w:tcPr>
          <w:p w14:paraId="5A39E75B" w14:textId="77777777" w:rsidR="005C4D2C" w:rsidRPr="007B2FCB" w:rsidRDefault="005C4D2C" w:rsidP="00802F7E">
            <w:pPr>
              <w:autoSpaceDE w:val="0"/>
              <w:autoSpaceDN w:val="0"/>
              <w:adjustRightInd w:val="0"/>
              <w:rPr>
                <w:b/>
                <w:color w:val="000000"/>
                <w:sz w:val="18"/>
                <w:szCs w:val="18"/>
              </w:rPr>
            </w:pPr>
          </w:p>
        </w:tc>
      </w:tr>
    </w:tbl>
    <w:p w14:paraId="198412F2" w14:textId="77777777" w:rsidR="00B66014" w:rsidRDefault="00B66014" w:rsidP="00B66014">
      <w:pPr>
        <w:autoSpaceDE w:val="0"/>
        <w:autoSpaceDN w:val="0"/>
        <w:adjustRightInd w:val="0"/>
        <w:spacing w:before="0" w:after="0"/>
        <w:rPr>
          <w:color w:val="000000"/>
          <w:sz w:val="20"/>
        </w:rPr>
      </w:pPr>
    </w:p>
    <w:p w14:paraId="7AD79F35" w14:textId="77777777" w:rsidR="00B66014" w:rsidRPr="008044FF" w:rsidRDefault="00B66014" w:rsidP="00B66014">
      <w:pPr>
        <w:autoSpaceDE w:val="0"/>
        <w:autoSpaceDN w:val="0"/>
        <w:adjustRightInd w:val="0"/>
        <w:spacing w:before="0" w:after="0"/>
        <w:rPr>
          <w:color w:val="000000"/>
          <w:sz w:val="20"/>
        </w:rPr>
      </w:pPr>
      <w:r w:rsidRPr="00FA5E70">
        <w:rPr>
          <w:color w:val="000000"/>
          <w:sz w:val="20"/>
        </w:rPr>
        <w:t>Számlázási cím:</w:t>
      </w:r>
    </w:p>
    <w:p w14:paraId="3D03B787" w14:textId="77777777" w:rsidR="00B66014" w:rsidRPr="00FA5E70" w:rsidRDefault="00B66014" w:rsidP="00B66014">
      <w:pPr>
        <w:autoSpaceDE w:val="0"/>
        <w:autoSpaceDN w:val="0"/>
        <w:adjustRightInd w:val="0"/>
        <w:spacing w:before="0" w:after="0"/>
        <w:rPr>
          <w:vanish/>
          <w:color w:val="000000"/>
          <w:sz w:val="20"/>
        </w:rPr>
      </w:pPr>
      <w:r w:rsidRPr="00FA5E70">
        <w:rPr>
          <w:vanish/>
          <w:color w:val="000000"/>
          <w:sz w:val="20"/>
        </w:rPr>
        <w:t>Irányítószám:</w:t>
      </w:r>
      <w:r w:rsidRPr="00FA5E70">
        <w:rPr>
          <w:vanish/>
          <w:color w:val="000000"/>
          <w:sz w:val="20"/>
        </w:rPr>
        <w:tab/>
      </w:r>
      <w:r>
        <w:rPr>
          <w:vanish/>
          <w:color w:val="000000"/>
          <w:sz w:val="20"/>
        </w:rPr>
        <w:tab/>
      </w:r>
      <w:r w:rsidRPr="00FA5E70">
        <w:rPr>
          <w:vanish/>
          <w:color w:val="000000"/>
          <w:sz w:val="20"/>
        </w:rPr>
        <w:t xml:space="preserve">1034 </w:t>
      </w:r>
    </w:p>
    <w:p w14:paraId="52A498DF" w14:textId="77777777" w:rsidR="00B66014" w:rsidRPr="00FA5E70" w:rsidRDefault="00B66014" w:rsidP="00B66014">
      <w:pPr>
        <w:autoSpaceDE w:val="0"/>
        <w:autoSpaceDN w:val="0"/>
        <w:adjustRightInd w:val="0"/>
        <w:spacing w:before="0" w:after="0"/>
        <w:rPr>
          <w:vanish/>
          <w:color w:val="000000"/>
          <w:sz w:val="20"/>
        </w:rPr>
      </w:pPr>
      <w:r w:rsidRPr="00FA5E70">
        <w:rPr>
          <w:vanish/>
          <w:color w:val="000000"/>
          <w:sz w:val="20"/>
        </w:rPr>
        <w:t>Város:</w:t>
      </w:r>
      <w:r w:rsidRPr="00FA5E70">
        <w:rPr>
          <w:vanish/>
          <w:color w:val="000000"/>
          <w:sz w:val="20"/>
        </w:rPr>
        <w:tab/>
      </w:r>
      <w:r>
        <w:rPr>
          <w:vanish/>
          <w:color w:val="000000"/>
          <w:sz w:val="20"/>
        </w:rPr>
        <w:tab/>
      </w:r>
      <w:r>
        <w:rPr>
          <w:vanish/>
          <w:color w:val="000000"/>
          <w:sz w:val="20"/>
        </w:rPr>
        <w:tab/>
      </w:r>
      <w:r w:rsidRPr="00FA5E70">
        <w:rPr>
          <w:vanish/>
          <w:color w:val="000000"/>
          <w:sz w:val="20"/>
        </w:rPr>
        <w:t>Budapest</w:t>
      </w:r>
    </w:p>
    <w:p w14:paraId="0F899342" w14:textId="77777777" w:rsidR="00B66014" w:rsidRDefault="00B66014" w:rsidP="00B66014">
      <w:pPr>
        <w:autoSpaceDE w:val="0"/>
        <w:autoSpaceDN w:val="0"/>
        <w:adjustRightInd w:val="0"/>
        <w:spacing w:before="0" w:after="0"/>
        <w:rPr>
          <w:vanish/>
          <w:color w:val="000000"/>
          <w:sz w:val="20"/>
        </w:rPr>
      </w:pPr>
      <w:r w:rsidRPr="00FA5E70">
        <w:rPr>
          <w:vanish/>
          <w:color w:val="000000"/>
          <w:sz w:val="20"/>
        </w:rPr>
        <w:t>Cím:</w:t>
      </w:r>
      <w:r w:rsidRPr="00FA5E70">
        <w:rPr>
          <w:vanish/>
          <w:color w:val="000000"/>
          <w:sz w:val="20"/>
        </w:rPr>
        <w:tab/>
      </w:r>
      <w:r>
        <w:rPr>
          <w:vanish/>
          <w:color w:val="000000"/>
          <w:sz w:val="20"/>
        </w:rPr>
        <w:tab/>
      </w:r>
      <w:r>
        <w:rPr>
          <w:vanish/>
          <w:color w:val="000000"/>
          <w:sz w:val="20"/>
        </w:rPr>
        <w:tab/>
      </w:r>
      <w:r w:rsidRPr="00FA5E70">
        <w:rPr>
          <w:vanish/>
          <w:color w:val="000000"/>
          <w:sz w:val="20"/>
        </w:rPr>
        <w:t>Bécsi út 96/b</w:t>
      </w:r>
    </w:p>
    <w:p w14:paraId="2BE30233" w14:textId="77777777" w:rsidR="00B66014" w:rsidRDefault="00B66014" w:rsidP="00B66014">
      <w:pPr>
        <w:autoSpaceDE w:val="0"/>
        <w:autoSpaceDN w:val="0"/>
        <w:adjustRightInd w:val="0"/>
        <w:spacing w:before="0" w:after="0"/>
        <w:rPr>
          <w:vanish/>
          <w:color w:val="000000"/>
          <w:sz w:val="20"/>
        </w:rPr>
      </w:pPr>
    </w:p>
    <w:p w14:paraId="3ED83359" w14:textId="77777777" w:rsidR="00B66014" w:rsidRPr="00007FFC" w:rsidRDefault="00B66014" w:rsidP="00B66014">
      <w:pPr>
        <w:autoSpaceDE w:val="0"/>
        <w:autoSpaceDN w:val="0"/>
        <w:adjustRightInd w:val="0"/>
        <w:spacing w:before="0" w:after="0"/>
        <w:rPr>
          <w:vanish/>
          <w:color w:val="000000"/>
          <w:sz w:val="20"/>
        </w:rPr>
      </w:pPr>
      <w:r w:rsidRPr="004415DA">
        <w:rPr>
          <w:vanish/>
          <w:color w:val="000000"/>
          <w:sz w:val="20"/>
        </w:rPr>
        <w:t>Szállítási cím:</w:t>
      </w:r>
    </w:p>
    <w:p w14:paraId="0736A87D" w14:textId="77777777" w:rsidR="00B66014" w:rsidRPr="00FA5E70" w:rsidRDefault="00B66014" w:rsidP="00B66014">
      <w:pPr>
        <w:autoSpaceDE w:val="0"/>
        <w:autoSpaceDN w:val="0"/>
        <w:adjustRightInd w:val="0"/>
        <w:spacing w:before="0" w:after="0"/>
        <w:rPr>
          <w:vanish/>
          <w:color w:val="000000"/>
          <w:sz w:val="20"/>
        </w:rPr>
      </w:pPr>
      <w:r w:rsidRPr="00FA5E70">
        <w:rPr>
          <w:vanish/>
          <w:color w:val="000000"/>
          <w:sz w:val="20"/>
        </w:rPr>
        <w:t>Irányítószám:</w:t>
      </w:r>
      <w:r w:rsidRPr="00FA5E70">
        <w:rPr>
          <w:vanish/>
          <w:color w:val="000000"/>
          <w:sz w:val="20"/>
        </w:rPr>
        <w:tab/>
      </w:r>
      <w:r>
        <w:rPr>
          <w:vanish/>
          <w:color w:val="000000"/>
          <w:sz w:val="20"/>
        </w:rPr>
        <w:tab/>
      </w:r>
    </w:p>
    <w:p w14:paraId="56EA7E01" w14:textId="77777777" w:rsidR="00B66014" w:rsidRPr="00FA5E70" w:rsidRDefault="00B66014" w:rsidP="00B66014">
      <w:pPr>
        <w:autoSpaceDE w:val="0"/>
        <w:autoSpaceDN w:val="0"/>
        <w:adjustRightInd w:val="0"/>
        <w:spacing w:before="0" w:after="0"/>
        <w:rPr>
          <w:vanish/>
          <w:color w:val="000000"/>
          <w:sz w:val="20"/>
        </w:rPr>
      </w:pPr>
      <w:r w:rsidRPr="00FA5E70">
        <w:rPr>
          <w:vanish/>
          <w:color w:val="000000"/>
          <w:sz w:val="20"/>
        </w:rPr>
        <w:t>Város:</w:t>
      </w:r>
      <w:r w:rsidRPr="00FA5E70">
        <w:rPr>
          <w:vanish/>
          <w:color w:val="000000"/>
          <w:sz w:val="20"/>
        </w:rPr>
        <w:tab/>
      </w:r>
      <w:r>
        <w:rPr>
          <w:vanish/>
          <w:color w:val="000000"/>
          <w:sz w:val="20"/>
        </w:rPr>
        <w:tab/>
      </w:r>
      <w:r>
        <w:rPr>
          <w:vanish/>
          <w:color w:val="000000"/>
          <w:sz w:val="20"/>
        </w:rPr>
        <w:tab/>
      </w:r>
    </w:p>
    <w:p w14:paraId="7CF0C7D9" w14:textId="77777777" w:rsidR="00B66014" w:rsidRDefault="00B66014" w:rsidP="00B66014">
      <w:pPr>
        <w:autoSpaceDE w:val="0"/>
        <w:autoSpaceDN w:val="0"/>
        <w:adjustRightInd w:val="0"/>
        <w:spacing w:before="0" w:after="0"/>
        <w:rPr>
          <w:vanish/>
          <w:color w:val="000000"/>
          <w:sz w:val="20"/>
        </w:rPr>
      </w:pPr>
      <w:r w:rsidRPr="00FA5E70">
        <w:rPr>
          <w:vanish/>
          <w:color w:val="000000"/>
          <w:sz w:val="20"/>
        </w:rPr>
        <w:t>Cím:</w:t>
      </w:r>
      <w:r w:rsidRPr="00FA5E70">
        <w:rPr>
          <w:vanish/>
          <w:color w:val="000000"/>
          <w:sz w:val="20"/>
        </w:rPr>
        <w:tab/>
      </w:r>
      <w:r>
        <w:rPr>
          <w:vanish/>
          <w:color w:val="000000"/>
          <w:sz w:val="20"/>
        </w:rPr>
        <w:tab/>
      </w:r>
      <w:r>
        <w:rPr>
          <w:vanish/>
          <w:color w:val="000000"/>
          <w:sz w:val="20"/>
        </w:rPr>
        <w:tab/>
      </w:r>
    </w:p>
    <w:p w14:paraId="3C2FC7B8" w14:textId="77777777" w:rsidR="00B66014" w:rsidRDefault="00B66014" w:rsidP="00B66014">
      <w:pPr>
        <w:autoSpaceDE w:val="0"/>
        <w:autoSpaceDN w:val="0"/>
        <w:adjustRightInd w:val="0"/>
        <w:spacing w:before="0" w:after="0"/>
        <w:rPr>
          <w:vanish/>
          <w:color w:val="000000"/>
          <w:sz w:val="20"/>
        </w:rPr>
      </w:pPr>
    </w:p>
    <w:p w14:paraId="100DA94D" w14:textId="77777777" w:rsidR="00B66014" w:rsidRDefault="00B66014" w:rsidP="00B66014">
      <w:pPr>
        <w:autoSpaceDE w:val="0"/>
        <w:autoSpaceDN w:val="0"/>
        <w:adjustRightInd w:val="0"/>
        <w:spacing w:before="0" w:after="0"/>
        <w:rPr>
          <w:color w:val="000000"/>
          <w:sz w:val="20"/>
        </w:rPr>
      </w:pPr>
      <w:r w:rsidRPr="00007FFC">
        <w:rPr>
          <w:color w:val="000000"/>
          <w:sz w:val="20"/>
        </w:rPr>
        <w:t>Teljesítéskor értesítendő</w:t>
      </w:r>
      <w:r>
        <w:rPr>
          <w:color w:val="000000"/>
          <w:sz w:val="20"/>
        </w:rPr>
        <w:t>:</w:t>
      </w:r>
    </w:p>
    <w:p w14:paraId="77249F13" w14:textId="77777777" w:rsidR="00B66014" w:rsidRPr="00A1381C" w:rsidRDefault="00B66014" w:rsidP="00B66014">
      <w:pPr>
        <w:autoSpaceDE w:val="0"/>
        <w:autoSpaceDN w:val="0"/>
        <w:adjustRightInd w:val="0"/>
        <w:spacing w:before="0" w:after="0"/>
        <w:rPr>
          <w:color w:val="000000"/>
          <w:sz w:val="20"/>
        </w:rPr>
      </w:pPr>
      <w:r w:rsidRPr="00A1381C">
        <w:rPr>
          <w:color w:val="000000"/>
          <w:sz w:val="20"/>
        </w:rPr>
        <w:t>Név:</w:t>
      </w:r>
      <w:r w:rsidRPr="00A1381C">
        <w:rPr>
          <w:color w:val="000000"/>
          <w:sz w:val="20"/>
        </w:rPr>
        <w:tab/>
      </w:r>
      <w:r>
        <w:rPr>
          <w:color w:val="000000"/>
          <w:sz w:val="20"/>
        </w:rPr>
        <w:tab/>
      </w:r>
      <w:r>
        <w:rPr>
          <w:color w:val="000000"/>
          <w:sz w:val="20"/>
        </w:rPr>
        <w:tab/>
      </w:r>
    </w:p>
    <w:p w14:paraId="52F78D45" w14:textId="77777777" w:rsidR="00B66014" w:rsidRPr="00A1381C" w:rsidRDefault="00B66014" w:rsidP="00B66014">
      <w:pPr>
        <w:autoSpaceDE w:val="0"/>
        <w:autoSpaceDN w:val="0"/>
        <w:adjustRightInd w:val="0"/>
        <w:spacing w:before="0" w:after="0"/>
        <w:rPr>
          <w:color w:val="000000"/>
          <w:sz w:val="20"/>
        </w:rPr>
      </w:pPr>
      <w:r w:rsidRPr="00A1381C">
        <w:rPr>
          <w:color w:val="000000"/>
          <w:sz w:val="20"/>
        </w:rPr>
        <w:t>Telefonszám:</w:t>
      </w:r>
      <w:r w:rsidRPr="00A1381C">
        <w:rPr>
          <w:color w:val="000000"/>
          <w:sz w:val="20"/>
        </w:rPr>
        <w:tab/>
      </w:r>
      <w:r>
        <w:rPr>
          <w:color w:val="000000"/>
          <w:sz w:val="20"/>
        </w:rPr>
        <w:tab/>
      </w:r>
    </w:p>
    <w:p w14:paraId="7DF36329" w14:textId="77777777" w:rsidR="00B66014" w:rsidRDefault="00B66014" w:rsidP="00B66014">
      <w:pPr>
        <w:autoSpaceDE w:val="0"/>
        <w:autoSpaceDN w:val="0"/>
        <w:adjustRightInd w:val="0"/>
        <w:spacing w:before="0" w:after="0"/>
        <w:rPr>
          <w:color w:val="000000"/>
          <w:sz w:val="20"/>
        </w:rPr>
      </w:pPr>
      <w:r w:rsidRPr="00A1381C">
        <w:rPr>
          <w:color w:val="000000"/>
          <w:sz w:val="20"/>
        </w:rPr>
        <w:t>Email cím:</w:t>
      </w:r>
      <w:r w:rsidRPr="00A1381C">
        <w:rPr>
          <w:color w:val="000000"/>
          <w:sz w:val="20"/>
        </w:rPr>
        <w:tab/>
      </w:r>
      <w:r>
        <w:rPr>
          <w:color w:val="000000"/>
          <w:sz w:val="20"/>
        </w:rPr>
        <w:tab/>
      </w:r>
    </w:p>
    <w:p w14:paraId="7D300697" w14:textId="77777777" w:rsidR="00B66014" w:rsidRDefault="00B66014" w:rsidP="00B66014">
      <w:pPr>
        <w:autoSpaceDE w:val="0"/>
        <w:autoSpaceDN w:val="0"/>
        <w:adjustRightInd w:val="0"/>
        <w:spacing w:before="0" w:after="0"/>
        <w:rPr>
          <w:color w:val="000000"/>
          <w:sz w:val="20"/>
        </w:rPr>
      </w:pPr>
    </w:p>
    <w:p w14:paraId="3679C1DF" w14:textId="77777777" w:rsidR="00B66014" w:rsidRDefault="00B66014" w:rsidP="00B66014">
      <w:pPr>
        <w:tabs>
          <w:tab w:val="center" w:pos="2268"/>
          <w:tab w:val="center" w:pos="6804"/>
        </w:tabs>
        <w:autoSpaceDE w:val="0"/>
        <w:autoSpaceDN w:val="0"/>
        <w:adjustRightInd w:val="0"/>
        <w:rPr>
          <w:color w:val="000000"/>
          <w:sz w:val="20"/>
        </w:rPr>
      </w:pPr>
      <w:r>
        <w:rPr>
          <w:color w:val="000000"/>
          <w:sz w:val="20"/>
        </w:rPr>
        <w:tab/>
        <w:t>……………………………………………..</w:t>
      </w:r>
      <w:r>
        <w:rPr>
          <w:color w:val="000000"/>
          <w:sz w:val="20"/>
        </w:rPr>
        <w:tab/>
        <w:t>……………………………………………..</w:t>
      </w:r>
    </w:p>
    <w:p w14:paraId="780F5AF4" w14:textId="77777777" w:rsidR="00B66014" w:rsidRDefault="00B66014" w:rsidP="00B66014">
      <w:pPr>
        <w:tabs>
          <w:tab w:val="center" w:pos="2268"/>
          <w:tab w:val="center" w:pos="6804"/>
        </w:tabs>
        <w:autoSpaceDE w:val="0"/>
        <w:autoSpaceDN w:val="0"/>
        <w:adjustRightInd w:val="0"/>
        <w:rPr>
          <w:color w:val="000000"/>
          <w:sz w:val="20"/>
        </w:rPr>
      </w:pPr>
      <w:r>
        <w:rPr>
          <w:color w:val="000000"/>
          <w:sz w:val="20"/>
        </w:rPr>
        <w:tab/>
        <w:t xml:space="preserve">Kötelezettségvállaló </w:t>
      </w:r>
      <w:r>
        <w:rPr>
          <w:color w:val="000000"/>
          <w:sz w:val="20"/>
        </w:rPr>
        <w:tab/>
        <w:t>Pénzügyi ellenjegyző</w:t>
      </w:r>
    </w:p>
    <w:p w14:paraId="002145C5" w14:textId="77777777" w:rsidR="00B66014" w:rsidRDefault="00B66014" w:rsidP="00B66014">
      <w:pPr>
        <w:tabs>
          <w:tab w:val="center" w:pos="2268"/>
          <w:tab w:val="center" w:pos="6804"/>
        </w:tabs>
        <w:autoSpaceDE w:val="0"/>
        <w:autoSpaceDN w:val="0"/>
        <w:adjustRightInd w:val="0"/>
        <w:rPr>
          <w:color w:val="000000"/>
          <w:sz w:val="20"/>
        </w:rPr>
      </w:pPr>
    </w:p>
    <w:p w14:paraId="177E4540" w14:textId="77777777" w:rsidR="00B66014" w:rsidRDefault="00B66014" w:rsidP="00B66014">
      <w:pPr>
        <w:tabs>
          <w:tab w:val="center" w:pos="2268"/>
          <w:tab w:val="center" w:pos="6804"/>
        </w:tabs>
        <w:autoSpaceDE w:val="0"/>
        <w:autoSpaceDN w:val="0"/>
        <w:adjustRightInd w:val="0"/>
        <w:rPr>
          <w:color w:val="000000"/>
          <w:sz w:val="20"/>
        </w:rPr>
      </w:pPr>
    </w:p>
    <w:p w14:paraId="623361F2" w14:textId="77777777" w:rsidR="00B66014" w:rsidRPr="00D93703" w:rsidRDefault="00B66014" w:rsidP="00B66014">
      <w:pPr>
        <w:widowControl/>
        <w:spacing w:before="0" w:after="160" w:line="259" w:lineRule="auto"/>
        <w:jc w:val="left"/>
        <w:rPr>
          <w:color w:val="000000"/>
          <w:sz w:val="20"/>
        </w:rPr>
      </w:pPr>
    </w:p>
    <w:p w14:paraId="684163E0" w14:textId="77777777" w:rsidR="00B66014" w:rsidRDefault="00B66014" w:rsidP="00B66014">
      <w:pPr>
        <w:widowControl/>
        <w:spacing w:before="0" w:after="160" w:line="259" w:lineRule="auto"/>
        <w:jc w:val="left"/>
        <w:rPr>
          <w:b/>
          <w:szCs w:val="24"/>
        </w:rPr>
      </w:pPr>
      <w:r>
        <w:br w:type="page"/>
      </w:r>
    </w:p>
    <w:p w14:paraId="2FA1680F" w14:textId="151D15F1" w:rsidR="00B66014" w:rsidRDefault="00B66014" w:rsidP="00B66014">
      <w:pPr>
        <w:pStyle w:val="Cmsor3"/>
        <w:rPr>
          <w:rFonts w:eastAsia="Calibri"/>
          <w:szCs w:val="22"/>
        </w:rPr>
      </w:pPr>
      <w:bookmarkStart w:id="6" w:name="_Toc527457154"/>
      <w:r>
        <w:t>3</w:t>
      </w:r>
      <w:r w:rsidRPr="000D7698">
        <w:t>/B. számú melléklet</w:t>
      </w:r>
      <w:r>
        <w:t xml:space="preserve">: </w:t>
      </w:r>
      <w:r w:rsidRPr="003945F6">
        <w:rPr>
          <w:rFonts w:eastAsia="Calibri"/>
          <w:szCs w:val="22"/>
        </w:rPr>
        <w:t>Megrendelés minta</w:t>
      </w:r>
      <w:r>
        <w:rPr>
          <w:rFonts w:eastAsia="Calibri"/>
          <w:szCs w:val="22"/>
        </w:rPr>
        <w:t xml:space="preserve"> (átláthatósági nyilatkozattal)</w:t>
      </w:r>
      <w:r w:rsidR="005575D5">
        <w:rPr>
          <w:rStyle w:val="Lbjegyzet-hivatkozs"/>
          <w:rFonts w:eastAsia="Calibri"/>
          <w:szCs w:val="22"/>
        </w:rPr>
        <w:footnoteReference w:id="3"/>
      </w:r>
      <w:bookmarkEnd w:id="6"/>
    </w:p>
    <w:p w14:paraId="07069675" w14:textId="77777777" w:rsidR="00626351" w:rsidRDefault="00626351" w:rsidP="00626351">
      <w:pPr>
        <w:spacing w:before="240" w:after="240"/>
        <w:jc w:val="center"/>
        <w:rPr>
          <w:b/>
          <w:iCs/>
          <w:sz w:val="28"/>
          <w:szCs w:val="24"/>
        </w:rPr>
      </w:pPr>
      <w:r w:rsidRPr="003945F6">
        <w:rPr>
          <w:b/>
          <w:iCs/>
          <w:sz w:val="28"/>
          <w:szCs w:val="24"/>
        </w:rPr>
        <w:t>M</w:t>
      </w:r>
      <w:r>
        <w:rPr>
          <w:b/>
          <w:iCs/>
          <w:sz w:val="28"/>
          <w:szCs w:val="24"/>
        </w:rPr>
        <w:t>egrendelés</w:t>
      </w:r>
    </w:p>
    <w:tbl>
      <w:tblPr>
        <w:tblW w:w="9039" w:type="dxa"/>
        <w:tblLook w:val="01E0" w:firstRow="1" w:lastRow="1" w:firstColumn="1" w:lastColumn="1" w:noHBand="0" w:noVBand="0"/>
      </w:tblPr>
      <w:tblGrid>
        <w:gridCol w:w="5102"/>
        <w:gridCol w:w="3937"/>
      </w:tblGrid>
      <w:tr w:rsidR="00B66014" w:rsidRPr="00190BC1" w14:paraId="416EA8A0" w14:textId="77777777" w:rsidTr="00802F7E">
        <w:trPr>
          <w:trHeight w:val="89"/>
        </w:trPr>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61A48E7D" w14:textId="77777777" w:rsidR="00B66014" w:rsidRPr="00190BC1" w:rsidRDefault="00B66014" w:rsidP="00802F7E">
            <w:pPr>
              <w:widowControl/>
              <w:tabs>
                <w:tab w:val="right" w:pos="9000"/>
              </w:tabs>
              <w:spacing w:before="0" w:after="0"/>
              <w:jc w:val="left"/>
              <w:rPr>
                <w:sz w:val="20"/>
              </w:rPr>
            </w:pPr>
          </w:p>
        </w:tc>
        <w:tc>
          <w:tcPr>
            <w:tcW w:w="3937" w:type="dxa"/>
            <w:tcBorders>
              <w:top w:val="single" w:sz="4" w:space="0" w:color="auto"/>
              <w:left w:val="single" w:sz="4" w:space="0" w:color="auto"/>
              <w:bottom w:val="single" w:sz="4" w:space="0" w:color="auto"/>
              <w:right w:val="single" w:sz="4" w:space="0" w:color="auto"/>
            </w:tcBorders>
            <w:shd w:val="clear" w:color="auto" w:fill="auto"/>
            <w:vAlign w:val="center"/>
          </w:tcPr>
          <w:p w14:paraId="00FB3D63" w14:textId="77777777" w:rsidR="00B66014" w:rsidRPr="00190BC1" w:rsidRDefault="00B66014" w:rsidP="00802F7E">
            <w:pPr>
              <w:widowControl/>
              <w:tabs>
                <w:tab w:val="right" w:pos="9000"/>
              </w:tabs>
              <w:spacing w:before="0" w:after="0"/>
              <w:ind w:left="-65"/>
              <w:jc w:val="left"/>
              <w:rPr>
                <w:b/>
                <w:sz w:val="20"/>
              </w:rPr>
            </w:pPr>
            <w:r w:rsidRPr="00190BC1">
              <w:rPr>
                <w:b/>
                <w:sz w:val="20"/>
              </w:rPr>
              <w:t>Tárgy: Megrendelés</w:t>
            </w:r>
          </w:p>
        </w:tc>
      </w:tr>
      <w:tr w:rsidR="00B66014" w:rsidRPr="00190BC1" w14:paraId="37E687E3" w14:textId="77777777" w:rsidTr="00802F7E">
        <w:trPr>
          <w:trHeight w:val="269"/>
        </w:trPr>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43CD39AA" w14:textId="77777777" w:rsidR="00B66014" w:rsidRDefault="00B66014" w:rsidP="00802F7E">
            <w:pPr>
              <w:widowControl/>
              <w:tabs>
                <w:tab w:val="right" w:pos="9000"/>
              </w:tabs>
              <w:spacing w:before="0" w:after="0"/>
              <w:jc w:val="left"/>
              <w:rPr>
                <w:b/>
                <w:sz w:val="20"/>
              </w:rPr>
            </w:pPr>
            <w:r w:rsidRPr="00190BC1">
              <w:rPr>
                <w:b/>
                <w:sz w:val="20"/>
              </w:rPr>
              <w:t>Címzett személy/cég neve:</w:t>
            </w:r>
          </w:p>
          <w:p w14:paraId="4D47DBAA" w14:textId="3D2E02E2" w:rsidR="00A13C06" w:rsidRPr="00190BC1" w:rsidRDefault="00A13C06" w:rsidP="00802F7E">
            <w:pPr>
              <w:widowControl/>
              <w:tabs>
                <w:tab w:val="right" w:pos="9000"/>
              </w:tabs>
              <w:spacing w:before="0" w:after="0"/>
              <w:jc w:val="left"/>
              <w:rPr>
                <w:sz w:val="20"/>
              </w:rPr>
            </w:pPr>
            <w:r>
              <w:rPr>
                <w:b/>
                <w:sz w:val="20"/>
              </w:rPr>
              <w:t>Címzett személy/cég adószáma</w:t>
            </w:r>
          </w:p>
        </w:tc>
        <w:tc>
          <w:tcPr>
            <w:tcW w:w="3937" w:type="dxa"/>
            <w:tcBorders>
              <w:top w:val="single" w:sz="4" w:space="0" w:color="auto"/>
              <w:left w:val="single" w:sz="4" w:space="0" w:color="auto"/>
              <w:bottom w:val="single" w:sz="4" w:space="0" w:color="auto"/>
              <w:right w:val="single" w:sz="4" w:space="0" w:color="auto"/>
            </w:tcBorders>
            <w:shd w:val="clear" w:color="auto" w:fill="auto"/>
            <w:vAlign w:val="center"/>
          </w:tcPr>
          <w:p w14:paraId="5C0D1E11" w14:textId="329D5F57" w:rsidR="00022A0E" w:rsidRDefault="00022A0E" w:rsidP="00802F7E">
            <w:pPr>
              <w:widowControl/>
              <w:tabs>
                <w:tab w:val="right" w:pos="9000"/>
              </w:tabs>
              <w:spacing w:before="0" w:after="0"/>
              <w:jc w:val="left"/>
              <w:rPr>
                <w:sz w:val="20"/>
              </w:rPr>
            </w:pPr>
            <w:proofErr w:type="spellStart"/>
            <w:r w:rsidRPr="00022A0E">
              <w:rPr>
                <w:sz w:val="18"/>
                <w:szCs w:val="18"/>
              </w:rPr>
              <w:t>Köt</w:t>
            </w:r>
            <w:proofErr w:type="gramStart"/>
            <w:r w:rsidRPr="00022A0E">
              <w:rPr>
                <w:sz w:val="18"/>
                <w:szCs w:val="18"/>
              </w:rPr>
              <w:t>.váll</w:t>
            </w:r>
            <w:proofErr w:type="spellEnd"/>
            <w:proofErr w:type="gramEnd"/>
            <w:r w:rsidRPr="00022A0E">
              <w:rPr>
                <w:sz w:val="18"/>
                <w:szCs w:val="18"/>
              </w:rPr>
              <w:t>./Megrendelés szám</w:t>
            </w:r>
            <w:r w:rsidRPr="00022A0E" w:rsidDel="00022A0E">
              <w:rPr>
                <w:sz w:val="18"/>
                <w:szCs w:val="18"/>
              </w:rPr>
              <w:t xml:space="preserve"> </w:t>
            </w:r>
          </w:p>
          <w:p w14:paraId="498CC175" w14:textId="77777777" w:rsidR="00B66014" w:rsidRPr="00190BC1" w:rsidRDefault="00B66014" w:rsidP="00802F7E">
            <w:pPr>
              <w:widowControl/>
              <w:tabs>
                <w:tab w:val="right" w:pos="9000"/>
              </w:tabs>
              <w:spacing w:before="0" w:after="0"/>
              <w:jc w:val="left"/>
              <w:rPr>
                <w:sz w:val="20"/>
              </w:rPr>
            </w:pPr>
            <w:r w:rsidRPr="00190BC1">
              <w:rPr>
                <w:sz w:val="20"/>
              </w:rPr>
              <w:t>Ügyintéző</w:t>
            </w:r>
            <w:proofErr w:type="gramStart"/>
            <w:r w:rsidRPr="00190BC1">
              <w:rPr>
                <w:sz w:val="20"/>
              </w:rPr>
              <w:t>: …</w:t>
            </w:r>
            <w:proofErr w:type="gramEnd"/>
            <w:r w:rsidRPr="00190BC1">
              <w:rPr>
                <w:sz w:val="20"/>
              </w:rPr>
              <w:t>…..</w:t>
            </w:r>
          </w:p>
        </w:tc>
      </w:tr>
      <w:tr w:rsidR="00B66014" w:rsidRPr="00190BC1" w14:paraId="0EAE2F70" w14:textId="77777777" w:rsidTr="00802F7E">
        <w:trPr>
          <w:trHeight w:val="280"/>
        </w:trPr>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21F7D5E6" w14:textId="77777777" w:rsidR="00B66014" w:rsidRPr="00190BC1" w:rsidRDefault="00B66014" w:rsidP="00802F7E">
            <w:pPr>
              <w:widowControl/>
              <w:tabs>
                <w:tab w:val="right" w:pos="9000"/>
              </w:tabs>
              <w:spacing w:before="0" w:after="0"/>
              <w:jc w:val="left"/>
              <w:rPr>
                <w:sz w:val="20"/>
              </w:rPr>
            </w:pPr>
            <w:r w:rsidRPr="00190BC1">
              <w:rPr>
                <w:sz w:val="20"/>
              </w:rPr>
              <w:t>Címzett személy/cég címe:</w:t>
            </w:r>
          </w:p>
        </w:tc>
        <w:tc>
          <w:tcPr>
            <w:tcW w:w="3937" w:type="dxa"/>
            <w:tcBorders>
              <w:top w:val="single" w:sz="4" w:space="0" w:color="auto"/>
              <w:left w:val="single" w:sz="4" w:space="0" w:color="auto"/>
              <w:bottom w:val="single" w:sz="4" w:space="0" w:color="auto"/>
              <w:right w:val="single" w:sz="4" w:space="0" w:color="auto"/>
            </w:tcBorders>
            <w:shd w:val="clear" w:color="auto" w:fill="auto"/>
            <w:vAlign w:val="center"/>
          </w:tcPr>
          <w:p w14:paraId="3BD5A881" w14:textId="77777777" w:rsidR="00B66014" w:rsidRPr="00190BC1" w:rsidRDefault="00B66014" w:rsidP="00802F7E">
            <w:pPr>
              <w:widowControl/>
              <w:tabs>
                <w:tab w:val="right" w:pos="9000"/>
              </w:tabs>
              <w:spacing w:before="0" w:after="0"/>
              <w:ind w:left="1" w:right="-108"/>
              <w:jc w:val="left"/>
              <w:rPr>
                <w:sz w:val="20"/>
              </w:rPr>
            </w:pPr>
            <w:r w:rsidRPr="00190BC1">
              <w:rPr>
                <w:sz w:val="20"/>
              </w:rPr>
              <w:t>Tel</w:t>
            </w:r>
            <w:proofErr w:type="gramStart"/>
            <w:r w:rsidRPr="00190BC1">
              <w:rPr>
                <w:sz w:val="20"/>
              </w:rPr>
              <w:t>: …</w:t>
            </w:r>
            <w:proofErr w:type="gramEnd"/>
            <w:r w:rsidRPr="00190BC1">
              <w:rPr>
                <w:sz w:val="20"/>
              </w:rPr>
              <w:t>….</w:t>
            </w:r>
          </w:p>
        </w:tc>
      </w:tr>
      <w:tr w:rsidR="00B66014" w:rsidRPr="00190BC1" w14:paraId="00C28974" w14:textId="77777777" w:rsidTr="00802F7E">
        <w:trPr>
          <w:trHeight w:val="280"/>
        </w:trPr>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4B5E959B" w14:textId="77777777" w:rsidR="00B66014" w:rsidRPr="00190BC1" w:rsidRDefault="00B66014" w:rsidP="00802F7E">
            <w:pPr>
              <w:widowControl/>
              <w:tabs>
                <w:tab w:val="right" w:pos="9000"/>
              </w:tabs>
              <w:spacing w:before="0" w:after="0"/>
              <w:jc w:val="left"/>
              <w:rPr>
                <w:sz w:val="20"/>
              </w:rPr>
            </w:pPr>
            <w:r w:rsidRPr="00190BC1">
              <w:rPr>
                <w:sz w:val="20"/>
              </w:rPr>
              <w:t>Címzett cég képviselője (cég esetén)</w:t>
            </w:r>
          </w:p>
        </w:tc>
        <w:tc>
          <w:tcPr>
            <w:tcW w:w="3937" w:type="dxa"/>
            <w:tcBorders>
              <w:top w:val="single" w:sz="4" w:space="0" w:color="auto"/>
              <w:left w:val="single" w:sz="4" w:space="0" w:color="auto"/>
              <w:bottom w:val="single" w:sz="4" w:space="0" w:color="auto"/>
              <w:right w:val="single" w:sz="4" w:space="0" w:color="auto"/>
            </w:tcBorders>
            <w:shd w:val="clear" w:color="auto" w:fill="auto"/>
            <w:vAlign w:val="center"/>
          </w:tcPr>
          <w:p w14:paraId="069E44D0" w14:textId="5A5F48FF" w:rsidR="00B66014" w:rsidRPr="00190BC1" w:rsidRDefault="00A13C06" w:rsidP="00802F7E">
            <w:pPr>
              <w:widowControl/>
              <w:tabs>
                <w:tab w:val="right" w:pos="9000"/>
              </w:tabs>
              <w:spacing w:before="0" w:after="0"/>
              <w:ind w:left="1"/>
              <w:jc w:val="left"/>
              <w:rPr>
                <w:sz w:val="20"/>
              </w:rPr>
            </w:pPr>
            <w:r>
              <w:rPr>
                <w:sz w:val="20"/>
              </w:rPr>
              <w:t>E-mail:</w:t>
            </w:r>
          </w:p>
        </w:tc>
      </w:tr>
      <w:tr w:rsidR="00B66014" w:rsidRPr="00190BC1" w14:paraId="5FEFDC4E" w14:textId="77777777" w:rsidTr="00802F7E">
        <w:trPr>
          <w:trHeight w:val="269"/>
        </w:trPr>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421FC8DC" w14:textId="77777777" w:rsidR="00B66014" w:rsidRPr="00190BC1" w:rsidRDefault="00B66014" w:rsidP="00802F7E">
            <w:pPr>
              <w:widowControl/>
              <w:tabs>
                <w:tab w:val="right" w:pos="9000"/>
              </w:tabs>
              <w:spacing w:before="0" w:after="0"/>
              <w:jc w:val="left"/>
              <w:rPr>
                <w:sz w:val="20"/>
              </w:rPr>
            </w:pPr>
          </w:p>
        </w:tc>
        <w:tc>
          <w:tcPr>
            <w:tcW w:w="3937" w:type="dxa"/>
            <w:tcBorders>
              <w:top w:val="single" w:sz="4" w:space="0" w:color="auto"/>
              <w:left w:val="single" w:sz="4" w:space="0" w:color="auto"/>
              <w:bottom w:val="single" w:sz="4" w:space="0" w:color="auto"/>
              <w:right w:val="single" w:sz="4" w:space="0" w:color="auto"/>
            </w:tcBorders>
            <w:shd w:val="clear" w:color="auto" w:fill="auto"/>
            <w:vAlign w:val="center"/>
          </w:tcPr>
          <w:p w14:paraId="58696FB8" w14:textId="148047EA" w:rsidR="00B66014" w:rsidRPr="00190BC1" w:rsidRDefault="00A13C06" w:rsidP="00802F7E">
            <w:pPr>
              <w:widowControl/>
              <w:tabs>
                <w:tab w:val="right" w:pos="9000"/>
              </w:tabs>
              <w:spacing w:before="0" w:after="0"/>
              <w:ind w:left="1"/>
              <w:jc w:val="left"/>
              <w:rPr>
                <w:sz w:val="20"/>
              </w:rPr>
            </w:pPr>
            <w:r>
              <w:rPr>
                <w:sz w:val="20"/>
              </w:rPr>
              <w:t>Témaszám:</w:t>
            </w:r>
            <w:r w:rsidR="00B66014" w:rsidRPr="00190BC1">
              <w:rPr>
                <w:sz w:val="20"/>
              </w:rPr>
              <w:t xml:space="preserve"> </w:t>
            </w:r>
            <w:hyperlink r:id="rId8" w:history="1">
              <w:proofErr w:type="gramStart"/>
              <w:r w:rsidR="00B66014" w:rsidRPr="00190BC1">
                <w:rPr>
                  <w:color w:val="0000FF"/>
                  <w:sz w:val="20"/>
                  <w:u w:val="single"/>
                </w:rPr>
                <w:t>………</w:t>
              </w:r>
              <w:proofErr w:type="gramEnd"/>
            </w:hyperlink>
          </w:p>
        </w:tc>
      </w:tr>
      <w:tr w:rsidR="00B66014" w:rsidRPr="00190BC1" w14:paraId="20B95F7A" w14:textId="77777777" w:rsidTr="00802F7E">
        <w:trPr>
          <w:trHeight w:val="280"/>
        </w:trPr>
        <w:tc>
          <w:tcPr>
            <w:tcW w:w="5102" w:type="dxa"/>
            <w:tcBorders>
              <w:top w:val="single" w:sz="4" w:space="0" w:color="auto"/>
            </w:tcBorders>
            <w:shd w:val="clear" w:color="auto" w:fill="auto"/>
            <w:vAlign w:val="center"/>
          </w:tcPr>
          <w:p w14:paraId="0FE37CD9" w14:textId="77777777" w:rsidR="00B66014" w:rsidRPr="00190BC1" w:rsidRDefault="00B66014" w:rsidP="00802F7E">
            <w:pPr>
              <w:widowControl/>
              <w:tabs>
                <w:tab w:val="right" w:pos="9000"/>
              </w:tabs>
              <w:spacing w:before="0" w:after="0"/>
              <w:jc w:val="left"/>
              <w:rPr>
                <w:sz w:val="20"/>
              </w:rPr>
            </w:pPr>
          </w:p>
        </w:tc>
        <w:tc>
          <w:tcPr>
            <w:tcW w:w="3937" w:type="dxa"/>
            <w:tcBorders>
              <w:top w:val="single" w:sz="4" w:space="0" w:color="auto"/>
            </w:tcBorders>
            <w:shd w:val="clear" w:color="auto" w:fill="auto"/>
            <w:vAlign w:val="center"/>
          </w:tcPr>
          <w:p w14:paraId="25394283" w14:textId="77777777" w:rsidR="00B66014" w:rsidRPr="00190BC1" w:rsidRDefault="00B66014" w:rsidP="00802F7E">
            <w:pPr>
              <w:widowControl/>
              <w:tabs>
                <w:tab w:val="right" w:pos="9000"/>
              </w:tabs>
              <w:spacing w:before="0" w:after="0"/>
              <w:ind w:left="-65"/>
              <w:jc w:val="center"/>
              <w:rPr>
                <w:sz w:val="20"/>
              </w:rPr>
            </w:pPr>
          </w:p>
        </w:tc>
      </w:tr>
    </w:tbl>
    <w:p w14:paraId="02909488" w14:textId="77777777" w:rsidR="00B66014" w:rsidRPr="00190BC1" w:rsidRDefault="00B66014" w:rsidP="00B66014">
      <w:pPr>
        <w:widowControl/>
        <w:spacing w:before="0" w:after="0"/>
        <w:jc w:val="left"/>
        <w:rPr>
          <w:b/>
          <w:sz w:val="20"/>
        </w:rPr>
      </w:pPr>
    </w:p>
    <w:p w14:paraId="7F9EC446" w14:textId="77777777" w:rsidR="00B66014" w:rsidRPr="00190BC1" w:rsidRDefault="00B66014" w:rsidP="00B66014">
      <w:pPr>
        <w:widowControl/>
        <w:spacing w:before="0" w:after="0"/>
        <w:jc w:val="left"/>
        <w:rPr>
          <w:b/>
          <w:sz w:val="20"/>
        </w:rPr>
      </w:pPr>
      <w:r w:rsidRPr="00190BC1">
        <w:rPr>
          <w:b/>
          <w:sz w:val="20"/>
        </w:rPr>
        <w:t>Tisztelt Címzett</w:t>
      </w:r>
      <w:r w:rsidRPr="00190BC1">
        <w:rPr>
          <w:b/>
          <w:noProof/>
          <w:sz w:val="20"/>
        </w:rPr>
        <w:t>!</w:t>
      </w:r>
    </w:p>
    <w:p w14:paraId="08DCAB58" w14:textId="77777777" w:rsidR="00B66014" w:rsidRPr="00190BC1" w:rsidRDefault="00B66014" w:rsidP="00B66014">
      <w:pPr>
        <w:widowControl/>
        <w:spacing w:before="0"/>
        <w:rPr>
          <w:sz w:val="20"/>
        </w:rPr>
      </w:pPr>
    </w:p>
    <w:p w14:paraId="14A60765" w14:textId="77777777" w:rsidR="00B66014" w:rsidRPr="00190BC1" w:rsidRDefault="00B66014" w:rsidP="00B66014">
      <w:pPr>
        <w:widowControl/>
        <w:spacing w:before="0"/>
        <w:rPr>
          <w:sz w:val="20"/>
        </w:rPr>
      </w:pPr>
      <w:r w:rsidRPr="00190BC1">
        <w:rPr>
          <w:sz w:val="20"/>
        </w:rPr>
        <w:t>Az Óbudai Egyetem (1034 Budapest, Bécsi u. 96/B.</w:t>
      </w:r>
      <w:proofErr w:type="gramStart"/>
      <w:r w:rsidRPr="00190BC1">
        <w:rPr>
          <w:sz w:val="20"/>
        </w:rPr>
        <w:t>)  a</w:t>
      </w:r>
      <w:proofErr w:type="gramEnd"/>
      <w:r w:rsidRPr="00190BC1">
        <w:rPr>
          <w:sz w:val="20"/>
        </w:rPr>
        <w:t xml:space="preserve"> … napon kelt árajánlatuk alapján</w:t>
      </w:r>
      <w:r w:rsidRPr="00190BC1">
        <w:rPr>
          <w:b/>
          <w:sz w:val="20"/>
        </w:rPr>
        <w:t xml:space="preserve"> </w:t>
      </w:r>
      <w:r w:rsidRPr="00190BC1">
        <w:rPr>
          <w:sz w:val="20"/>
        </w:rPr>
        <w:t>megrendeli Önöktől a ……. részére,</w:t>
      </w:r>
      <w:r w:rsidRPr="00190BC1">
        <w:rPr>
          <w:b/>
          <w:sz w:val="20"/>
        </w:rPr>
        <w:t xml:space="preserve"> </w:t>
      </w:r>
      <w:r w:rsidRPr="00190BC1">
        <w:rPr>
          <w:sz w:val="20"/>
        </w:rPr>
        <w:t>a jelen megrendelés szerinti időpontra az alábbiakat.</w:t>
      </w:r>
    </w:p>
    <w:tbl>
      <w:tblPr>
        <w:tblW w:w="10089" w:type="dxa"/>
        <w:tblCellMar>
          <w:left w:w="0" w:type="dxa"/>
          <w:right w:w="0" w:type="dxa"/>
        </w:tblCellMar>
        <w:tblLook w:val="04A0" w:firstRow="1" w:lastRow="0" w:firstColumn="1" w:lastColumn="0" w:noHBand="0" w:noVBand="1"/>
      </w:tblPr>
      <w:tblGrid>
        <w:gridCol w:w="988"/>
        <w:gridCol w:w="2481"/>
        <w:gridCol w:w="879"/>
        <w:gridCol w:w="1539"/>
        <w:gridCol w:w="1763"/>
        <w:gridCol w:w="12"/>
        <w:gridCol w:w="615"/>
        <w:gridCol w:w="1812"/>
      </w:tblGrid>
      <w:tr w:rsidR="005575D5" w:rsidRPr="003E651B" w14:paraId="4B2FA707" w14:textId="77777777" w:rsidTr="005575D5">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359C31" w14:textId="77777777" w:rsidR="005575D5" w:rsidRPr="005575D5" w:rsidRDefault="005575D5" w:rsidP="005575D5">
            <w:pPr>
              <w:widowControl/>
              <w:spacing w:before="0" w:after="0"/>
              <w:jc w:val="center"/>
              <w:rPr>
                <w:color w:val="000000"/>
                <w:sz w:val="20"/>
                <w:szCs w:val="22"/>
              </w:rPr>
            </w:pPr>
            <w:r w:rsidRPr="005575D5">
              <w:rPr>
                <w:color w:val="000000"/>
                <w:sz w:val="20"/>
                <w:szCs w:val="22"/>
              </w:rPr>
              <w:t>Cikkszám</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B5F9AA" w14:textId="77777777" w:rsidR="005575D5" w:rsidRPr="005575D5" w:rsidRDefault="005575D5" w:rsidP="005575D5">
            <w:pPr>
              <w:jc w:val="center"/>
              <w:rPr>
                <w:color w:val="000000"/>
                <w:sz w:val="20"/>
                <w:szCs w:val="22"/>
              </w:rPr>
            </w:pPr>
            <w:r w:rsidRPr="005575D5">
              <w:rPr>
                <w:color w:val="000000"/>
                <w:sz w:val="20"/>
                <w:szCs w:val="22"/>
              </w:rPr>
              <w:t>Cikk/szolgáltatás megnevezése</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37BDE2" w14:textId="77777777" w:rsidR="005575D5" w:rsidRPr="005575D5" w:rsidRDefault="005575D5" w:rsidP="005575D5">
            <w:pPr>
              <w:jc w:val="center"/>
              <w:rPr>
                <w:color w:val="000000"/>
                <w:sz w:val="20"/>
                <w:szCs w:val="22"/>
              </w:rPr>
            </w:pPr>
            <w:r w:rsidRPr="005575D5">
              <w:rPr>
                <w:color w:val="000000"/>
                <w:sz w:val="20"/>
                <w:szCs w:val="22"/>
              </w:rPr>
              <w:t>Mennyiség</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7C59C0" w14:textId="77777777" w:rsidR="005575D5" w:rsidRPr="005575D5" w:rsidRDefault="005575D5" w:rsidP="005575D5">
            <w:pPr>
              <w:jc w:val="center"/>
              <w:rPr>
                <w:color w:val="000000"/>
                <w:sz w:val="20"/>
                <w:szCs w:val="22"/>
              </w:rPr>
            </w:pPr>
            <w:r w:rsidRPr="005575D5">
              <w:rPr>
                <w:color w:val="000000"/>
                <w:sz w:val="20"/>
                <w:szCs w:val="22"/>
              </w:rPr>
              <w:t>Nettó egységár (Ft)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8BDBA4" w14:textId="77777777" w:rsidR="005575D5" w:rsidRPr="005575D5" w:rsidRDefault="005575D5" w:rsidP="005575D5">
            <w:pPr>
              <w:jc w:val="center"/>
              <w:rPr>
                <w:color w:val="000000"/>
                <w:sz w:val="20"/>
                <w:szCs w:val="22"/>
              </w:rPr>
            </w:pPr>
            <w:r w:rsidRPr="005575D5">
              <w:rPr>
                <w:color w:val="000000"/>
                <w:sz w:val="20"/>
                <w:szCs w:val="22"/>
              </w:rPr>
              <w:t>Nettó összesen ár (Ft)</w:t>
            </w:r>
          </w:p>
        </w:tc>
        <w:tc>
          <w:tcPr>
            <w:tcW w:w="0" w:type="auto"/>
            <w:tcBorders>
              <w:top w:val="single" w:sz="4" w:space="0" w:color="auto"/>
              <w:left w:val="nil"/>
              <w:bottom w:val="single" w:sz="4" w:space="0" w:color="auto"/>
              <w:right w:val="nil"/>
            </w:tcBorders>
          </w:tcPr>
          <w:p w14:paraId="342B84A3" w14:textId="77777777" w:rsidR="005575D5" w:rsidRPr="005575D5" w:rsidRDefault="005575D5" w:rsidP="005575D5">
            <w:pPr>
              <w:jc w:val="center"/>
              <w:rPr>
                <w:color w:val="000000"/>
                <w:sz w:val="20"/>
                <w:szCs w:val="22"/>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75E199" w14:textId="6E0AECCE" w:rsidR="005575D5" w:rsidRPr="005575D5" w:rsidRDefault="005575D5" w:rsidP="005575D5">
            <w:pPr>
              <w:jc w:val="center"/>
              <w:rPr>
                <w:color w:val="000000"/>
                <w:sz w:val="20"/>
                <w:szCs w:val="22"/>
              </w:rPr>
            </w:pPr>
            <w:r w:rsidRPr="005575D5">
              <w:rPr>
                <w:color w:val="000000"/>
                <w:sz w:val="20"/>
                <w:szCs w:val="22"/>
              </w:rPr>
              <w:t>Áfa (Ft)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5C54D8" w14:textId="77777777" w:rsidR="005575D5" w:rsidRPr="005575D5" w:rsidRDefault="005575D5" w:rsidP="005575D5">
            <w:pPr>
              <w:jc w:val="center"/>
              <w:rPr>
                <w:color w:val="000000"/>
                <w:sz w:val="20"/>
                <w:szCs w:val="22"/>
              </w:rPr>
            </w:pPr>
            <w:r w:rsidRPr="005575D5">
              <w:rPr>
                <w:color w:val="000000"/>
                <w:sz w:val="20"/>
                <w:szCs w:val="22"/>
              </w:rPr>
              <w:t>Bruttó összesen ár (Ft)</w:t>
            </w:r>
          </w:p>
        </w:tc>
      </w:tr>
      <w:tr w:rsidR="005575D5" w:rsidRPr="003E651B" w14:paraId="7898A562" w14:textId="77777777" w:rsidTr="005575D5">
        <w:trPr>
          <w:trHeight w:val="300"/>
        </w:trPr>
        <w:tc>
          <w:tcPr>
            <w:tcW w:w="98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27A499" w14:textId="77777777" w:rsidR="005575D5" w:rsidRPr="005575D5" w:rsidRDefault="005575D5">
            <w:pPr>
              <w:rPr>
                <w:color w:val="000000"/>
                <w:sz w:val="20"/>
                <w:szCs w:val="22"/>
              </w:rPr>
            </w:pPr>
            <w:r w:rsidRPr="005575D5">
              <w:rPr>
                <w:color w:val="000000"/>
                <w:sz w:val="20"/>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E27D10" w14:textId="77777777" w:rsidR="005575D5" w:rsidRPr="005575D5" w:rsidRDefault="005575D5">
            <w:pPr>
              <w:rPr>
                <w:color w:val="000000"/>
                <w:sz w:val="20"/>
                <w:szCs w:val="22"/>
              </w:rPr>
            </w:pPr>
            <w:r w:rsidRPr="005575D5">
              <w:rPr>
                <w:color w:val="000000"/>
                <w:sz w:val="20"/>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E4B5D6" w14:textId="77777777" w:rsidR="005575D5" w:rsidRPr="005575D5" w:rsidRDefault="005575D5">
            <w:pPr>
              <w:rPr>
                <w:color w:val="000000"/>
                <w:sz w:val="20"/>
                <w:szCs w:val="22"/>
              </w:rPr>
            </w:pPr>
            <w:r w:rsidRPr="005575D5">
              <w:rPr>
                <w:color w:val="000000"/>
                <w:sz w:val="20"/>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20C993" w14:textId="77777777" w:rsidR="005575D5" w:rsidRPr="005575D5" w:rsidRDefault="005575D5">
            <w:pPr>
              <w:rPr>
                <w:color w:val="000000"/>
                <w:sz w:val="20"/>
                <w:szCs w:val="22"/>
              </w:rPr>
            </w:pPr>
            <w:r w:rsidRPr="005575D5">
              <w:rPr>
                <w:color w:val="000000"/>
                <w:sz w:val="20"/>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E20FE6" w14:textId="77777777" w:rsidR="005575D5" w:rsidRPr="005575D5" w:rsidRDefault="005575D5">
            <w:pPr>
              <w:rPr>
                <w:color w:val="000000"/>
                <w:sz w:val="20"/>
                <w:szCs w:val="22"/>
              </w:rPr>
            </w:pPr>
            <w:r w:rsidRPr="005575D5">
              <w:rPr>
                <w:color w:val="000000"/>
                <w:sz w:val="20"/>
                <w:szCs w:val="22"/>
              </w:rPr>
              <w:t> </w:t>
            </w:r>
          </w:p>
        </w:tc>
        <w:tc>
          <w:tcPr>
            <w:tcW w:w="0" w:type="auto"/>
            <w:tcBorders>
              <w:top w:val="nil"/>
              <w:left w:val="nil"/>
              <w:bottom w:val="single" w:sz="4" w:space="0" w:color="auto"/>
              <w:right w:val="nil"/>
            </w:tcBorders>
          </w:tcPr>
          <w:p w14:paraId="0FBFFC6C" w14:textId="77777777" w:rsidR="005575D5" w:rsidRPr="005575D5" w:rsidRDefault="005575D5">
            <w:pPr>
              <w:rPr>
                <w:color w:val="000000"/>
                <w:sz w:val="20"/>
                <w:szCs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88E25D" w14:textId="048C26FA" w:rsidR="005575D5" w:rsidRPr="005575D5" w:rsidRDefault="005575D5">
            <w:pPr>
              <w:rPr>
                <w:color w:val="000000"/>
                <w:sz w:val="20"/>
                <w:szCs w:val="22"/>
              </w:rPr>
            </w:pPr>
            <w:r w:rsidRPr="005575D5">
              <w:rPr>
                <w:color w:val="000000"/>
                <w:sz w:val="20"/>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60F4B5" w14:textId="77777777" w:rsidR="005575D5" w:rsidRPr="005575D5" w:rsidRDefault="005575D5">
            <w:pPr>
              <w:rPr>
                <w:color w:val="000000"/>
                <w:sz w:val="20"/>
                <w:szCs w:val="22"/>
              </w:rPr>
            </w:pPr>
            <w:r w:rsidRPr="005575D5">
              <w:rPr>
                <w:color w:val="000000"/>
                <w:sz w:val="20"/>
                <w:szCs w:val="22"/>
              </w:rPr>
              <w:t> </w:t>
            </w:r>
          </w:p>
        </w:tc>
      </w:tr>
      <w:tr w:rsidR="005575D5" w:rsidRPr="003E651B" w14:paraId="18BCFC4E" w14:textId="77777777" w:rsidTr="005575D5">
        <w:trPr>
          <w:trHeight w:val="300"/>
        </w:trPr>
        <w:tc>
          <w:tcPr>
            <w:tcW w:w="98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0D9472" w14:textId="77777777" w:rsidR="005575D5" w:rsidRPr="005575D5" w:rsidRDefault="005575D5">
            <w:pPr>
              <w:rPr>
                <w:color w:val="000000"/>
                <w:sz w:val="20"/>
                <w:szCs w:val="22"/>
              </w:rPr>
            </w:pPr>
            <w:r w:rsidRPr="005575D5">
              <w:rPr>
                <w:color w:val="000000"/>
                <w:sz w:val="20"/>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48600" w14:textId="77777777" w:rsidR="005575D5" w:rsidRPr="005575D5" w:rsidRDefault="005575D5">
            <w:pPr>
              <w:rPr>
                <w:color w:val="000000"/>
                <w:sz w:val="20"/>
                <w:szCs w:val="22"/>
              </w:rPr>
            </w:pPr>
            <w:r w:rsidRPr="005575D5">
              <w:rPr>
                <w:color w:val="000000"/>
                <w:sz w:val="20"/>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956466" w14:textId="77777777" w:rsidR="005575D5" w:rsidRPr="005575D5" w:rsidRDefault="005575D5">
            <w:pPr>
              <w:rPr>
                <w:color w:val="000000"/>
                <w:sz w:val="20"/>
                <w:szCs w:val="22"/>
              </w:rPr>
            </w:pPr>
            <w:r w:rsidRPr="005575D5">
              <w:rPr>
                <w:color w:val="000000"/>
                <w:sz w:val="20"/>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3971F3" w14:textId="77777777" w:rsidR="005575D5" w:rsidRPr="005575D5" w:rsidRDefault="005575D5">
            <w:pPr>
              <w:rPr>
                <w:color w:val="000000"/>
                <w:sz w:val="20"/>
                <w:szCs w:val="22"/>
              </w:rPr>
            </w:pPr>
            <w:r w:rsidRPr="005575D5">
              <w:rPr>
                <w:color w:val="000000"/>
                <w:sz w:val="20"/>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D54966" w14:textId="77777777" w:rsidR="005575D5" w:rsidRPr="005575D5" w:rsidRDefault="005575D5">
            <w:pPr>
              <w:rPr>
                <w:color w:val="000000"/>
                <w:sz w:val="20"/>
                <w:szCs w:val="22"/>
              </w:rPr>
            </w:pPr>
            <w:r w:rsidRPr="005575D5">
              <w:rPr>
                <w:color w:val="000000"/>
                <w:sz w:val="20"/>
                <w:szCs w:val="22"/>
              </w:rPr>
              <w:t> </w:t>
            </w:r>
          </w:p>
        </w:tc>
        <w:tc>
          <w:tcPr>
            <w:tcW w:w="0" w:type="auto"/>
            <w:tcBorders>
              <w:top w:val="nil"/>
              <w:left w:val="nil"/>
              <w:bottom w:val="single" w:sz="4" w:space="0" w:color="auto"/>
              <w:right w:val="nil"/>
            </w:tcBorders>
          </w:tcPr>
          <w:p w14:paraId="5BB35C88" w14:textId="77777777" w:rsidR="005575D5" w:rsidRPr="005575D5" w:rsidRDefault="005575D5">
            <w:pPr>
              <w:rPr>
                <w:color w:val="000000"/>
                <w:sz w:val="20"/>
                <w:szCs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6DAAE5" w14:textId="5343662B" w:rsidR="005575D5" w:rsidRPr="005575D5" w:rsidRDefault="005575D5">
            <w:pPr>
              <w:rPr>
                <w:color w:val="000000"/>
                <w:sz w:val="20"/>
                <w:szCs w:val="22"/>
              </w:rPr>
            </w:pPr>
            <w:r w:rsidRPr="005575D5">
              <w:rPr>
                <w:color w:val="000000"/>
                <w:sz w:val="20"/>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41C8B2" w14:textId="77777777" w:rsidR="005575D5" w:rsidRPr="005575D5" w:rsidRDefault="005575D5">
            <w:pPr>
              <w:rPr>
                <w:color w:val="000000"/>
                <w:sz w:val="20"/>
                <w:szCs w:val="22"/>
              </w:rPr>
            </w:pPr>
            <w:r w:rsidRPr="005575D5">
              <w:rPr>
                <w:color w:val="000000"/>
                <w:sz w:val="20"/>
                <w:szCs w:val="22"/>
              </w:rPr>
              <w:t> </w:t>
            </w:r>
          </w:p>
        </w:tc>
      </w:tr>
      <w:tr w:rsidR="005575D5" w:rsidRPr="003E651B" w14:paraId="181880E7" w14:textId="77777777" w:rsidTr="005575D5">
        <w:trPr>
          <w:trHeight w:val="300"/>
        </w:trPr>
        <w:tc>
          <w:tcPr>
            <w:tcW w:w="98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27FEB0" w14:textId="77777777" w:rsidR="005575D5" w:rsidRPr="005575D5" w:rsidRDefault="005575D5">
            <w:pPr>
              <w:rPr>
                <w:color w:val="000000"/>
                <w:sz w:val="20"/>
                <w:szCs w:val="22"/>
              </w:rPr>
            </w:pPr>
            <w:r w:rsidRPr="005575D5">
              <w:rPr>
                <w:color w:val="000000"/>
                <w:sz w:val="20"/>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626691" w14:textId="622C3D4D" w:rsidR="005575D5" w:rsidRPr="005575D5" w:rsidRDefault="005575D5">
            <w:pPr>
              <w:rPr>
                <w:color w:val="000000"/>
                <w:sz w:val="20"/>
                <w:szCs w:val="22"/>
              </w:rPr>
            </w:pPr>
            <w:r w:rsidRPr="005575D5">
              <w:rPr>
                <w:color w:val="000000"/>
                <w:sz w:val="20"/>
                <w:szCs w:val="22"/>
              </w:rPr>
              <w:t> Összesen: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05827B" w14:textId="77777777" w:rsidR="005575D5" w:rsidRPr="005575D5" w:rsidRDefault="005575D5">
            <w:pPr>
              <w:rPr>
                <w:color w:val="000000"/>
                <w:sz w:val="20"/>
                <w:szCs w:val="22"/>
              </w:rPr>
            </w:pPr>
            <w:r w:rsidRPr="005575D5">
              <w:rPr>
                <w:color w:val="000000"/>
                <w:sz w:val="20"/>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6B9AE9" w14:textId="77777777" w:rsidR="005575D5" w:rsidRPr="005575D5" w:rsidRDefault="005575D5">
            <w:pPr>
              <w:rPr>
                <w:color w:val="000000"/>
                <w:sz w:val="20"/>
                <w:szCs w:val="22"/>
              </w:rPr>
            </w:pPr>
            <w:r w:rsidRPr="005575D5">
              <w:rPr>
                <w:color w:val="000000"/>
                <w:sz w:val="20"/>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22C65F" w14:textId="77777777" w:rsidR="005575D5" w:rsidRPr="005575D5" w:rsidRDefault="005575D5">
            <w:pPr>
              <w:rPr>
                <w:color w:val="000000"/>
                <w:sz w:val="20"/>
                <w:szCs w:val="22"/>
              </w:rPr>
            </w:pPr>
            <w:r w:rsidRPr="005575D5">
              <w:rPr>
                <w:color w:val="000000"/>
                <w:sz w:val="20"/>
                <w:szCs w:val="22"/>
              </w:rPr>
              <w:t> </w:t>
            </w:r>
          </w:p>
        </w:tc>
        <w:tc>
          <w:tcPr>
            <w:tcW w:w="0" w:type="auto"/>
            <w:tcBorders>
              <w:top w:val="nil"/>
              <w:left w:val="nil"/>
              <w:bottom w:val="single" w:sz="4" w:space="0" w:color="auto"/>
              <w:right w:val="nil"/>
            </w:tcBorders>
          </w:tcPr>
          <w:p w14:paraId="7502DE09" w14:textId="77777777" w:rsidR="005575D5" w:rsidRPr="005575D5" w:rsidRDefault="005575D5">
            <w:pPr>
              <w:rPr>
                <w:color w:val="000000"/>
                <w:sz w:val="20"/>
                <w:szCs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20E961" w14:textId="0AF1B03D" w:rsidR="005575D5" w:rsidRPr="005575D5" w:rsidRDefault="005575D5">
            <w:pPr>
              <w:rPr>
                <w:color w:val="000000"/>
                <w:sz w:val="20"/>
                <w:szCs w:val="22"/>
              </w:rPr>
            </w:pPr>
            <w:r w:rsidRPr="005575D5">
              <w:rPr>
                <w:color w:val="000000"/>
                <w:sz w:val="20"/>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A5F0ED" w14:textId="56388C83" w:rsidR="005575D5" w:rsidRPr="005575D5" w:rsidRDefault="005575D5" w:rsidP="005575D5">
            <w:pPr>
              <w:jc w:val="right"/>
              <w:rPr>
                <w:color w:val="000000"/>
                <w:sz w:val="20"/>
                <w:szCs w:val="22"/>
              </w:rPr>
            </w:pPr>
            <w:r w:rsidRPr="005575D5">
              <w:rPr>
                <w:color w:val="000000"/>
                <w:sz w:val="20"/>
                <w:szCs w:val="22"/>
              </w:rPr>
              <w:t> Ft</w:t>
            </w:r>
          </w:p>
        </w:tc>
      </w:tr>
    </w:tbl>
    <w:p w14:paraId="041A3557" w14:textId="77777777" w:rsidR="00782B44" w:rsidRDefault="00782B44" w:rsidP="00B66014">
      <w:pPr>
        <w:widowControl/>
        <w:spacing w:before="0" w:after="0"/>
        <w:jc w:val="left"/>
        <w:rPr>
          <w:sz w:val="20"/>
        </w:rPr>
      </w:pPr>
      <w:r w:rsidRPr="00190BC1" w:rsidDel="00782B44">
        <w:rPr>
          <w:sz w:val="20"/>
        </w:rPr>
        <w:t xml:space="preserve"> </w:t>
      </w:r>
    </w:p>
    <w:p w14:paraId="2E4C5045" w14:textId="43A7BD7C" w:rsidR="0068741D" w:rsidRDefault="00B66014" w:rsidP="00B66014">
      <w:pPr>
        <w:widowControl/>
        <w:spacing w:before="0" w:after="0"/>
        <w:jc w:val="left"/>
        <w:rPr>
          <w:b/>
          <w:sz w:val="20"/>
        </w:rPr>
      </w:pPr>
      <w:r w:rsidRPr="00190BC1">
        <w:rPr>
          <w:b/>
          <w:sz w:val="20"/>
        </w:rPr>
        <w:t xml:space="preserve">Megrendelés </w:t>
      </w:r>
      <w:r w:rsidR="0068741D">
        <w:rPr>
          <w:b/>
          <w:sz w:val="20"/>
        </w:rPr>
        <w:t>bruttó</w:t>
      </w:r>
      <w:r w:rsidR="00BB6BA1">
        <w:rPr>
          <w:b/>
          <w:sz w:val="20"/>
        </w:rPr>
        <w:t xml:space="preserve"> </w:t>
      </w:r>
      <w:r w:rsidRPr="00190BC1">
        <w:rPr>
          <w:b/>
          <w:sz w:val="20"/>
        </w:rPr>
        <w:t>értéke összesen</w:t>
      </w:r>
      <w:proofErr w:type="gramStart"/>
      <w:r w:rsidRPr="00190BC1">
        <w:rPr>
          <w:b/>
          <w:sz w:val="20"/>
        </w:rPr>
        <w:t>: …</w:t>
      </w:r>
      <w:proofErr w:type="gramEnd"/>
      <w:r w:rsidRPr="00190BC1">
        <w:rPr>
          <w:b/>
          <w:sz w:val="20"/>
        </w:rPr>
        <w:t xml:space="preserve">….,- Ft  </w:t>
      </w:r>
    </w:p>
    <w:p w14:paraId="24F70536" w14:textId="40B0319F" w:rsidR="00B66014" w:rsidRPr="00190BC1" w:rsidRDefault="00B66014" w:rsidP="00B66014">
      <w:pPr>
        <w:widowControl/>
        <w:spacing w:before="0" w:after="0"/>
        <w:jc w:val="left"/>
        <w:rPr>
          <w:b/>
          <w:sz w:val="20"/>
        </w:rPr>
      </w:pPr>
    </w:p>
    <w:tbl>
      <w:tblPr>
        <w:tblW w:w="9152" w:type="dxa"/>
        <w:tblLook w:val="01E0" w:firstRow="1" w:lastRow="1" w:firstColumn="1" w:lastColumn="1" w:noHBand="0" w:noVBand="0"/>
      </w:tblPr>
      <w:tblGrid>
        <w:gridCol w:w="8930"/>
        <w:gridCol w:w="222"/>
      </w:tblGrid>
      <w:tr w:rsidR="00B66014" w:rsidRPr="00190BC1" w14:paraId="6A996F92" w14:textId="77777777" w:rsidTr="00802F7E">
        <w:trPr>
          <w:gridAfter w:val="1"/>
          <w:wAfter w:w="222" w:type="dxa"/>
          <w:trHeight w:val="80"/>
        </w:trPr>
        <w:tc>
          <w:tcPr>
            <w:tcW w:w="8930" w:type="dxa"/>
            <w:shd w:val="clear" w:color="auto" w:fill="auto"/>
            <w:vAlign w:val="center"/>
          </w:tcPr>
          <w:p w14:paraId="338FB21F" w14:textId="77777777" w:rsidR="00B66014" w:rsidRPr="00190BC1" w:rsidRDefault="00B66014" w:rsidP="00802F7E">
            <w:pPr>
              <w:widowControl/>
              <w:tabs>
                <w:tab w:val="right" w:pos="9000"/>
              </w:tabs>
              <w:jc w:val="left"/>
              <w:rPr>
                <w:b/>
                <w:sz w:val="20"/>
              </w:rPr>
            </w:pPr>
            <w:r w:rsidRPr="00190BC1">
              <w:rPr>
                <w:b/>
                <w:sz w:val="20"/>
              </w:rPr>
              <w:t>Szállítási/teljesítési határidő:</w:t>
            </w:r>
          </w:p>
          <w:p w14:paraId="2AB1305F" w14:textId="77777777" w:rsidR="00B66014" w:rsidRPr="00190BC1" w:rsidRDefault="00B66014" w:rsidP="00802F7E">
            <w:pPr>
              <w:widowControl/>
              <w:tabs>
                <w:tab w:val="right" w:pos="9000"/>
              </w:tabs>
              <w:spacing w:before="0" w:after="0"/>
              <w:jc w:val="left"/>
              <w:rPr>
                <w:sz w:val="20"/>
              </w:rPr>
            </w:pPr>
            <w:r w:rsidRPr="00190BC1">
              <w:rPr>
                <w:b/>
                <w:sz w:val="20"/>
              </w:rPr>
              <w:t>A számlázási cím:</w:t>
            </w:r>
          </w:p>
        </w:tc>
      </w:tr>
      <w:tr w:rsidR="00B66014" w:rsidRPr="00190BC1" w14:paraId="2E18183B" w14:textId="77777777" w:rsidTr="00802F7E">
        <w:trPr>
          <w:gridAfter w:val="1"/>
          <w:wAfter w:w="222" w:type="dxa"/>
        </w:trPr>
        <w:tc>
          <w:tcPr>
            <w:tcW w:w="8930" w:type="dxa"/>
            <w:shd w:val="clear" w:color="auto" w:fill="auto"/>
          </w:tcPr>
          <w:tbl>
            <w:tblPr>
              <w:tblW w:w="8714" w:type="dxa"/>
              <w:tblLook w:val="01E0" w:firstRow="1" w:lastRow="1" w:firstColumn="1" w:lastColumn="1" w:noHBand="0" w:noVBand="0"/>
            </w:tblPr>
            <w:tblGrid>
              <w:gridCol w:w="8714"/>
            </w:tblGrid>
            <w:tr w:rsidR="00B66014" w:rsidRPr="00190BC1" w14:paraId="6C17BCC6" w14:textId="77777777" w:rsidTr="00802F7E">
              <w:tc>
                <w:tcPr>
                  <w:tcW w:w="4318" w:type="dxa"/>
                  <w:shd w:val="clear" w:color="auto" w:fill="auto"/>
                </w:tcPr>
                <w:p w14:paraId="1B5A23AF" w14:textId="77777777" w:rsidR="00B66014" w:rsidRPr="00190BC1" w:rsidRDefault="00B66014" w:rsidP="00802F7E">
                  <w:pPr>
                    <w:widowControl/>
                    <w:spacing w:before="0" w:after="0"/>
                    <w:jc w:val="left"/>
                    <w:rPr>
                      <w:sz w:val="20"/>
                    </w:rPr>
                  </w:pPr>
                  <w:r w:rsidRPr="00190BC1">
                    <w:rPr>
                      <w:sz w:val="20"/>
                    </w:rPr>
                    <w:t>Óbudai Egyetem</w:t>
                  </w:r>
                </w:p>
              </w:tc>
            </w:tr>
            <w:tr w:rsidR="00B66014" w:rsidRPr="00190BC1" w14:paraId="75F973FF" w14:textId="77777777" w:rsidTr="00802F7E">
              <w:tc>
                <w:tcPr>
                  <w:tcW w:w="4318" w:type="dxa"/>
                  <w:shd w:val="clear" w:color="auto" w:fill="auto"/>
                </w:tcPr>
                <w:p w14:paraId="65B1EDB7" w14:textId="77777777" w:rsidR="00B66014" w:rsidRPr="00190BC1" w:rsidRDefault="00B66014" w:rsidP="00802F7E">
                  <w:pPr>
                    <w:widowControl/>
                    <w:spacing w:before="0" w:after="0"/>
                    <w:jc w:val="left"/>
                    <w:rPr>
                      <w:sz w:val="20"/>
                    </w:rPr>
                  </w:pPr>
                  <w:r w:rsidRPr="00190BC1">
                    <w:rPr>
                      <w:sz w:val="20"/>
                    </w:rPr>
                    <w:t>1034 Budapest, Bécsi u. 96/b</w:t>
                  </w:r>
                </w:p>
              </w:tc>
            </w:tr>
          </w:tbl>
          <w:p w14:paraId="7DE3FAC3" w14:textId="77777777" w:rsidR="00B66014" w:rsidRPr="00190BC1" w:rsidRDefault="00B66014" w:rsidP="00802F7E">
            <w:pPr>
              <w:widowControl/>
              <w:spacing w:before="0" w:after="0"/>
              <w:jc w:val="left"/>
              <w:rPr>
                <w:sz w:val="20"/>
              </w:rPr>
            </w:pPr>
          </w:p>
        </w:tc>
      </w:tr>
      <w:tr w:rsidR="00B66014" w:rsidRPr="00190BC1" w14:paraId="5614988B" w14:textId="77777777" w:rsidTr="00802F7E">
        <w:tc>
          <w:tcPr>
            <w:tcW w:w="8930" w:type="dxa"/>
            <w:shd w:val="clear" w:color="auto" w:fill="auto"/>
          </w:tcPr>
          <w:p w14:paraId="6D665FFB" w14:textId="77777777" w:rsidR="00B66014" w:rsidRPr="00190BC1" w:rsidRDefault="00B66014" w:rsidP="00802F7E">
            <w:pPr>
              <w:widowControl/>
              <w:spacing w:before="0" w:after="0"/>
              <w:jc w:val="left"/>
              <w:rPr>
                <w:sz w:val="20"/>
              </w:rPr>
            </w:pPr>
          </w:p>
        </w:tc>
        <w:tc>
          <w:tcPr>
            <w:tcW w:w="222" w:type="dxa"/>
            <w:shd w:val="clear" w:color="auto" w:fill="auto"/>
            <w:vAlign w:val="center"/>
          </w:tcPr>
          <w:p w14:paraId="0B7D0424" w14:textId="77777777" w:rsidR="00B66014" w:rsidRPr="00190BC1" w:rsidRDefault="00B66014" w:rsidP="00802F7E">
            <w:pPr>
              <w:widowControl/>
              <w:tabs>
                <w:tab w:val="right" w:pos="9000"/>
              </w:tabs>
              <w:spacing w:before="0" w:after="0"/>
              <w:ind w:left="77"/>
              <w:jc w:val="left"/>
              <w:rPr>
                <w:sz w:val="20"/>
              </w:rPr>
            </w:pPr>
          </w:p>
        </w:tc>
      </w:tr>
    </w:tbl>
    <w:p w14:paraId="6F2CE090" w14:textId="77777777" w:rsidR="00B66014" w:rsidRPr="00190BC1" w:rsidRDefault="00B66014" w:rsidP="00B66014">
      <w:pPr>
        <w:widowControl/>
        <w:tabs>
          <w:tab w:val="left" w:pos="720"/>
          <w:tab w:val="left" w:pos="2850"/>
          <w:tab w:val="left" w:pos="5760"/>
        </w:tabs>
        <w:spacing w:before="0" w:after="0"/>
        <w:jc w:val="left"/>
        <w:rPr>
          <w:sz w:val="20"/>
        </w:rPr>
      </w:pPr>
      <w:r w:rsidRPr="00190BC1">
        <w:rPr>
          <w:sz w:val="20"/>
        </w:rPr>
        <w:t>Fizetési mód: teljesítésigazolás alapján átutalással.</w:t>
      </w:r>
    </w:p>
    <w:p w14:paraId="27AFECE0" w14:textId="77777777" w:rsidR="00B66014" w:rsidRPr="00190BC1" w:rsidRDefault="00B66014" w:rsidP="00B66014">
      <w:pPr>
        <w:widowControl/>
        <w:tabs>
          <w:tab w:val="left" w:pos="720"/>
          <w:tab w:val="left" w:pos="2850"/>
          <w:tab w:val="left" w:pos="5760"/>
        </w:tabs>
        <w:spacing w:before="0" w:after="0"/>
        <w:jc w:val="left"/>
        <w:rPr>
          <w:sz w:val="20"/>
        </w:rPr>
      </w:pPr>
      <w:r w:rsidRPr="00190BC1">
        <w:rPr>
          <w:sz w:val="20"/>
        </w:rPr>
        <w:t>Fizetés határidő: a számla átvételét követő 30 napon belül.</w:t>
      </w:r>
    </w:p>
    <w:p w14:paraId="231F0AE5" w14:textId="1853975B" w:rsidR="00B66014" w:rsidRPr="00190BC1" w:rsidRDefault="00B66014" w:rsidP="00B66014">
      <w:pPr>
        <w:widowControl/>
        <w:tabs>
          <w:tab w:val="left" w:pos="720"/>
          <w:tab w:val="left" w:pos="2850"/>
          <w:tab w:val="left" w:pos="5760"/>
        </w:tabs>
        <w:spacing w:before="0" w:after="0"/>
        <w:jc w:val="left"/>
        <w:rPr>
          <w:sz w:val="20"/>
        </w:rPr>
      </w:pPr>
      <w:r w:rsidRPr="00190BC1">
        <w:rPr>
          <w:sz w:val="20"/>
        </w:rPr>
        <w:t>Áruátvétel: hétfőtől-</w:t>
      </w:r>
      <w:r w:rsidR="0068741D">
        <w:rPr>
          <w:sz w:val="20"/>
        </w:rPr>
        <w:t>csütörtökig</w:t>
      </w:r>
      <w:r w:rsidR="0068741D" w:rsidRPr="00190BC1">
        <w:rPr>
          <w:sz w:val="20"/>
        </w:rPr>
        <w:t xml:space="preserve"> </w:t>
      </w:r>
      <w:r w:rsidRPr="00190BC1">
        <w:rPr>
          <w:sz w:val="20"/>
        </w:rPr>
        <w:t>8.00-15.00 között</w:t>
      </w:r>
      <w:r w:rsidR="0068741D">
        <w:rPr>
          <w:sz w:val="20"/>
        </w:rPr>
        <w:t>, pénteken 8.00-14</w:t>
      </w:r>
      <w:r w:rsidR="0068741D" w:rsidRPr="00190BC1">
        <w:rPr>
          <w:sz w:val="20"/>
        </w:rPr>
        <w:t>.00</w:t>
      </w:r>
      <w:r w:rsidR="0068741D">
        <w:rPr>
          <w:sz w:val="20"/>
        </w:rPr>
        <w:t xml:space="preserve"> között</w:t>
      </w:r>
    </w:p>
    <w:p w14:paraId="78F1AB89" w14:textId="77777777" w:rsidR="00B66014" w:rsidRPr="00190BC1" w:rsidRDefault="00B66014" w:rsidP="00B66014">
      <w:pPr>
        <w:widowControl/>
        <w:spacing w:before="60" w:after="0"/>
        <w:rPr>
          <w:sz w:val="20"/>
        </w:rPr>
      </w:pPr>
      <w:r w:rsidRPr="00190BC1">
        <w:rPr>
          <w:sz w:val="20"/>
        </w:rPr>
        <w:t>Kérjük, hogy az esetlegesen felmerülő problémáikat megbízott kollégánkkal egyeztetni szíveskedjenek: (Név), tel</w:t>
      </w:r>
      <w:proofErr w:type="gramStart"/>
      <w:r w:rsidRPr="00190BC1">
        <w:rPr>
          <w:sz w:val="20"/>
        </w:rPr>
        <w:t>: …</w:t>
      </w:r>
      <w:proofErr w:type="gramEnd"/>
    </w:p>
    <w:p w14:paraId="6A4E9762" w14:textId="77777777" w:rsidR="00B66014" w:rsidRPr="00190BC1" w:rsidRDefault="00B66014" w:rsidP="00B66014">
      <w:pPr>
        <w:widowControl/>
        <w:spacing w:before="60" w:after="0"/>
        <w:rPr>
          <w:sz w:val="20"/>
        </w:rPr>
      </w:pPr>
      <w:r w:rsidRPr="00190BC1">
        <w:rPr>
          <w:sz w:val="20"/>
        </w:rPr>
        <w:t>Kérjük, hogy a megrendelés-visszaigazolást részünkre visszaküldeni szíveskedjenek.</w:t>
      </w:r>
    </w:p>
    <w:p w14:paraId="64128B1A" w14:textId="77777777" w:rsidR="00B66014" w:rsidRDefault="00B66014" w:rsidP="00B66014">
      <w:pPr>
        <w:widowControl/>
        <w:spacing w:before="240" w:after="0"/>
        <w:rPr>
          <w:sz w:val="20"/>
        </w:rPr>
      </w:pPr>
      <w:r w:rsidRPr="00190BC1">
        <w:rPr>
          <w:sz w:val="20"/>
        </w:rPr>
        <w:t>Kelt: Budapest, 20</w:t>
      </w:r>
      <w:proofErr w:type="gramStart"/>
      <w:r w:rsidRPr="00190BC1">
        <w:rPr>
          <w:sz w:val="20"/>
        </w:rPr>
        <w:t>………………………</w:t>
      </w:r>
      <w:proofErr w:type="gramEnd"/>
    </w:p>
    <w:p w14:paraId="59E22C23" w14:textId="77777777" w:rsidR="005575D5" w:rsidRPr="00190BC1" w:rsidRDefault="005575D5" w:rsidP="00B66014">
      <w:pPr>
        <w:widowControl/>
        <w:spacing w:before="240" w:after="0"/>
        <w:rPr>
          <w:sz w:val="20"/>
        </w:rPr>
      </w:pPr>
    </w:p>
    <w:tbl>
      <w:tblPr>
        <w:tblW w:w="0" w:type="auto"/>
        <w:jc w:val="center"/>
        <w:tblLook w:val="04A0" w:firstRow="1" w:lastRow="0" w:firstColumn="1" w:lastColumn="0" w:noHBand="0" w:noVBand="1"/>
      </w:tblPr>
      <w:tblGrid>
        <w:gridCol w:w="4270"/>
        <w:gridCol w:w="280"/>
        <w:gridCol w:w="3981"/>
      </w:tblGrid>
      <w:tr w:rsidR="00B66014" w:rsidRPr="00190BC1" w14:paraId="7493E05A" w14:textId="77777777" w:rsidTr="00802F7E">
        <w:trPr>
          <w:trHeight w:val="222"/>
          <w:jc w:val="center"/>
        </w:trPr>
        <w:tc>
          <w:tcPr>
            <w:tcW w:w="4270" w:type="dxa"/>
            <w:shd w:val="clear" w:color="auto" w:fill="auto"/>
            <w:vAlign w:val="center"/>
            <w:hideMark/>
          </w:tcPr>
          <w:p w14:paraId="366F51FE" w14:textId="77777777" w:rsidR="00B66014" w:rsidRPr="00190BC1" w:rsidRDefault="00B66014" w:rsidP="00802F7E">
            <w:pPr>
              <w:widowControl/>
              <w:spacing w:before="0" w:after="0"/>
              <w:jc w:val="center"/>
              <w:rPr>
                <w:i/>
                <w:sz w:val="20"/>
              </w:rPr>
            </w:pPr>
          </w:p>
        </w:tc>
        <w:tc>
          <w:tcPr>
            <w:tcW w:w="280" w:type="dxa"/>
            <w:shd w:val="clear" w:color="auto" w:fill="auto"/>
            <w:vAlign w:val="center"/>
          </w:tcPr>
          <w:p w14:paraId="67A9462D" w14:textId="77777777" w:rsidR="00B66014" w:rsidRPr="00190BC1" w:rsidRDefault="00B66014" w:rsidP="00802F7E">
            <w:pPr>
              <w:widowControl/>
              <w:spacing w:before="0" w:after="0"/>
              <w:jc w:val="center"/>
              <w:rPr>
                <w:sz w:val="20"/>
              </w:rPr>
            </w:pPr>
          </w:p>
        </w:tc>
        <w:tc>
          <w:tcPr>
            <w:tcW w:w="3981" w:type="dxa"/>
            <w:shd w:val="clear" w:color="auto" w:fill="auto"/>
            <w:vAlign w:val="center"/>
            <w:hideMark/>
          </w:tcPr>
          <w:p w14:paraId="54C42FC0" w14:textId="77777777" w:rsidR="00B66014" w:rsidRDefault="00B66014" w:rsidP="00802F7E">
            <w:pPr>
              <w:widowControl/>
              <w:spacing w:before="0" w:after="0"/>
              <w:jc w:val="left"/>
              <w:rPr>
                <w:sz w:val="20"/>
              </w:rPr>
            </w:pPr>
            <w:r w:rsidRPr="00190BC1">
              <w:rPr>
                <w:sz w:val="20"/>
              </w:rPr>
              <w:t>„</w:t>
            </w:r>
            <w:proofErr w:type="spellStart"/>
            <w:r w:rsidRPr="00190BC1">
              <w:rPr>
                <w:sz w:val="20"/>
              </w:rPr>
              <w:t>Ellenjegyzem</w:t>
            </w:r>
            <w:proofErr w:type="spellEnd"/>
            <w:r w:rsidRPr="00190BC1">
              <w:rPr>
                <w:sz w:val="20"/>
              </w:rPr>
              <w:t>”:</w:t>
            </w:r>
          </w:p>
          <w:p w14:paraId="0568CE51" w14:textId="77777777" w:rsidR="005575D5" w:rsidRDefault="005575D5" w:rsidP="00802F7E">
            <w:pPr>
              <w:widowControl/>
              <w:spacing w:before="0" w:after="0"/>
              <w:jc w:val="left"/>
              <w:rPr>
                <w:sz w:val="20"/>
              </w:rPr>
            </w:pPr>
          </w:p>
          <w:p w14:paraId="63F6226F" w14:textId="77777777" w:rsidR="005575D5" w:rsidRPr="00190BC1" w:rsidRDefault="005575D5" w:rsidP="00802F7E">
            <w:pPr>
              <w:widowControl/>
              <w:spacing w:before="0" w:after="0"/>
              <w:jc w:val="left"/>
              <w:rPr>
                <w:sz w:val="20"/>
              </w:rPr>
            </w:pPr>
          </w:p>
        </w:tc>
      </w:tr>
      <w:tr w:rsidR="00B66014" w:rsidRPr="00190BC1" w14:paraId="585ED617" w14:textId="77777777" w:rsidTr="00802F7E">
        <w:trPr>
          <w:trHeight w:val="209"/>
          <w:jc w:val="center"/>
        </w:trPr>
        <w:tc>
          <w:tcPr>
            <w:tcW w:w="4270" w:type="dxa"/>
            <w:shd w:val="clear" w:color="auto" w:fill="auto"/>
            <w:vAlign w:val="center"/>
            <w:hideMark/>
          </w:tcPr>
          <w:p w14:paraId="6812C957" w14:textId="77777777" w:rsidR="00B66014" w:rsidRPr="00190BC1" w:rsidRDefault="00B66014" w:rsidP="00802F7E">
            <w:pPr>
              <w:widowControl/>
              <w:spacing w:before="0" w:after="0"/>
              <w:jc w:val="left"/>
              <w:rPr>
                <w:sz w:val="20"/>
              </w:rPr>
            </w:pPr>
            <w:r w:rsidRPr="00190BC1">
              <w:rPr>
                <w:sz w:val="20"/>
              </w:rPr>
              <w:t>……………………………………………………</w:t>
            </w:r>
          </w:p>
          <w:p w14:paraId="33C2F722" w14:textId="77777777" w:rsidR="00B66014" w:rsidRPr="00190BC1" w:rsidRDefault="00B66014" w:rsidP="00802F7E">
            <w:pPr>
              <w:widowControl/>
              <w:spacing w:before="0" w:after="0"/>
              <w:jc w:val="center"/>
              <w:rPr>
                <w:sz w:val="20"/>
              </w:rPr>
            </w:pPr>
            <w:r w:rsidRPr="00190BC1">
              <w:rPr>
                <w:sz w:val="20"/>
              </w:rPr>
              <w:t>kötelezettség vállaló</w:t>
            </w:r>
          </w:p>
        </w:tc>
        <w:tc>
          <w:tcPr>
            <w:tcW w:w="280" w:type="dxa"/>
            <w:shd w:val="clear" w:color="auto" w:fill="auto"/>
            <w:vAlign w:val="center"/>
          </w:tcPr>
          <w:p w14:paraId="598F95BD" w14:textId="77777777" w:rsidR="00B66014" w:rsidRPr="00190BC1" w:rsidRDefault="00B66014" w:rsidP="00802F7E">
            <w:pPr>
              <w:widowControl/>
              <w:spacing w:before="0" w:after="0"/>
              <w:jc w:val="center"/>
              <w:rPr>
                <w:sz w:val="20"/>
              </w:rPr>
            </w:pPr>
          </w:p>
        </w:tc>
        <w:tc>
          <w:tcPr>
            <w:tcW w:w="3981" w:type="dxa"/>
            <w:shd w:val="clear" w:color="auto" w:fill="auto"/>
            <w:vAlign w:val="center"/>
            <w:hideMark/>
          </w:tcPr>
          <w:p w14:paraId="74704AF3" w14:textId="77777777" w:rsidR="00B66014" w:rsidRPr="00190BC1" w:rsidRDefault="00B66014" w:rsidP="00802F7E">
            <w:pPr>
              <w:widowControl/>
              <w:spacing w:before="0" w:after="0"/>
              <w:jc w:val="center"/>
              <w:rPr>
                <w:sz w:val="20"/>
              </w:rPr>
            </w:pPr>
            <w:r w:rsidRPr="00190BC1">
              <w:rPr>
                <w:sz w:val="20"/>
              </w:rPr>
              <w:t>……………………………………………………</w:t>
            </w:r>
          </w:p>
          <w:p w14:paraId="12F83D92" w14:textId="77777777" w:rsidR="00B66014" w:rsidRPr="00190BC1" w:rsidRDefault="00B66014" w:rsidP="00802F7E">
            <w:pPr>
              <w:widowControl/>
              <w:spacing w:before="0" w:after="0"/>
              <w:jc w:val="center"/>
              <w:rPr>
                <w:sz w:val="20"/>
              </w:rPr>
            </w:pPr>
            <w:r w:rsidRPr="00190BC1">
              <w:rPr>
                <w:sz w:val="20"/>
              </w:rPr>
              <w:t>pénzügyi ellenjegyző</w:t>
            </w:r>
          </w:p>
        </w:tc>
      </w:tr>
    </w:tbl>
    <w:p w14:paraId="3041503D" w14:textId="77777777" w:rsidR="005575D5" w:rsidRDefault="005575D5">
      <w:pPr>
        <w:widowControl/>
        <w:spacing w:before="0" w:after="160" w:line="259" w:lineRule="auto"/>
        <w:jc w:val="left"/>
        <w:rPr>
          <w:i/>
          <w:sz w:val="20"/>
        </w:rPr>
      </w:pPr>
    </w:p>
    <w:p w14:paraId="058023A8" w14:textId="77777777" w:rsidR="005575D5" w:rsidRDefault="005575D5">
      <w:pPr>
        <w:widowControl/>
        <w:spacing w:before="0" w:after="160" w:line="259" w:lineRule="auto"/>
        <w:jc w:val="left"/>
        <w:rPr>
          <w:i/>
          <w:sz w:val="20"/>
        </w:rPr>
      </w:pPr>
      <w:r>
        <w:rPr>
          <w:i/>
          <w:sz w:val="20"/>
        </w:rPr>
        <w:br w:type="page"/>
      </w:r>
    </w:p>
    <w:p w14:paraId="49481835" w14:textId="477F9B93" w:rsidR="00B66014" w:rsidRPr="00190BC1" w:rsidRDefault="00B66014" w:rsidP="00B66014">
      <w:pPr>
        <w:widowControl/>
        <w:pBdr>
          <w:top w:val="single" w:sz="4" w:space="1" w:color="auto"/>
          <w:left w:val="single" w:sz="4" w:space="4" w:color="auto"/>
          <w:bottom w:val="single" w:sz="4" w:space="1" w:color="auto"/>
          <w:right w:val="single" w:sz="4" w:space="4" w:color="auto"/>
        </w:pBdr>
        <w:shd w:val="clear" w:color="auto" w:fill="D9D9D9"/>
        <w:spacing w:after="0"/>
        <w:rPr>
          <w:i/>
          <w:sz w:val="18"/>
          <w:szCs w:val="18"/>
        </w:rPr>
      </w:pPr>
      <w:r w:rsidRPr="00190BC1">
        <w:rPr>
          <w:i/>
          <w:sz w:val="20"/>
        </w:rPr>
        <w:t>Kérjük Tisztelt Partnerünket, hogy az alábbi panelt töltse ki, cégszerűen írja alá és elektronikus úton küldje vissza a fenti e-</w:t>
      </w:r>
      <w:r w:rsidRPr="00190BC1">
        <w:rPr>
          <w:i/>
          <w:sz w:val="18"/>
          <w:szCs w:val="18"/>
        </w:rPr>
        <w:t>mailre, vagy fax számra 3 napon belül!</w:t>
      </w:r>
    </w:p>
    <w:p w14:paraId="6DD579A6" w14:textId="77777777" w:rsidR="00B66014" w:rsidRPr="00190BC1" w:rsidRDefault="00B66014" w:rsidP="00B66014">
      <w:pPr>
        <w:widowControl/>
        <w:pBdr>
          <w:top w:val="single" w:sz="4" w:space="1" w:color="auto"/>
          <w:left w:val="single" w:sz="4" w:space="4" w:color="auto"/>
          <w:bottom w:val="single" w:sz="4" w:space="1" w:color="auto"/>
          <w:right w:val="single" w:sz="4" w:space="4" w:color="auto"/>
        </w:pBdr>
        <w:shd w:val="clear" w:color="auto" w:fill="D9D9D9"/>
        <w:spacing w:after="0"/>
        <w:rPr>
          <w:i/>
          <w:sz w:val="18"/>
          <w:szCs w:val="18"/>
        </w:rPr>
      </w:pPr>
      <w:r w:rsidRPr="00190BC1">
        <w:rPr>
          <w:i/>
          <w:sz w:val="18"/>
          <w:szCs w:val="18"/>
        </w:rPr>
        <w:t>A cégszerű aláírással egyidejűleg kijelenti, hogy a képviselt cég a nemzeti vagyonról szóló 2011. évi CXCVI. törvény rendelkezései alapján átlátható szervezetnek minősül, valamint vállalja, hogy az előírt beszámolási, nyilvántartási, adatszolgáltatási kötelezettségeket teljesíti, a céggel közvetlen vagy közvetett módon jogviszonyban álló harmadik félként – kizárólag természetes személyek vagy átlátható szervezetek vesznek részt.</w:t>
      </w:r>
    </w:p>
    <w:p w14:paraId="31A8D1B0" w14:textId="77777777" w:rsidR="00B66014" w:rsidRPr="00190BC1" w:rsidRDefault="00B66014" w:rsidP="00B66014">
      <w:pPr>
        <w:widowControl/>
        <w:pBdr>
          <w:top w:val="single" w:sz="4" w:space="1" w:color="auto"/>
          <w:left w:val="single" w:sz="4" w:space="4" w:color="auto"/>
          <w:bottom w:val="single" w:sz="4" w:space="1" w:color="auto"/>
          <w:right w:val="single" w:sz="4" w:space="4" w:color="auto"/>
        </w:pBdr>
        <w:shd w:val="clear" w:color="auto" w:fill="D9D9D9"/>
        <w:tabs>
          <w:tab w:val="right" w:pos="9072"/>
        </w:tabs>
        <w:spacing w:after="0"/>
        <w:rPr>
          <w:sz w:val="18"/>
          <w:szCs w:val="18"/>
          <w:u w:val="dotted"/>
        </w:rPr>
      </w:pPr>
      <w:r w:rsidRPr="00190BC1">
        <w:rPr>
          <w:sz w:val="18"/>
          <w:szCs w:val="18"/>
        </w:rPr>
        <w:t>Megrendelés átvételének dátuma:</w:t>
      </w:r>
      <w:r w:rsidRPr="00190BC1">
        <w:rPr>
          <w:sz w:val="18"/>
          <w:szCs w:val="18"/>
          <w:u w:val="dotted"/>
        </w:rPr>
        <w:tab/>
      </w:r>
    </w:p>
    <w:p w14:paraId="3481147F" w14:textId="77777777" w:rsidR="00B66014" w:rsidRPr="00190BC1" w:rsidRDefault="00B66014" w:rsidP="00B66014">
      <w:pPr>
        <w:widowControl/>
        <w:pBdr>
          <w:top w:val="single" w:sz="4" w:space="1" w:color="auto"/>
          <w:left w:val="single" w:sz="4" w:space="4" w:color="auto"/>
          <w:bottom w:val="single" w:sz="4" w:space="1" w:color="auto"/>
          <w:right w:val="single" w:sz="4" w:space="4" w:color="auto"/>
        </w:pBdr>
        <w:shd w:val="clear" w:color="auto" w:fill="D9D9D9"/>
        <w:tabs>
          <w:tab w:val="right" w:pos="9072"/>
        </w:tabs>
        <w:spacing w:after="0"/>
        <w:rPr>
          <w:sz w:val="18"/>
          <w:szCs w:val="18"/>
          <w:u w:val="dotted"/>
        </w:rPr>
      </w:pPr>
      <w:r w:rsidRPr="00190BC1">
        <w:rPr>
          <w:sz w:val="18"/>
          <w:szCs w:val="18"/>
        </w:rPr>
        <w:t>A teljesítés várható dátuma:</w:t>
      </w:r>
      <w:r w:rsidRPr="00190BC1">
        <w:rPr>
          <w:sz w:val="18"/>
          <w:szCs w:val="18"/>
          <w:u w:val="dotted"/>
        </w:rPr>
        <w:tab/>
      </w:r>
    </w:p>
    <w:p w14:paraId="56FC1185" w14:textId="77777777" w:rsidR="00B66014" w:rsidRPr="00190BC1" w:rsidRDefault="00B66014" w:rsidP="00B66014">
      <w:pPr>
        <w:widowControl/>
        <w:pBdr>
          <w:top w:val="single" w:sz="4" w:space="1" w:color="auto"/>
          <w:left w:val="single" w:sz="4" w:space="4" w:color="auto"/>
          <w:bottom w:val="single" w:sz="4" w:space="1" w:color="auto"/>
          <w:right w:val="single" w:sz="4" w:space="4" w:color="auto"/>
        </w:pBdr>
        <w:shd w:val="clear" w:color="auto" w:fill="D9D9D9"/>
        <w:tabs>
          <w:tab w:val="right" w:pos="9072"/>
        </w:tabs>
        <w:spacing w:after="0"/>
        <w:rPr>
          <w:sz w:val="18"/>
          <w:szCs w:val="18"/>
          <w:u w:val="dotted"/>
        </w:rPr>
      </w:pPr>
      <w:r w:rsidRPr="00190BC1">
        <w:rPr>
          <w:sz w:val="18"/>
          <w:szCs w:val="18"/>
        </w:rPr>
        <w:t>Kapcsolattartó neve, elérhetősége:</w:t>
      </w:r>
      <w:r w:rsidRPr="00190BC1">
        <w:rPr>
          <w:sz w:val="18"/>
          <w:szCs w:val="18"/>
          <w:u w:val="dotted"/>
        </w:rPr>
        <w:tab/>
      </w:r>
    </w:p>
    <w:p w14:paraId="1F38FCCD" w14:textId="77777777" w:rsidR="00B66014" w:rsidRPr="00190BC1" w:rsidRDefault="00B66014" w:rsidP="00B66014">
      <w:pPr>
        <w:widowControl/>
        <w:pBdr>
          <w:top w:val="single" w:sz="4" w:space="1" w:color="auto"/>
          <w:left w:val="single" w:sz="4" w:space="4" w:color="auto"/>
          <w:bottom w:val="single" w:sz="4" w:space="1" w:color="auto"/>
          <w:right w:val="single" w:sz="4" w:space="4" w:color="auto"/>
        </w:pBdr>
        <w:shd w:val="clear" w:color="auto" w:fill="D9D9D9"/>
        <w:tabs>
          <w:tab w:val="right" w:pos="8505"/>
        </w:tabs>
        <w:spacing w:after="0"/>
        <w:rPr>
          <w:sz w:val="18"/>
          <w:szCs w:val="18"/>
        </w:rPr>
      </w:pPr>
      <w:r w:rsidRPr="00190BC1">
        <w:rPr>
          <w:sz w:val="18"/>
          <w:szCs w:val="18"/>
        </w:rPr>
        <w:t>Vállaljuk az árajánlatunk és jelen megrendelő alapján a fenti dátumig a hibátlan teljesítést.</w:t>
      </w:r>
    </w:p>
    <w:p w14:paraId="68470402" w14:textId="77777777" w:rsidR="00B66014" w:rsidRPr="00190BC1" w:rsidRDefault="00B66014" w:rsidP="00B66014">
      <w:pPr>
        <w:widowControl/>
        <w:pBdr>
          <w:top w:val="single" w:sz="4" w:space="1" w:color="auto"/>
          <w:left w:val="single" w:sz="4" w:space="4" w:color="auto"/>
          <w:bottom w:val="single" w:sz="4" w:space="1" w:color="auto"/>
          <w:right w:val="single" w:sz="4" w:space="4" w:color="auto"/>
        </w:pBdr>
        <w:shd w:val="clear" w:color="auto" w:fill="D9D9D9"/>
        <w:tabs>
          <w:tab w:val="right" w:pos="8505"/>
        </w:tabs>
        <w:spacing w:after="0"/>
        <w:rPr>
          <w:sz w:val="18"/>
          <w:szCs w:val="18"/>
        </w:rPr>
      </w:pPr>
      <w:r w:rsidRPr="00190BC1">
        <w:rPr>
          <w:sz w:val="18"/>
          <w:szCs w:val="18"/>
        </w:rPr>
        <w:t>Kelt:</w:t>
      </w:r>
      <w:r w:rsidRPr="00190BC1">
        <w:rPr>
          <w:sz w:val="18"/>
          <w:szCs w:val="18"/>
          <w:u w:val="dotted"/>
        </w:rPr>
        <w:tab/>
      </w:r>
    </w:p>
    <w:p w14:paraId="0771C222" w14:textId="77777777" w:rsidR="00B66014" w:rsidRDefault="00B66014" w:rsidP="00B66014">
      <w:pPr>
        <w:widowControl/>
        <w:spacing w:before="0" w:after="160" w:line="259" w:lineRule="auto"/>
        <w:jc w:val="left"/>
      </w:pPr>
    </w:p>
    <w:p w14:paraId="32313A11" w14:textId="77777777" w:rsidR="00B66014" w:rsidRDefault="00B66014" w:rsidP="00B66014">
      <w:pPr>
        <w:widowControl/>
        <w:spacing w:before="0" w:after="160" w:line="259" w:lineRule="auto"/>
        <w:jc w:val="left"/>
      </w:pPr>
      <w:r>
        <w:br w:type="page"/>
      </w:r>
    </w:p>
    <w:p w14:paraId="258D5BFE" w14:textId="49985EAF" w:rsidR="00B66014" w:rsidRDefault="00B66014" w:rsidP="00B66014">
      <w:pPr>
        <w:pStyle w:val="Cmsor3"/>
        <w:rPr>
          <w:rFonts w:eastAsia="Calibri"/>
          <w:szCs w:val="22"/>
        </w:rPr>
      </w:pPr>
      <w:bookmarkStart w:id="7" w:name="_Toc527457155"/>
      <w:r>
        <w:t>3/C.</w:t>
      </w:r>
      <w:r w:rsidRPr="000D7698">
        <w:t xml:space="preserve"> számú melléklet</w:t>
      </w:r>
      <w:r>
        <w:t xml:space="preserve">: </w:t>
      </w:r>
      <w:r w:rsidRPr="00C57FC6">
        <w:rPr>
          <w:rFonts w:eastAsia="Calibri"/>
          <w:szCs w:val="22"/>
        </w:rPr>
        <w:t>Megrendelés minta</w:t>
      </w:r>
      <w:r>
        <w:rPr>
          <w:rFonts w:eastAsia="Calibri"/>
          <w:szCs w:val="22"/>
        </w:rPr>
        <w:t xml:space="preserve"> (átláthatósági nyilatkozat nélkül)</w:t>
      </w:r>
      <w:bookmarkEnd w:id="7"/>
    </w:p>
    <w:p w14:paraId="3B0EF37E" w14:textId="77777777" w:rsidR="00B66014" w:rsidRPr="00C57FC6" w:rsidRDefault="00B66014" w:rsidP="00B66014">
      <w:pPr>
        <w:widowControl/>
        <w:spacing w:before="0" w:after="160" w:line="259" w:lineRule="auto"/>
        <w:jc w:val="center"/>
        <w:rPr>
          <w:rFonts w:eastAsia="Calibri"/>
          <w:b/>
          <w:szCs w:val="22"/>
        </w:rPr>
      </w:pPr>
    </w:p>
    <w:p w14:paraId="47A008E8" w14:textId="59C914C2" w:rsidR="00B66014" w:rsidRDefault="00B66014" w:rsidP="00583991">
      <w:pPr>
        <w:spacing w:before="240" w:after="240"/>
        <w:jc w:val="center"/>
        <w:rPr>
          <w:b/>
          <w:iCs/>
          <w:sz w:val="28"/>
          <w:szCs w:val="24"/>
        </w:rPr>
      </w:pPr>
      <w:r w:rsidRPr="00583991">
        <w:rPr>
          <w:b/>
          <w:iCs/>
          <w:sz w:val="28"/>
          <w:szCs w:val="24"/>
        </w:rPr>
        <w:t>M</w:t>
      </w:r>
      <w:r w:rsidR="00626351">
        <w:rPr>
          <w:b/>
          <w:iCs/>
          <w:sz w:val="28"/>
          <w:szCs w:val="24"/>
        </w:rPr>
        <w:t>egrendelés</w:t>
      </w:r>
    </w:p>
    <w:p w14:paraId="122E4287" w14:textId="77777777" w:rsidR="00626351" w:rsidRPr="00583991" w:rsidRDefault="00626351" w:rsidP="00583991">
      <w:pPr>
        <w:spacing w:before="240" w:after="240"/>
        <w:jc w:val="center"/>
        <w:rPr>
          <w:b/>
          <w:iCs/>
          <w:sz w:val="28"/>
          <w:szCs w:val="24"/>
        </w:rPr>
      </w:pPr>
    </w:p>
    <w:tbl>
      <w:tblPr>
        <w:tblW w:w="9039" w:type="dxa"/>
        <w:tblLook w:val="01E0" w:firstRow="1" w:lastRow="1" w:firstColumn="1" w:lastColumn="1" w:noHBand="0" w:noVBand="0"/>
      </w:tblPr>
      <w:tblGrid>
        <w:gridCol w:w="5102"/>
        <w:gridCol w:w="3937"/>
      </w:tblGrid>
      <w:tr w:rsidR="00B66014" w:rsidRPr="00190BC1" w14:paraId="56C941B3" w14:textId="77777777" w:rsidTr="00802F7E">
        <w:trPr>
          <w:trHeight w:val="89"/>
        </w:trPr>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618287D8" w14:textId="77777777" w:rsidR="00B66014" w:rsidRPr="00190BC1" w:rsidRDefault="00B66014" w:rsidP="00802F7E">
            <w:pPr>
              <w:widowControl/>
              <w:tabs>
                <w:tab w:val="right" w:pos="9000"/>
              </w:tabs>
              <w:spacing w:before="0" w:after="0"/>
              <w:jc w:val="left"/>
              <w:rPr>
                <w:sz w:val="20"/>
              </w:rPr>
            </w:pPr>
          </w:p>
        </w:tc>
        <w:tc>
          <w:tcPr>
            <w:tcW w:w="3937" w:type="dxa"/>
            <w:tcBorders>
              <w:top w:val="single" w:sz="4" w:space="0" w:color="auto"/>
              <w:left w:val="single" w:sz="4" w:space="0" w:color="auto"/>
              <w:bottom w:val="single" w:sz="4" w:space="0" w:color="auto"/>
              <w:right w:val="single" w:sz="4" w:space="0" w:color="auto"/>
            </w:tcBorders>
            <w:shd w:val="clear" w:color="auto" w:fill="auto"/>
            <w:vAlign w:val="center"/>
          </w:tcPr>
          <w:p w14:paraId="67A241F5" w14:textId="77777777" w:rsidR="00B66014" w:rsidRPr="00190BC1" w:rsidRDefault="00B66014" w:rsidP="00802F7E">
            <w:pPr>
              <w:widowControl/>
              <w:tabs>
                <w:tab w:val="right" w:pos="9000"/>
              </w:tabs>
              <w:spacing w:before="0" w:after="0"/>
              <w:ind w:left="-65"/>
              <w:jc w:val="left"/>
              <w:rPr>
                <w:b/>
                <w:sz w:val="20"/>
              </w:rPr>
            </w:pPr>
            <w:r w:rsidRPr="00190BC1">
              <w:rPr>
                <w:b/>
                <w:sz w:val="20"/>
              </w:rPr>
              <w:t>Tárgy: Megrendelés</w:t>
            </w:r>
          </w:p>
        </w:tc>
      </w:tr>
      <w:tr w:rsidR="00B66014" w:rsidRPr="00190BC1" w14:paraId="2F83ABD4" w14:textId="77777777" w:rsidTr="00802F7E">
        <w:trPr>
          <w:trHeight w:val="269"/>
        </w:trPr>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01EA46E0" w14:textId="77777777" w:rsidR="00B66014" w:rsidRPr="00190BC1" w:rsidRDefault="00B66014" w:rsidP="00802F7E">
            <w:pPr>
              <w:widowControl/>
              <w:tabs>
                <w:tab w:val="right" w:pos="9000"/>
              </w:tabs>
              <w:spacing w:before="0" w:after="0"/>
              <w:jc w:val="left"/>
              <w:rPr>
                <w:sz w:val="20"/>
              </w:rPr>
            </w:pPr>
            <w:r w:rsidRPr="00190BC1">
              <w:rPr>
                <w:b/>
                <w:sz w:val="20"/>
              </w:rPr>
              <w:t>Címzett személy/cég neve:</w:t>
            </w:r>
          </w:p>
        </w:tc>
        <w:tc>
          <w:tcPr>
            <w:tcW w:w="3937" w:type="dxa"/>
            <w:tcBorders>
              <w:top w:val="single" w:sz="4" w:space="0" w:color="auto"/>
              <w:left w:val="single" w:sz="4" w:space="0" w:color="auto"/>
              <w:bottom w:val="single" w:sz="4" w:space="0" w:color="auto"/>
              <w:right w:val="single" w:sz="4" w:space="0" w:color="auto"/>
            </w:tcBorders>
            <w:shd w:val="clear" w:color="auto" w:fill="auto"/>
            <w:vAlign w:val="center"/>
          </w:tcPr>
          <w:p w14:paraId="13ADA07F" w14:textId="77777777" w:rsidR="00B66014" w:rsidRPr="00190BC1" w:rsidRDefault="00B66014" w:rsidP="00802F7E">
            <w:pPr>
              <w:widowControl/>
              <w:tabs>
                <w:tab w:val="right" w:pos="9000"/>
              </w:tabs>
              <w:spacing w:before="0" w:after="0"/>
              <w:jc w:val="left"/>
              <w:rPr>
                <w:sz w:val="20"/>
              </w:rPr>
            </w:pPr>
            <w:r w:rsidRPr="00190BC1">
              <w:rPr>
                <w:sz w:val="18"/>
                <w:szCs w:val="18"/>
              </w:rPr>
              <w:t>Megrendelés száma:</w:t>
            </w:r>
          </w:p>
          <w:p w14:paraId="06F2E68F" w14:textId="77777777" w:rsidR="00B66014" w:rsidRPr="00190BC1" w:rsidRDefault="00B66014" w:rsidP="00802F7E">
            <w:pPr>
              <w:widowControl/>
              <w:tabs>
                <w:tab w:val="right" w:pos="9000"/>
              </w:tabs>
              <w:spacing w:before="0" w:after="0"/>
              <w:jc w:val="left"/>
              <w:rPr>
                <w:sz w:val="20"/>
              </w:rPr>
            </w:pPr>
            <w:r w:rsidRPr="00190BC1">
              <w:rPr>
                <w:sz w:val="20"/>
              </w:rPr>
              <w:t>Ügyintéző</w:t>
            </w:r>
            <w:proofErr w:type="gramStart"/>
            <w:r w:rsidRPr="00190BC1">
              <w:rPr>
                <w:sz w:val="20"/>
              </w:rPr>
              <w:t>: …</w:t>
            </w:r>
            <w:proofErr w:type="gramEnd"/>
            <w:r w:rsidRPr="00190BC1">
              <w:rPr>
                <w:sz w:val="20"/>
              </w:rPr>
              <w:t>…..</w:t>
            </w:r>
          </w:p>
        </w:tc>
      </w:tr>
      <w:tr w:rsidR="00B66014" w:rsidRPr="00190BC1" w14:paraId="3954C6FF" w14:textId="77777777" w:rsidTr="00802F7E">
        <w:trPr>
          <w:trHeight w:val="280"/>
        </w:trPr>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6963C07A" w14:textId="77777777" w:rsidR="00B66014" w:rsidRPr="00190BC1" w:rsidRDefault="00B66014" w:rsidP="00802F7E">
            <w:pPr>
              <w:widowControl/>
              <w:tabs>
                <w:tab w:val="right" w:pos="9000"/>
              </w:tabs>
              <w:spacing w:before="0" w:after="0"/>
              <w:jc w:val="left"/>
              <w:rPr>
                <w:sz w:val="20"/>
              </w:rPr>
            </w:pPr>
            <w:r w:rsidRPr="00190BC1">
              <w:rPr>
                <w:sz w:val="20"/>
              </w:rPr>
              <w:t>Címzett személy/cég címe:</w:t>
            </w:r>
          </w:p>
        </w:tc>
        <w:tc>
          <w:tcPr>
            <w:tcW w:w="3937" w:type="dxa"/>
            <w:tcBorders>
              <w:top w:val="single" w:sz="4" w:space="0" w:color="auto"/>
              <w:left w:val="single" w:sz="4" w:space="0" w:color="auto"/>
              <w:bottom w:val="single" w:sz="4" w:space="0" w:color="auto"/>
              <w:right w:val="single" w:sz="4" w:space="0" w:color="auto"/>
            </w:tcBorders>
            <w:shd w:val="clear" w:color="auto" w:fill="auto"/>
            <w:vAlign w:val="center"/>
          </w:tcPr>
          <w:p w14:paraId="32DBE7B5" w14:textId="77777777" w:rsidR="00B66014" w:rsidRPr="00190BC1" w:rsidRDefault="00B66014" w:rsidP="00802F7E">
            <w:pPr>
              <w:widowControl/>
              <w:tabs>
                <w:tab w:val="right" w:pos="9000"/>
              </w:tabs>
              <w:spacing w:before="0" w:after="0"/>
              <w:ind w:left="1" w:right="-108"/>
              <w:jc w:val="left"/>
              <w:rPr>
                <w:sz w:val="20"/>
              </w:rPr>
            </w:pPr>
            <w:r w:rsidRPr="00190BC1">
              <w:rPr>
                <w:sz w:val="20"/>
              </w:rPr>
              <w:t>Tel</w:t>
            </w:r>
            <w:proofErr w:type="gramStart"/>
            <w:r w:rsidRPr="00190BC1">
              <w:rPr>
                <w:sz w:val="20"/>
              </w:rPr>
              <w:t>: …</w:t>
            </w:r>
            <w:proofErr w:type="gramEnd"/>
            <w:r w:rsidRPr="00190BC1">
              <w:rPr>
                <w:sz w:val="20"/>
              </w:rPr>
              <w:t>….</w:t>
            </w:r>
          </w:p>
        </w:tc>
      </w:tr>
      <w:tr w:rsidR="00B66014" w:rsidRPr="00190BC1" w14:paraId="39F4B27A" w14:textId="77777777" w:rsidTr="00802F7E">
        <w:trPr>
          <w:trHeight w:val="280"/>
        </w:trPr>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0462FFFA" w14:textId="77777777" w:rsidR="00B66014" w:rsidRPr="00190BC1" w:rsidRDefault="00B66014" w:rsidP="00802F7E">
            <w:pPr>
              <w:widowControl/>
              <w:tabs>
                <w:tab w:val="right" w:pos="9000"/>
              </w:tabs>
              <w:spacing w:before="0" w:after="0"/>
              <w:jc w:val="left"/>
              <w:rPr>
                <w:sz w:val="20"/>
              </w:rPr>
            </w:pPr>
            <w:r w:rsidRPr="00190BC1">
              <w:rPr>
                <w:sz w:val="20"/>
              </w:rPr>
              <w:t>Címzett cég képviselője (cég esetén)</w:t>
            </w:r>
          </w:p>
        </w:tc>
        <w:tc>
          <w:tcPr>
            <w:tcW w:w="3937" w:type="dxa"/>
            <w:tcBorders>
              <w:top w:val="single" w:sz="4" w:space="0" w:color="auto"/>
              <w:left w:val="single" w:sz="4" w:space="0" w:color="auto"/>
              <w:bottom w:val="single" w:sz="4" w:space="0" w:color="auto"/>
              <w:right w:val="single" w:sz="4" w:space="0" w:color="auto"/>
            </w:tcBorders>
            <w:shd w:val="clear" w:color="auto" w:fill="auto"/>
            <w:vAlign w:val="center"/>
          </w:tcPr>
          <w:p w14:paraId="6502DD67" w14:textId="77777777" w:rsidR="00B66014" w:rsidRPr="00190BC1" w:rsidRDefault="00B66014" w:rsidP="00802F7E">
            <w:pPr>
              <w:widowControl/>
              <w:tabs>
                <w:tab w:val="right" w:pos="9000"/>
              </w:tabs>
              <w:spacing w:before="0" w:after="0"/>
              <w:ind w:left="1"/>
              <w:jc w:val="left"/>
              <w:rPr>
                <w:sz w:val="20"/>
              </w:rPr>
            </w:pPr>
            <w:r w:rsidRPr="00190BC1">
              <w:rPr>
                <w:sz w:val="20"/>
              </w:rPr>
              <w:t>Fax</w:t>
            </w:r>
            <w:proofErr w:type="gramStart"/>
            <w:r w:rsidRPr="00190BC1">
              <w:rPr>
                <w:sz w:val="20"/>
              </w:rPr>
              <w:t>: …</w:t>
            </w:r>
            <w:proofErr w:type="gramEnd"/>
            <w:r w:rsidRPr="00190BC1">
              <w:rPr>
                <w:sz w:val="20"/>
              </w:rPr>
              <w:t>….</w:t>
            </w:r>
          </w:p>
        </w:tc>
      </w:tr>
      <w:tr w:rsidR="00B66014" w:rsidRPr="00190BC1" w14:paraId="38CC5E28" w14:textId="77777777" w:rsidTr="00802F7E">
        <w:trPr>
          <w:trHeight w:val="269"/>
        </w:trPr>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7B6FC809" w14:textId="77777777" w:rsidR="00B66014" w:rsidRPr="00190BC1" w:rsidRDefault="00B66014" w:rsidP="00802F7E">
            <w:pPr>
              <w:widowControl/>
              <w:tabs>
                <w:tab w:val="right" w:pos="9000"/>
              </w:tabs>
              <w:spacing w:before="0" w:after="0"/>
              <w:jc w:val="left"/>
              <w:rPr>
                <w:sz w:val="20"/>
              </w:rPr>
            </w:pPr>
          </w:p>
        </w:tc>
        <w:tc>
          <w:tcPr>
            <w:tcW w:w="3937" w:type="dxa"/>
            <w:tcBorders>
              <w:top w:val="single" w:sz="4" w:space="0" w:color="auto"/>
              <w:left w:val="single" w:sz="4" w:space="0" w:color="auto"/>
              <w:bottom w:val="single" w:sz="4" w:space="0" w:color="auto"/>
              <w:right w:val="single" w:sz="4" w:space="0" w:color="auto"/>
            </w:tcBorders>
            <w:shd w:val="clear" w:color="auto" w:fill="auto"/>
            <w:vAlign w:val="center"/>
          </w:tcPr>
          <w:p w14:paraId="0A59F9AF" w14:textId="77777777" w:rsidR="00B66014" w:rsidRPr="00190BC1" w:rsidRDefault="00B66014" w:rsidP="00802F7E">
            <w:pPr>
              <w:widowControl/>
              <w:tabs>
                <w:tab w:val="right" w:pos="9000"/>
              </w:tabs>
              <w:spacing w:before="0" w:after="0"/>
              <w:ind w:left="1"/>
              <w:jc w:val="left"/>
              <w:rPr>
                <w:sz w:val="20"/>
              </w:rPr>
            </w:pPr>
            <w:r w:rsidRPr="00190BC1">
              <w:rPr>
                <w:sz w:val="20"/>
              </w:rPr>
              <w:t xml:space="preserve">E-mail: </w:t>
            </w:r>
            <w:hyperlink r:id="rId9" w:history="1">
              <w:proofErr w:type="gramStart"/>
              <w:r w:rsidRPr="00190BC1">
                <w:rPr>
                  <w:color w:val="0000FF"/>
                  <w:sz w:val="20"/>
                  <w:u w:val="single"/>
                </w:rPr>
                <w:t>………</w:t>
              </w:r>
              <w:proofErr w:type="gramEnd"/>
            </w:hyperlink>
          </w:p>
        </w:tc>
      </w:tr>
      <w:tr w:rsidR="00B66014" w:rsidRPr="00190BC1" w14:paraId="5FFC034F" w14:textId="77777777" w:rsidTr="00802F7E">
        <w:trPr>
          <w:trHeight w:val="280"/>
        </w:trPr>
        <w:tc>
          <w:tcPr>
            <w:tcW w:w="5102" w:type="dxa"/>
            <w:tcBorders>
              <w:top w:val="single" w:sz="4" w:space="0" w:color="auto"/>
            </w:tcBorders>
            <w:shd w:val="clear" w:color="auto" w:fill="auto"/>
            <w:vAlign w:val="center"/>
          </w:tcPr>
          <w:p w14:paraId="1344E51F" w14:textId="77777777" w:rsidR="00B66014" w:rsidRPr="00190BC1" w:rsidRDefault="00B66014" w:rsidP="00802F7E">
            <w:pPr>
              <w:widowControl/>
              <w:tabs>
                <w:tab w:val="right" w:pos="9000"/>
              </w:tabs>
              <w:spacing w:before="0" w:after="0"/>
              <w:jc w:val="left"/>
              <w:rPr>
                <w:sz w:val="20"/>
              </w:rPr>
            </w:pPr>
          </w:p>
        </w:tc>
        <w:tc>
          <w:tcPr>
            <w:tcW w:w="3937" w:type="dxa"/>
            <w:tcBorders>
              <w:top w:val="single" w:sz="4" w:space="0" w:color="auto"/>
            </w:tcBorders>
            <w:shd w:val="clear" w:color="auto" w:fill="auto"/>
            <w:vAlign w:val="center"/>
          </w:tcPr>
          <w:p w14:paraId="55169FC4" w14:textId="77777777" w:rsidR="00B66014" w:rsidRPr="00190BC1" w:rsidRDefault="00B66014" w:rsidP="00802F7E">
            <w:pPr>
              <w:widowControl/>
              <w:tabs>
                <w:tab w:val="right" w:pos="9000"/>
              </w:tabs>
              <w:spacing w:before="0" w:after="0"/>
              <w:ind w:left="-65"/>
              <w:jc w:val="center"/>
              <w:rPr>
                <w:sz w:val="20"/>
              </w:rPr>
            </w:pPr>
          </w:p>
        </w:tc>
      </w:tr>
    </w:tbl>
    <w:p w14:paraId="6217D71F" w14:textId="77777777" w:rsidR="00B66014" w:rsidRPr="00190BC1" w:rsidRDefault="00B66014" w:rsidP="00B66014">
      <w:pPr>
        <w:widowControl/>
        <w:spacing w:before="0" w:after="0"/>
        <w:jc w:val="left"/>
        <w:rPr>
          <w:b/>
          <w:sz w:val="20"/>
        </w:rPr>
      </w:pPr>
    </w:p>
    <w:p w14:paraId="47A4AFE8" w14:textId="77777777" w:rsidR="00B66014" w:rsidRPr="00190BC1" w:rsidRDefault="00B66014" w:rsidP="00B66014">
      <w:pPr>
        <w:widowControl/>
        <w:spacing w:before="0" w:after="0"/>
        <w:jc w:val="left"/>
        <w:rPr>
          <w:b/>
          <w:sz w:val="20"/>
        </w:rPr>
      </w:pPr>
      <w:r w:rsidRPr="00190BC1">
        <w:rPr>
          <w:b/>
          <w:sz w:val="20"/>
        </w:rPr>
        <w:t>Tisztelt Címzett</w:t>
      </w:r>
      <w:r w:rsidRPr="00190BC1">
        <w:rPr>
          <w:b/>
          <w:noProof/>
          <w:sz w:val="20"/>
        </w:rPr>
        <w:t>!</w:t>
      </w:r>
    </w:p>
    <w:p w14:paraId="13FD237D" w14:textId="77777777" w:rsidR="00B66014" w:rsidRPr="00190BC1" w:rsidRDefault="00B66014" w:rsidP="00B66014">
      <w:pPr>
        <w:widowControl/>
        <w:spacing w:before="0"/>
        <w:rPr>
          <w:sz w:val="20"/>
        </w:rPr>
      </w:pPr>
    </w:p>
    <w:p w14:paraId="71471B78" w14:textId="77777777" w:rsidR="00B66014" w:rsidRPr="00190BC1" w:rsidRDefault="00B66014" w:rsidP="00B66014">
      <w:pPr>
        <w:widowControl/>
        <w:spacing w:before="0"/>
        <w:rPr>
          <w:sz w:val="20"/>
        </w:rPr>
      </w:pPr>
      <w:r w:rsidRPr="00190BC1">
        <w:rPr>
          <w:sz w:val="20"/>
        </w:rPr>
        <w:t>Az Óbudai Egyetem (1034 Budapest, Bécsi u. 96/B.</w:t>
      </w:r>
      <w:proofErr w:type="gramStart"/>
      <w:r w:rsidRPr="00190BC1">
        <w:rPr>
          <w:sz w:val="20"/>
        </w:rPr>
        <w:t>)  a</w:t>
      </w:r>
      <w:proofErr w:type="gramEnd"/>
      <w:r w:rsidRPr="00190BC1">
        <w:rPr>
          <w:sz w:val="20"/>
        </w:rPr>
        <w:t xml:space="preserve"> … napon kelt árajánlatuk alapján</w:t>
      </w:r>
      <w:r w:rsidRPr="00190BC1">
        <w:rPr>
          <w:b/>
          <w:sz w:val="20"/>
        </w:rPr>
        <w:t xml:space="preserve"> </w:t>
      </w:r>
      <w:r w:rsidRPr="00190BC1">
        <w:rPr>
          <w:sz w:val="20"/>
        </w:rPr>
        <w:t>megrendeli Önöktől a ……. részére,</w:t>
      </w:r>
      <w:r w:rsidRPr="00190BC1">
        <w:rPr>
          <w:b/>
          <w:sz w:val="20"/>
        </w:rPr>
        <w:t xml:space="preserve"> </w:t>
      </w:r>
      <w:r w:rsidRPr="00190BC1">
        <w:rPr>
          <w:sz w:val="20"/>
        </w:rPr>
        <w:t>a jelen megrendelés szerinti időpontra az alábbiakat.</w:t>
      </w:r>
    </w:p>
    <w:p w14:paraId="4FF5B91D" w14:textId="77777777" w:rsidR="00B66014" w:rsidRPr="00190BC1" w:rsidRDefault="00B66014" w:rsidP="00B66014">
      <w:pPr>
        <w:widowControl/>
        <w:spacing w:before="0" w:after="0"/>
        <w:jc w:val="left"/>
        <w:rPr>
          <w:sz w:val="20"/>
        </w:rPr>
      </w:pPr>
      <w:r w:rsidRPr="00190BC1">
        <w:rPr>
          <w:sz w:val="20"/>
        </w:rPr>
        <w:t>Cikk/szolgáltatás megnevezése:</w:t>
      </w:r>
    </w:p>
    <w:p w14:paraId="20CB6461" w14:textId="77777777" w:rsidR="00B66014" w:rsidRPr="00190BC1" w:rsidRDefault="00B66014" w:rsidP="00B66014">
      <w:pPr>
        <w:widowControl/>
        <w:spacing w:before="0" w:after="0"/>
        <w:jc w:val="left"/>
        <w:rPr>
          <w:sz w:val="20"/>
        </w:rPr>
      </w:pPr>
      <w:r w:rsidRPr="00190BC1">
        <w:rPr>
          <w:sz w:val="20"/>
        </w:rPr>
        <w:t>Egységár:</w:t>
      </w:r>
    </w:p>
    <w:p w14:paraId="35D6A4B9" w14:textId="77777777" w:rsidR="00B66014" w:rsidRPr="00190BC1" w:rsidRDefault="00B66014" w:rsidP="00B66014">
      <w:pPr>
        <w:widowControl/>
        <w:spacing w:before="0" w:after="0"/>
        <w:jc w:val="left"/>
        <w:rPr>
          <w:b/>
          <w:sz w:val="20"/>
        </w:rPr>
      </w:pPr>
      <w:r w:rsidRPr="00190BC1">
        <w:rPr>
          <w:b/>
          <w:sz w:val="20"/>
        </w:rPr>
        <w:t>Megrendelés értéke összesen</w:t>
      </w:r>
      <w:proofErr w:type="gramStart"/>
      <w:r w:rsidRPr="00190BC1">
        <w:rPr>
          <w:b/>
          <w:sz w:val="20"/>
        </w:rPr>
        <w:t>: …</w:t>
      </w:r>
      <w:proofErr w:type="gramEnd"/>
      <w:r w:rsidRPr="00190BC1">
        <w:rPr>
          <w:b/>
          <w:sz w:val="20"/>
        </w:rPr>
        <w:t>….,- Ft + ÁFA</w:t>
      </w:r>
    </w:p>
    <w:tbl>
      <w:tblPr>
        <w:tblW w:w="9152" w:type="dxa"/>
        <w:tblLook w:val="01E0" w:firstRow="1" w:lastRow="1" w:firstColumn="1" w:lastColumn="1" w:noHBand="0" w:noVBand="0"/>
      </w:tblPr>
      <w:tblGrid>
        <w:gridCol w:w="8930"/>
        <w:gridCol w:w="222"/>
      </w:tblGrid>
      <w:tr w:rsidR="00B66014" w:rsidRPr="00190BC1" w14:paraId="4FD9AD50" w14:textId="77777777" w:rsidTr="00802F7E">
        <w:trPr>
          <w:gridAfter w:val="1"/>
          <w:wAfter w:w="222" w:type="dxa"/>
          <w:trHeight w:val="80"/>
        </w:trPr>
        <w:tc>
          <w:tcPr>
            <w:tcW w:w="8930" w:type="dxa"/>
            <w:shd w:val="clear" w:color="auto" w:fill="auto"/>
            <w:vAlign w:val="center"/>
          </w:tcPr>
          <w:p w14:paraId="067A0BA0" w14:textId="77777777" w:rsidR="00B66014" w:rsidRPr="00190BC1" w:rsidRDefault="00B66014" w:rsidP="00802F7E">
            <w:pPr>
              <w:widowControl/>
              <w:tabs>
                <w:tab w:val="right" w:pos="9000"/>
              </w:tabs>
              <w:jc w:val="left"/>
              <w:rPr>
                <w:b/>
                <w:sz w:val="20"/>
              </w:rPr>
            </w:pPr>
            <w:r w:rsidRPr="00190BC1">
              <w:rPr>
                <w:b/>
                <w:sz w:val="20"/>
              </w:rPr>
              <w:t>Szállítási/teljesítési határidő:</w:t>
            </w:r>
          </w:p>
          <w:p w14:paraId="131CB85E" w14:textId="77777777" w:rsidR="00B66014" w:rsidRPr="00190BC1" w:rsidRDefault="00B66014" w:rsidP="00802F7E">
            <w:pPr>
              <w:widowControl/>
              <w:tabs>
                <w:tab w:val="right" w:pos="9000"/>
              </w:tabs>
              <w:spacing w:before="0" w:after="0"/>
              <w:jc w:val="left"/>
              <w:rPr>
                <w:sz w:val="20"/>
              </w:rPr>
            </w:pPr>
            <w:r w:rsidRPr="00190BC1">
              <w:rPr>
                <w:b/>
                <w:sz w:val="20"/>
              </w:rPr>
              <w:t>A számlázási cím:</w:t>
            </w:r>
          </w:p>
        </w:tc>
      </w:tr>
      <w:tr w:rsidR="00B66014" w:rsidRPr="00190BC1" w14:paraId="4777393E" w14:textId="77777777" w:rsidTr="00802F7E">
        <w:trPr>
          <w:gridAfter w:val="1"/>
          <w:wAfter w:w="222" w:type="dxa"/>
        </w:trPr>
        <w:tc>
          <w:tcPr>
            <w:tcW w:w="8930" w:type="dxa"/>
            <w:shd w:val="clear" w:color="auto" w:fill="auto"/>
          </w:tcPr>
          <w:tbl>
            <w:tblPr>
              <w:tblW w:w="8714" w:type="dxa"/>
              <w:tblLook w:val="01E0" w:firstRow="1" w:lastRow="1" w:firstColumn="1" w:lastColumn="1" w:noHBand="0" w:noVBand="0"/>
            </w:tblPr>
            <w:tblGrid>
              <w:gridCol w:w="8714"/>
            </w:tblGrid>
            <w:tr w:rsidR="00B66014" w:rsidRPr="00190BC1" w14:paraId="1D501A72" w14:textId="77777777" w:rsidTr="00802F7E">
              <w:tc>
                <w:tcPr>
                  <w:tcW w:w="4318" w:type="dxa"/>
                  <w:shd w:val="clear" w:color="auto" w:fill="auto"/>
                </w:tcPr>
                <w:p w14:paraId="6CDAB49F" w14:textId="77777777" w:rsidR="00B66014" w:rsidRPr="00190BC1" w:rsidRDefault="00B66014" w:rsidP="00802F7E">
                  <w:pPr>
                    <w:widowControl/>
                    <w:spacing w:before="0" w:after="0"/>
                    <w:jc w:val="left"/>
                    <w:rPr>
                      <w:sz w:val="20"/>
                    </w:rPr>
                  </w:pPr>
                  <w:r w:rsidRPr="00190BC1">
                    <w:rPr>
                      <w:sz w:val="20"/>
                    </w:rPr>
                    <w:t>Óbudai Egyetem</w:t>
                  </w:r>
                </w:p>
              </w:tc>
            </w:tr>
            <w:tr w:rsidR="00B66014" w:rsidRPr="00190BC1" w14:paraId="6F0EBFC1" w14:textId="77777777" w:rsidTr="00802F7E">
              <w:tc>
                <w:tcPr>
                  <w:tcW w:w="4318" w:type="dxa"/>
                  <w:shd w:val="clear" w:color="auto" w:fill="auto"/>
                </w:tcPr>
                <w:p w14:paraId="2513436F" w14:textId="77777777" w:rsidR="00B66014" w:rsidRPr="00190BC1" w:rsidRDefault="00B66014" w:rsidP="00802F7E">
                  <w:pPr>
                    <w:widowControl/>
                    <w:spacing w:before="0" w:after="0"/>
                    <w:jc w:val="left"/>
                    <w:rPr>
                      <w:sz w:val="20"/>
                    </w:rPr>
                  </w:pPr>
                  <w:r w:rsidRPr="00190BC1">
                    <w:rPr>
                      <w:sz w:val="20"/>
                    </w:rPr>
                    <w:t>1034 Budapest, Bécsi u. 96/b</w:t>
                  </w:r>
                </w:p>
              </w:tc>
            </w:tr>
          </w:tbl>
          <w:p w14:paraId="23DF456D" w14:textId="77777777" w:rsidR="00B66014" w:rsidRPr="00190BC1" w:rsidRDefault="00B66014" w:rsidP="00802F7E">
            <w:pPr>
              <w:widowControl/>
              <w:spacing w:before="0" w:after="0"/>
              <w:jc w:val="left"/>
              <w:rPr>
                <w:sz w:val="20"/>
              </w:rPr>
            </w:pPr>
          </w:p>
        </w:tc>
      </w:tr>
      <w:tr w:rsidR="00B66014" w:rsidRPr="00190BC1" w14:paraId="058AEA53" w14:textId="77777777" w:rsidTr="00802F7E">
        <w:tc>
          <w:tcPr>
            <w:tcW w:w="8930" w:type="dxa"/>
            <w:shd w:val="clear" w:color="auto" w:fill="auto"/>
          </w:tcPr>
          <w:p w14:paraId="43DBE6C6" w14:textId="77777777" w:rsidR="00B66014" w:rsidRPr="00190BC1" w:rsidRDefault="00B66014" w:rsidP="00802F7E">
            <w:pPr>
              <w:widowControl/>
              <w:spacing w:before="0" w:after="0"/>
              <w:jc w:val="left"/>
              <w:rPr>
                <w:sz w:val="20"/>
              </w:rPr>
            </w:pPr>
          </w:p>
        </w:tc>
        <w:tc>
          <w:tcPr>
            <w:tcW w:w="222" w:type="dxa"/>
            <w:shd w:val="clear" w:color="auto" w:fill="auto"/>
            <w:vAlign w:val="center"/>
          </w:tcPr>
          <w:p w14:paraId="66311F4E" w14:textId="77777777" w:rsidR="00B66014" w:rsidRPr="00190BC1" w:rsidRDefault="00B66014" w:rsidP="00802F7E">
            <w:pPr>
              <w:widowControl/>
              <w:tabs>
                <w:tab w:val="right" w:pos="9000"/>
              </w:tabs>
              <w:spacing w:before="0" w:after="0"/>
              <w:ind w:left="77"/>
              <w:jc w:val="left"/>
              <w:rPr>
                <w:sz w:val="20"/>
              </w:rPr>
            </w:pPr>
          </w:p>
        </w:tc>
      </w:tr>
    </w:tbl>
    <w:p w14:paraId="3D4C36B6" w14:textId="77777777" w:rsidR="00B66014" w:rsidRPr="00190BC1" w:rsidRDefault="00B66014" w:rsidP="00B66014">
      <w:pPr>
        <w:widowControl/>
        <w:tabs>
          <w:tab w:val="left" w:pos="720"/>
          <w:tab w:val="left" w:pos="2850"/>
          <w:tab w:val="left" w:pos="5760"/>
        </w:tabs>
        <w:spacing w:before="0" w:after="0"/>
        <w:jc w:val="left"/>
        <w:rPr>
          <w:sz w:val="20"/>
        </w:rPr>
      </w:pPr>
      <w:r w:rsidRPr="00190BC1">
        <w:rPr>
          <w:sz w:val="20"/>
        </w:rPr>
        <w:t>Fizetési mód: teljesítésigazolás alapján átutalással.</w:t>
      </w:r>
    </w:p>
    <w:p w14:paraId="2FDBC5AD" w14:textId="77777777" w:rsidR="00B66014" w:rsidRPr="00190BC1" w:rsidRDefault="00B66014" w:rsidP="00B66014">
      <w:pPr>
        <w:widowControl/>
        <w:tabs>
          <w:tab w:val="left" w:pos="720"/>
          <w:tab w:val="left" w:pos="2850"/>
          <w:tab w:val="left" w:pos="5760"/>
        </w:tabs>
        <w:spacing w:before="0" w:after="0"/>
        <w:jc w:val="left"/>
        <w:rPr>
          <w:sz w:val="20"/>
        </w:rPr>
      </w:pPr>
      <w:r w:rsidRPr="00190BC1">
        <w:rPr>
          <w:sz w:val="20"/>
        </w:rPr>
        <w:t>Fizetés határidő: a számla átvételét követő 30 napon belül.</w:t>
      </w:r>
    </w:p>
    <w:p w14:paraId="1D3B445C" w14:textId="77777777" w:rsidR="00B66014" w:rsidRPr="00190BC1" w:rsidRDefault="00B66014" w:rsidP="00B66014">
      <w:pPr>
        <w:widowControl/>
        <w:tabs>
          <w:tab w:val="left" w:pos="720"/>
          <w:tab w:val="left" w:pos="2850"/>
          <w:tab w:val="left" w:pos="5760"/>
        </w:tabs>
        <w:spacing w:before="0" w:after="0"/>
        <w:jc w:val="left"/>
        <w:rPr>
          <w:sz w:val="20"/>
        </w:rPr>
      </w:pPr>
      <w:r w:rsidRPr="00190BC1">
        <w:rPr>
          <w:sz w:val="20"/>
        </w:rPr>
        <w:t>Áruátvétel: hétfőtől-péntekig 8.00-15.00 között</w:t>
      </w:r>
    </w:p>
    <w:p w14:paraId="05BA2DFB" w14:textId="77777777" w:rsidR="00B66014" w:rsidRPr="00190BC1" w:rsidRDefault="00B66014" w:rsidP="00B66014">
      <w:pPr>
        <w:widowControl/>
        <w:spacing w:before="60" w:after="0"/>
        <w:rPr>
          <w:sz w:val="20"/>
        </w:rPr>
      </w:pPr>
      <w:r w:rsidRPr="00190BC1">
        <w:rPr>
          <w:sz w:val="20"/>
        </w:rPr>
        <w:t>Kérjük, hogy az esetlegesen felmerülő problémáikat megbízott kollégánkkal egyeztetni szíveskedjenek: (Név), tel</w:t>
      </w:r>
      <w:proofErr w:type="gramStart"/>
      <w:r w:rsidRPr="00190BC1">
        <w:rPr>
          <w:sz w:val="20"/>
        </w:rPr>
        <w:t>: …</w:t>
      </w:r>
      <w:proofErr w:type="gramEnd"/>
    </w:p>
    <w:p w14:paraId="52829E45" w14:textId="77777777" w:rsidR="00B66014" w:rsidRPr="00190BC1" w:rsidRDefault="00B66014" w:rsidP="00B66014">
      <w:pPr>
        <w:widowControl/>
        <w:spacing w:before="60" w:after="0"/>
        <w:rPr>
          <w:sz w:val="20"/>
        </w:rPr>
      </w:pPr>
      <w:r w:rsidRPr="00190BC1">
        <w:rPr>
          <w:sz w:val="20"/>
        </w:rPr>
        <w:t>Kérjük, hogy a megrendelés-visszaigazolást részünkre visszaküldeni szíveskedjenek.</w:t>
      </w:r>
    </w:p>
    <w:p w14:paraId="77FE9DB9" w14:textId="77777777" w:rsidR="00B66014" w:rsidRPr="00190BC1" w:rsidRDefault="00B66014" w:rsidP="00B66014">
      <w:pPr>
        <w:widowControl/>
        <w:spacing w:before="240" w:after="0"/>
        <w:rPr>
          <w:sz w:val="20"/>
        </w:rPr>
      </w:pPr>
      <w:r w:rsidRPr="00190BC1">
        <w:rPr>
          <w:sz w:val="20"/>
        </w:rPr>
        <w:t>Kelt: Budapest, 20</w:t>
      </w:r>
      <w:proofErr w:type="gramStart"/>
      <w:r w:rsidRPr="00190BC1">
        <w:rPr>
          <w:sz w:val="20"/>
        </w:rPr>
        <w:t>………………………</w:t>
      </w:r>
      <w:proofErr w:type="gramEnd"/>
    </w:p>
    <w:tbl>
      <w:tblPr>
        <w:tblW w:w="0" w:type="auto"/>
        <w:jc w:val="center"/>
        <w:tblLook w:val="04A0" w:firstRow="1" w:lastRow="0" w:firstColumn="1" w:lastColumn="0" w:noHBand="0" w:noVBand="1"/>
      </w:tblPr>
      <w:tblGrid>
        <w:gridCol w:w="4270"/>
        <w:gridCol w:w="280"/>
        <w:gridCol w:w="3981"/>
      </w:tblGrid>
      <w:tr w:rsidR="00B66014" w:rsidRPr="00190BC1" w14:paraId="605AB271" w14:textId="77777777" w:rsidTr="00802F7E">
        <w:trPr>
          <w:trHeight w:val="222"/>
          <w:jc w:val="center"/>
        </w:trPr>
        <w:tc>
          <w:tcPr>
            <w:tcW w:w="4270" w:type="dxa"/>
            <w:shd w:val="clear" w:color="auto" w:fill="auto"/>
            <w:vAlign w:val="center"/>
            <w:hideMark/>
          </w:tcPr>
          <w:p w14:paraId="7DF5A82E" w14:textId="77777777" w:rsidR="00B66014" w:rsidRPr="00190BC1" w:rsidRDefault="00B66014" w:rsidP="00802F7E">
            <w:pPr>
              <w:widowControl/>
              <w:spacing w:before="0" w:after="0"/>
              <w:jc w:val="center"/>
              <w:rPr>
                <w:i/>
                <w:sz w:val="20"/>
              </w:rPr>
            </w:pPr>
          </w:p>
        </w:tc>
        <w:tc>
          <w:tcPr>
            <w:tcW w:w="280" w:type="dxa"/>
            <w:shd w:val="clear" w:color="auto" w:fill="auto"/>
            <w:vAlign w:val="center"/>
          </w:tcPr>
          <w:p w14:paraId="5441F528" w14:textId="77777777" w:rsidR="00B66014" w:rsidRPr="00190BC1" w:rsidRDefault="00B66014" w:rsidP="00802F7E">
            <w:pPr>
              <w:widowControl/>
              <w:spacing w:before="0" w:after="0"/>
              <w:jc w:val="center"/>
              <w:rPr>
                <w:sz w:val="20"/>
              </w:rPr>
            </w:pPr>
          </w:p>
        </w:tc>
        <w:tc>
          <w:tcPr>
            <w:tcW w:w="3981" w:type="dxa"/>
            <w:shd w:val="clear" w:color="auto" w:fill="auto"/>
            <w:vAlign w:val="center"/>
            <w:hideMark/>
          </w:tcPr>
          <w:p w14:paraId="4A6012AF" w14:textId="77777777" w:rsidR="00B66014" w:rsidRDefault="00B66014" w:rsidP="00802F7E">
            <w:pPr>
              <w:widowControl/>
              <w:spacing w:before="0" w:after="0"/>
              <w:jc w:val="left"/>
              <w:rPr>
                <w:sz w:val="20"/>
              </w:rPr>
            </w:pPr>
            <w:r w:rsidRPr="00190BC1">
              <w:rPr>
                <w:sz w:val="20"/>
              </w:rPr>
              <w:t>„</w:t>
            </w:r>
            <w:proofErr w:type="spellStart"/>
            <w:r w:rsidRPr="00190BC1">
              <w:rPr>
                <w:sz w:val="20"/>
              </w:rPr>
              <w:t>Ellenjegyzem</w:t>
            </w:r>
            <w:proofErr w:type="spellEnd"/>
            <w:r w:rsidRPr="00190BC1">
              <w:rPr>
                <w:sz w:val="20"/>
              </w:rPr>
              <w:t>”:</w:t>
            </w:r>
          </w:p>
          <w:p w14:paraId="0166D088" w14:textId="77777777" w:rsidR="00BD2F01" w:rsidRPr="00190BC1" w:rsidRDefault="00BD2F01" w:rsidP="00802F7E">
            <w:pPr>
              <w:widowControl/>
              <w:spacing w:before="0" w:after="0"/>
              <w:jc w:val="left"/>
              <w:rPr>
                <w:sz w:val="20"/>
              </w:rPr>
            </w:pPr>
          </w:p>
        </w:tc>
      </w:tr>
      <w:tr w:rsidR="00B66014" w:rsidRPr="00190BC1" w14:paraId="77DB55BA" w14:textId="77777777" w:rsidTr="00802F7E">
        <w:trPr>
          <w:trHeight w:val="209"/>
          <w:jc w:val="center"/>
        </w:trPr>
        <w:tc>
          <w:tcPr>
            <w:tcW w:w="4270" w:type="dxa"/>
            <w:shd w:val="clear" w:color="auto" w:fill="auto"/>
            <w:vAlign w:val="center"/>
            <w:hideMark/>
          </w:tcPr>
          <w:p w14:paraId="127C8C5F" w14:textId="77777777" w:rsidR="00B66014" w:rsidRPr="00190BC1" w:rsidRDefault="00B66014" w:rsidP="00802F7E">
            <w:pPr>
              <w:widowControl/>
              <w:spacing w:before="0" w:after="0"/>
              <w:jc w:val="left"/>
              <w:rPr>
                <w:sz w:val="20"/>
              </w:rPr>
            </w:pPr>
            <w:r w:rsidRPr="00190BC1">
              <w:rPr>
                <w:sz w:val="20"/>
              </w:rPr>
              <w:t>……………………………………………………</w:t>
            </w:r>
          </w:p>
          <w:p w14:paraId="4F21C5FE" w14:textId="77777777" w:rsidR="00B66014" w:rsidRPr="00190BC1" w:rsidRDefault="00B66014" w:rsidP="00802F7E">
            <w:pPr>
              <w:widowControl/>
              <w:spacing w:before="0" w:after="0"/>
              <w:jc w:val="center"/>
              <w:rPr>
                <w:sz w:val="20"/>
              </w:rPr>
            </w:pPr>
            <w:r w:rsidRPr="00190BC1">
              <w:rPr>
                <w:sz w:val="20"/>
              </w:rPr>
              <w:t>kötelezettség vállaló</w:t>
            </w:r>
          </w:p>
        </w:tc>
        <w:tc>
          <w:tcPr>
            <w:tcW w:w="280" w:type="dxa"/>
            <w:shd w:val="clear" w:color="auto" w:fill="auto"/>
            <w:vAlign w:val="center"/>
          </w:tcPr>
          <w:p w14:paraId="5DB584ED" w14:textId="77777777" w:rsidR="00B66014" w:rsidRPr="00190BC1" w:rsidRDefault="00B66014" w:rsidP="00802F7E">
            <w:pPr>
              <w:widowControl/>
              <w:spacing w:before="0" w:after="0"/>
              <w:jc w:val="center"/>
              <w:rPr>
                <w:sz w:val="20"/>
              </w:rPr>
            </w:pPr>
          </w:p>
        </w:tc>
        <w:tc>
          <w:tcPr>
            <w:tcW w:w="3981" w:type="dxa"/>
            <w:shd w:val="clear" w:color="auto" w:fill="auto"/>
            <w:vAlign w:val="center"/>
            <w:hideMark/>
          </w:tcPr>
          <w:p w14:paraId="17B96845" w14:textId="77777777" w:rsidR="00B66014" w:rsidRPr="00190BC1" w:rsidRDefault="00B66014" w:rsidP="00802F7E">
            <w:pPr>
              <w:widowControl/>
              <w:spacing w:before="0" w:after="0"/>
              <w:jc w:val="center"/>
              <w:rPr>
                <w:sz w:val="20"/>
              </w:rPr>
            </w:pPr>
            <w:r w:rsidRPr="00190BC1">
              <w:rPr>
                <w:sz w:val="20"/>
              </w:rPr>
              <w:t>……………………………………………………</w:t>
            </w:r>
          </w:p>
          <w:p w14:paraId="3EE1CF52" w14:textId="77777777" w:rsidR="00B66014" w:rsidRPr="00190BC1" w:rsidRDefault="00B66014" w:rsidP="00802F7E">
            <w:pPr>
              <w:widowControl/>
              <w:spacing w:before="0" w:after="0"/>
              <w:jc w:val="center"/>
              <w:rPr>
                <w:sz w:val="20"/>
              </w:rPr>
            </w:pPr>
            <w:r w:rsidRPr="00190BC1">
              <w:rPr>
                <w:sz w:val="20"/>
              </w:rPr>
              <w:t>pénzügyi ellenjegyző</w:t>
            </w:r>
          </w:p>
        </w:tc>
      </w:tr>
    </w:tbl>
    <w:p w14:paraId="4CD12033" w14:textId="77777777" w:rsidR="00B66014" w:rsidRDefault="00B66014">
      <w:pPr>
        <w:widowControl/>
        <w:spacing w:before="0" w:after="160" w:line="259" w:lineRule="auto"/>
        <w:jc w:val="left"/>
      </w:pPr>
    </w:p>
    <w:p w14:paraId="14B772F5" w14:textId="77777777" w:rsidR="00B66014" w:rsidRDefault="00B66014">
      <w:pPr>
        <w:widowControl/>
        <w:spacing w:before="0" w:after="160" w:line="259" w:lineRule="auto"/>
        <w:jc w:val="left"/>
      </w:pPr>
    </w:p>
    <w:p w14:paraId="35B13661" w14:textId="77777777" w:rsidR="00B66014" w:rsidRDefault="00B66014">
      <w:pPr>
        <w:widowControl/>
        <w:spacing w:before="0" w:after="160" w:line="259" w:lineRule="auto"/>
        <w:jc w:val="left"/>
        <w:rPr>
          <w:b/>
          <w:szCs w:val="24"/>
        </w:rPr>
      </w:pPr>
      <w:r>
        <w:br w:type="page"/>
      </w:r>
    </w:p>
    <w:p w14:paraId="1D67D784" w14:textId="77777777" w:rsidR="00B66014" w:rsidRDefault="00B66014" w:rsidP="006B0396">
      <w:pPr>
        <w:pStyle w:val="Cmsor3"/>
        <w:sectPr w:rsidR="00B66014" w:rsidSect="00583991">
          <w:footerReference w:type="default" r:id="rId10"/>
          <w:pgSz w:w="11906" w:h="16838"/>
          <w:pgMar w:top="1418" w:right="1418" w:bottom="1418" w:left="1418" w:header="709" w:footer="709" w:gutter="0"/>
          <w:cols w:space="708"/>
          <w:docGrid w:linePitch="360"/>
        </w:sectPr>
      </w:pPr>
    </w:p>
    <w:p w14:paraId="757546AC" w14:textId="2F25324A" w:rsidR="00B66014" w:rsidRDefault="00B66014" w:rsidP="00583991">
      <w:pPr>
        <w:pStyle w:val="Cmsor2"/>
      </w:pPr>
      <w:bookmarkStart w:id="8" w:name="_Toc527457156"/>
      <w:r>
        <w:t>További mellékletek</w:t>
      </w:r>
      <w:bookmarkEnd w:id="8"/>
    </w:p>
    <w:p w14:paraId="52866F14" w14:textId="1E9D922C" w:rsidR="00555F80" w:rsidRPr="000D7698" w:rsidRDefault="00B66014" w:rsidP="006B0396">
      <w:pPr>
        <w:pStyle w:val="Cmsor3"/>
      </w:pPr>
      <w:bookmarkStart w:id="9" w:name="_Toc527457157"/>
      <w:r>
        <w:t>4</w:t>
      </w:r>
      <w:r w:rsidR="00555F80" w:rsidRPr="000D7698">
        <w:t>. számú melléklet</w:t>
      </w:r>
      <w:r w:rsidR="004D36D2">
        <w:t>:</w:t>
      </w:r>
      <w:r w:rsidR="00555F80" w:rsidRPr="000D7698">
        <w:t xml:space="preserve"> Beszerzési / Közbeszerzési terv sablon</w:t>
      </w:r>
      <w:bookmarkEnd w:id="9"/>
    </w:p>
    <w:p w14:paraId="0A603A58" w14:textId="77777777" w:rsidR="00555F80" w:rsidRPr="0039003C" w:rsidRDefault="00555F80" w:rsidP="00555F80">
      <w:pPr>
        <w:widowControl/>
        <w:spacing w:before="0" w:after="0" w:line="259" w:lineRule="auto"/>
        <w:rPr>
          <w:i/>
        </w:rPr>
      </w:pPr>
    </w:p>
    <w:p w14:paraId="28AB00E9" w14:textId="77777777" w:rsidR="00555F80" w:rsidRPr="0039003C" w:rsidRDefault="00555F80" w:rsidP="00555F80">
      <w:pPr>
        <w:spacing w:before="240" w:after="240"/>
        <w:rPr>
          <w:szCs w:val="22"/>
        </w:rPr>
      </w:pPr>
      <w:r w:rsidRPr="005F3095">
        <w:rPr>
          <w:noProof/>
        </w:rPr>
        <w:drawing>
          <wp:inline distT="0" distB="0" distL="0" distR="0" wp14:anchorId="76C9266D" wp14:editId="1DD409A7">
            <wp:extent cx="8886825" cy="3662680"/>
            <wp:effectExtent l="0" t="0" r="9525"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86825" cy="3662680"/>
                    </a:xfrm>
                    <a:prstGeom prst="rect">
                      <a:avLst/>
                    </a:prstGeom>
                    <a:noFill/>
                    <a:ln>
                      <a:noFill/>
                    </a:ln>
                  </pic:spPr>
                </pic:pic>
              </a:graphicData>
            </a:graphic>
          </wp:inline>
        </w:drawing>
      </w:r>
    </w:p>
    <w:p w14:paraId="434EB44D" w14:textId="77777777" w:rsidR="00555F80" w:rsidRPr="0039003C" w:rsidRDefault="00555F80" w:rsidP="00555F80">
      <w:pPr>
        <w:spacing w:before="240" w:after="240"/>
        <w:rPr>
          <w:szCs w:val="22"/>
        </w:rPr>
      </w:pPr>
    </w:p>
    <w:p w14:paraId="3D67B6A7" w14:textId="77777777" w:rsidR="00555F80" w:rsidRPr="0039003C" w:rsidRDefault="00555F80" w:rsidP="00555F80">
      <w:pPr>
        <w:spacing w:before="240" w:after="240"/>
        <w:rPr>
          <w:szCs w:val="22"/>
        </w:rPr>
        <w:sectPr w:rsidR="00555F80" w:rsidRPr="0039003C" w:rsidSect="00B77B9D">
          <w:pgSz w:w="16838" w:h="11906" w:orient="landscape"/>
          <w:pgMar w:top="1417" w:right="1417" w:bottom="1417" w:left="1417" w:header="708" w:footer="708" w:gutter="0"/>
          <w:cols w:space="708"/>
          <w:docGrid w:linePitch="360"/>
        </w:sectPr>
      </w:pPr>
    </w:p>
    <w:p w14:paraId="4ED705D9" w14:textId="213FF232" w:rsidR="00555F80" w:rsidRPr="000D7698" w:rsidRDefault="00B66014" w:rsidP="006B0396">
      <w:pPr>
        <w:pStyle w:val="Cmsor3"/>
      </w:pPr>
      <w:bookmarkStart w:id="10" w:name="_Toc527457158"/>
      <w:r>
        <w:t>5</w:t>
      </w:r>
      <w:r w:rsidR="00555F80" w:rsidRPr="000D7698">
        <w:t>. számú melléklet</w:t>
      </w:r>
      <w:r w:rsidR="004D36D2">
        <w:t>:</w:t>
      </w:r>
      <w:r w:rsidR="00555F80" w:rsidRPr="000D7698">
        <w:t xml:space="preserve"> </w:t>
      </w:r>
      <w:r w:rsidR="004D36D2">
        <w:t>B</w:t>
      </w:r>
      <w:r w:rsidR="00555F80" w:rsidRPr="000D7698">
        <w:t>eszerzési eljárások összefoglaló táblázata</w:t>
      </w:r>
      <w:r w:rsidR="00103ED8">
        <w:rPr>
          <w:rStyle w:val="Lbjegyzet-hivatkozs"/>
        </w:rPr>
        <w:footnoteReference w:id="4"/>
      </w:r>
      <w:bookmarkEnd w:id="10"/>
      <w:r w:rsidR="00555F80" w:rsidRPr="000D7698">
        <w:t xml:space="preserve"> </w:t>
      </w:r>
    </w:p>
    <w:p w14:paraId="2A08463A" w14:textId="014586F5" w:rsidR="00555F80" w:rsidRPr="00F32F6C" w:rsidRDefault="00555F80" w:rsidP="00555F80">
      <w:pPr>
        <w:rPr>
          <w:i/>
          <w:sz w:val="20"/>
        </w:rPr>
      </w:pPr>
      <w:r w:rsidRPr="00F32F6C">
        <w:rPr>
          <w:i/>
          <w:sz w:val="20"/>
        </w:rPr>
        <w:t>A 1</w:t>
      </w:r>
      <w:r w:rsidR="00B35F78">
        <w:rPr>
          <w:i/>
          <w:sz w:val="20"/>
        </w:rPr>
        <w:t>1</w:t>
      </w:r>
      <w:r w:rsidRPr="00F32F6C">
        <w:rPr>
          <w:i/>
          <w:sz w:val="20"/>
        </w:rPr>
        <w:t>. § (1) bekezdés</w:t>
      </w:r>
      <w:r w:rsidR="00DC7947">
        <w:rPr>
          <w:i/>
          <w:sz w:val="20"/>
        </w:rPr>
        <w:t>éhez</w:t>
      </w:r>
      <w:r w:rsidRPr="00F32F6C">
        <w:rPr>
          <w:i/>
          <w:sz w:val="20"/>
        </w:rPr>
        <w:t>:</w:t>
      </w:r>
    </w:p>
    <w:p w14:paraId="1A7AE43B" w14:textId="2F00D56F" w:rsidR="00555F80" w:rsidRPr="00F32F6C" w:rsidRDefault="00555F80" w:rsidP="00555F80">
      <w:pPr>
        <w:rPr>
          <w:sz w:val="18"/>
        </w:rPr>
      </w:pPr>
      <w:r w:rsidRPr="00F32F6C">
        <w:rPr>
          <w:rFonts w:cs="Arial"/>
          <w:sz w:val="20"/>
          <w:szCs w:val="22"/>
        </w:rPr>
        <w:t>Az egyszerű beszerzés lebonyolításának jogát és kötelezettségét a B</w:t>
      </w:r>
      <w:r w:rsidR="00EA67BE" w:rsidRPr="00F32F6C">
        <w:rPr>
          <w:rFonts w:cs="Arial"/>
          <w:sz w:val="20"/>
          <w:szCs w:val="22"/>
        </w:rPr>
        <w:t>VO</w:t>
      </w:r>
      <w:r w:rsidRPr="00F32F6C">
        <w:rPr>
          <w:rFonts w:cs="Arial"/>
          <w:sz w:val="20"/>
          <w:szCs w:val="22"/>
        </w:rPr>
        <w:t xml:space="preserve"> vezetőj</w:t>
      </w:r>
      <w:r w:rsidR="00920477" w:rsidRPr="00F32F6C">
        <w:rPr>
          <w:rFonts w:cs="Arial"/>
          <w:sz w:val="20"/>
          <w:szCs w:val="22"/>
        </w:rPr>
        <w:t xml:space="preserve">e </w:t>
      </w:r>
      <w:r w:rsidRPr="00F32F6C">
        <w:rPr>
          <w:rFonts w:cs="Arial"/>
          <w:sz w:val="20"/>
          <w:szCs w:val="22"/>
        </w:rPr>
        <w:t>átruházhatja az igénylő szervezetre a beszerzés minősítését követően: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1559"/>
        <w:gridCol w:w="1984"/>
        <w:gridCol w:w="1951"/>
        <w:gridCol w:w="1593"/>
      </w:tblGrid>
      <w:tr w:rsidR="00555F80" w:rsidRPr="00F32F6C" w14:paraId="5813C7FB" w14:textId="77777777" w:rsidTr="006B0396">
        <w:trPr>
          <w:trHeight w:val="789"/>
        </w:trPr>
        <w:tc>
          <w:tcPr>
            <w:tcW w:w="562" w:type="dxa"/>
            <w:shd w:val="clear" w:color="auto" w:fill="E7E6E6"/>
          </w:tcPr>
          <w:p w14:paraId="77927802" w14:textId="77777777" w:rsidR="00555F80" w:rsidRPr="00F32F6C" w:rsidRDefault="00555F80" w:rsidP="00BC042E"/>
        </w:tc>
        <w:tc>
          <w:tcPr>
            <w:tcW w:w="1560" w:type="dxa"/>
            <w:shd w:val="clear" w:color="auto" w:fill="E7E6E6"/>
          </w:tcPr>
          <w:p w14:paraId="4912D6FE" w14:textId="77777777" w:rsidR="00555F80" w:rsidRPr="00F32F6C" w:rsidRDefault="00555F80" w:rsidP="00BC042E">
            <w:pPr>
              <w:jc w:val="center"/>
              <w:rPr>
                <w:b/>
              </w:rPr>
            </w:pPr>
            <w:r w:rsidRPr="00F32F6C">
              <w:rPr>
                <w:b/>
              </w:rPr>
              <w:t>Értékek (nettó)</w:t>
            </w:r>
          </w:p>
        </w:tc>
        <w:tc>
          <w:tcPr>
            <w:tcW w:w="1559" w:type="dxa"/>
            <w:shd w:val="clear" w:color="auto" w:fill="E7E6E6"/>
          </w:tcPr>
          <w:p w14:paraId="72CEA842" w14:textId="77777777" w:rsidR="00555F80" w:rsidRPr="00F32F6C" w:rsidRDefault="00555F80" w:rsidP="00BC042E">
            <w:pPr>
              <w:jc w:val="center"/>
              <w:rPr>
                <w:b/>
              </w:rPr>
            </w:pPr>
            <w:r w:rsidRPr="00F32F6C">
              <w:rPr>
                <w:b/>
              </w:rPr>
              <w:t>Szállító kiválasztásának módja</w:t>
            </w:r>
          </w:p>
        </w:tc>
        <w:tc>
          <w:tcPr>
            <w:tcW w:w="1984" w:type="dxa"/>
            <w:shd w:val="clear" w:color="auto" w:fill="E7E6E6"/>
          </w:tcPr>
          <w:p w14:paraId="7D19F1F2" w14:textId="77777777" w:rsidR="00555F80" w:rsidRPr="00F32F6C" w:rsidRDefault="00555F80" w:rsidP="00BC042E">
            <w:pPr>
              <w:jc w:val="center"/>
              <w:rPr>
                <w:b/>
              </w:rPr>
            </w:pPr>
            <w:r w:rsidRPr="00F32F6C">
              <w:rPr>
                <w:b/>
              </w:rPr>
              <w:t>Beszerzés fajtája</w:t>
            </w:r>
          </w:p>
        </w:tc>
        <w:tc>
          <w:tcPr>
            <w:tcW w:w="1951" w:type="dxa"/>
            <w:shd w:val="clear" w:color="auto" w:fill="E7E6E6"/>
          </w:tcPr>
          <w:p w14:paraId="6763C86C" w14:textId="77777777" w:rsidR="00555F80" w:rsidRPr="00F32F6C" w:rsidRDefault="00555F80" w:rsidP="00BC042E">
            <w:pPr>
              <w:jc w:val="center"/>
              <w:rPr>
                <w:b/>
              </w:rPr>
            </w:pPr>
            <w:r w:rsidRPr="00F32F6C">
              <w:rPr>
                <w:b/>
              </w:rPr>
              <w:t>Bekérendő ajánlat</w:t>
            </w:r>
          </w:p>
        </w:tc>
        <w:tc>
          <w:tcPr>
            <w:tcW w:w="1593" w:type="dxa"/>
            <w:shd w:val="clear" w:color="auto" w:fill="E7E6E6"/>
          </w:tcPr>
          <w:p w14:paraId="7A0CCCA5" w14:textId="77777777" w:rsidR="00555F80" w:rsidRPr="00F32F6C" w:rsidRDefault="00555F80" w:rsidP="00BC042E">
            <w:pPr>
              <w:jc w:val="center"/>
              <w:rPr>
                <w:b/>
              </w:rPr>
            </w:pPr>
            <w:r w:rsidRPr="00F32F6C">
              <w:rPr>
                <w:b/>
              </w:rPr>
              <w:t>Dokumentáció</w:t>
            </w:r>
          </w:p>
        </w:tc>
      </w:tr>
      <w:tr w:rsidR="00555F80" w:rsidRPr="00F32F6C" w14:paraId="04E0C5A5" w14:textId="77777777" w:rsidTr="006B0396">
        <w:trPr>
          <w:trHeight w:val="868"/>
        </w:trPr>
        <w:tc>
          <w:tcPr>
            <w:tcW w:w="562" w:type="dxa"/>
            <w:shd w:val="clear" w:color="auto" w:fill="auto"/>
          </w:tcPr>
          <w:p w14:paraId="09EBD3B6" w14:textId="77777777" w:rsidR="00555F80" w:rsidRPr="00F32F6C" w:rsidRDefault="00555F80" w:rsidP="00BC042E">
            <w:pPr>
              <w:jc w:val="center"/>
              <w:rPr>
                <w:sz w:val="20"/>
              </w:rPr>
            </w:pPr>
            <w:r w:rsidRPr="00F32F6C">
              <w:rPr>
                <w:sz w:val="20"/>
              </w:rPr>
              <w:t>a)</w:t>
            </w:r>
          </w:p>
        </w:tc>
        <w:tc>
          <w:tcPr>
            <w:tcW w:w="1560" w:type="dxa"/>
            <w:shd w:val="clear" w:color="auto" w:fill="auto"/>
          </w:tcPr>
          <w:p w14:paraId="37259355" w14:textId="77777777" w:rsidR="00555F80" w:rsidRPr="00F32F6C" w:rsidRDefault="00555F80" w:rsidP="00BC042E">
            <w:pPr>
              <w:jc w:val="center"/>
              <w:rPr>
                <w:sz w:val="20"/>
              </w:rPr>
            </w:pPr>
            <w:r w:rsidRPr="00F32F6C">
              <w:rPr>
                <w:sz w:val="20"/>
                <w:u w:val="single"/>
              </w:rPr>
              <w:t>&lt;</w:t>
            </w:r>
            <w:r w:rsidRPr="00F32F6C">
              <w:rPr>
                <w:sz w:val="20"/>
              </w:rPr>
              <w:t>1 millió Ft</w:t>
            </w:r>
          </w:p>
        </w:tc>
        <w:tc>
          <w:tcPr>
            <w:tcW w:w="1559" w:type="dxa"/>
            <w:shd w:val="clear" w:color="auto" w:fill="auto"/>
          </w:tcPr>
          <w:p w14:paraId="3791EFC8" w14:textId="77777777" w:rsidR="00555F80" w:rsidRPr="00F32F6C" w:rsidRDefault="00555F80" w:rsidP="00BC042E">
            <w:pPr>
              <w:jc w:val="center"/>
              <w:rPr>
                <w:sz w:val="20"/>
              </w:rPr>
            </w:pPr>
            <w:r w:rsidRPr="00F32F6C">
              <w:rPr>
                <w:sz w:val="20"/>
              </w:rPr>
              <w:t>versenyeztetés</w:t>
            </w:r>
          </w:p>
        </w:tc>
        <w:tc>
          <w:tcPr>
            <w:tcW w:w="1984" w:type="dxa"/>
            <w:shd w:val="clear" w:color="auto" w:fill="auto"/>
          </w:tcPr>
          <w:p w14:paraId="74A8A591" w14:textId="77777777" w:rsidR="00555F80" w:rsidRPr="00F32F6C" w:rsidRDefault="00555F80" w:rsidP="00BC042E">
            <w:pPr>
              <w:jc w:val="center"/>
              <w:rPr>
                <w:sz w:val="20"/>
              </w:rPr>
            </w:pPr>
            <w:r w:rsidRPr="00F32F6C">
              <w:rPr>
                <w:sz w:val="20"/>
              </w:rPr>
              <w:t>közbeszerzési értékhatár alatti verseny</w:t>
            </w:r>
          </w:p>
        </w:tc>
        <w:tc>
          <w:tcPr>
            <w:tcW w:w="1951" w:type="dxa"/>
            <w:shd w:val="clear" w:color="auto" w:fill="auto"/>
          </w:tcPr>
          <w:p w14:paraId="04E4AAAF" w14:textId="77777777" w:rsidR="00555F80" w:rsidRPr="00F32F6C" w:rsidRDefault="00555F80" w:rsidP="00BC042E">
            <w:pPr>
              <w:jc w:val="center"/>
              <w:rPr>
                <w:sz w:val="20"/>
              </w:rPr>
            </w:pPr>
            <w:r w:rsidRPr="00F32F6C">
              <w:rPr>
                <w:sz w:val="20"/>
              </w:rPr>
              <w:t>legalább 3 db</w:t>
            </w:r>
            <w:r w:rsidR="008E7B61" w:rsidRPr="00F32F6C">
              <w:rPr>
                <w:sz w:val="20"/>
              </w:rPr>
              <w:t>/</w:t>
            </w:r>
          </w:p>
          <w:p w14:paraId="5374AA8E" w14:textId="12CBACE3" w:rsidR="00AA3D9F" w:rsidRPr="00F32F6C" w:rsidRDefault="008E7B61" w:rsidP="00A967D0">
            <w:pPr>
              <w:jc w:val="center"/>
              <w:rPr>
                <w:sz w:val="20"/>
              </w:rPr>
            </w:pPr>
            <w:r w:rsidRPr="00F32F6C">
              <w:rPr>
                <w:sz w:val="20"/>
              </w:rPr>
              <w:t>kivételi kör jelen szabályzat 1</w:t>
            </w:r>
            <w:r w:rsidR="00A967D0">
              <w:rPr>
                <w:sz w:val="20"/>
              </w:rPr>
              <w:t>1</w:t>
            </w:r>
            <w:r w:rsidRPr="00F32F6C">
              <w:rPr>
                <w:sz w:val="20"/>
              </w:rPr>
              <w:t>.§ (</w:t>
            </w:r>
            <w:r w:rsidR="00A967D0">
              <w:rPr>
                <w:sz w:val="20"/>
              </w:rPr>
              <w:t>3</w:t>
            </w:r>
            <w:r w:rsidRPr="00F32F6C">
              <w:rPr>
                <w:sz w:val="20"/>
              </w:rPr>
              <w:t>) b) és c) pontjai</w:t>
            </w:r>
          </w:p>
        </w:tc>
        <w:tc>
          <w:tcPr>
            <w:tcW w:w="1593" w:type="dxa"/>
            <w:shd w:val="clear" w:color="auto" w:fill="auto"/>
          </w:tcPr>
          <w:p w14:paraId="3DBFDF28" w14:textId="77777777" w:rsidR="00555F80" w:rsidRPr="00F32F6C" w:rsidRDefault="00555F80" w:rsidP="00BC042E">
            <w:pPr>
              <w:jc w:val="center"/>
              <w:rPr>
                <w:sz w:val="20"/>
              </w:rPr>
            </w:pPr>
            <w:r w:rsidRPr="00F32F6C">
              <w:rPr>
                <w:sz w:val="20"/>
              </w:rPr>
              <w:t>teljes körű dokumentáció*</w:t>
            </w:r>
          </w:p>
        </w:tc>
      </w:tr>
      <w:tr w:rsidR="00555F80" w:rsidRPr="00F32F6C" w14:paraId="02D29981" w14:textId="77777777" w:rsidTr="006B0396">
        <w:tc>
          <w:tcPr>
            <w:tcW w:w="562" w:type="dxa"/>
            <w:shd w:val="clear" w:color="auto" w:fill="auto"/>
          </w:tcPr>
          <w:p w14:paraId="3E0B02B0" w14:textId="77777777" w:rsidR="00555F80" w:rsidRPr="00F32F6C" w:rsidRDefault="00DC7947" w:rsidP="00BC042E">
            <w:pPr>
              <w:jc w:val="center"/>
              <w:rPr>
                <w:sz w:val="20"/>
              </w:rPr>
            </w:pPr>
            <w:r>
              <w:rPr>
                <w:sz w:val="20"/>
              </w:rPr>
              <w:t>b</w:t>
            </w:r>
            <w:r w:rsidR="00555F80" w:rsidRPr="00F32F6C">
              <w:rPr>
                <w:sz w:val="20"/>
              </w:rPr>
              <w:t>)</w:t>
            </w:r>
          </w:p>
        </w:tc>
        <w:tc>
          <w:tcPr>
            <w:tcW w:w="1560" w:type="dxa"/>
            <w:shd w:val="clear" w:color="auto" w:fill="auto"/>
          </w:tcPr>
          <w:p w14:paraId="4772F92C" w14:textId="77777777" w:rsidR="00555F80" w:rsidRPr="00F32F6C" w:rsidRDefault="00555F80" w:rsidP="00BC042E">
            <w:pPr>
              <w:jc w:val="center"/>
              <w:rPr>
                <w:sz w:val="20"/>
              </w:rPr>
            </w:pPr>
            <w:proofErr w:type="gramStart"/>
            <w:r w:rsidRPr="00F32F6C">
              <w:rPr>
                <w:sz w:val="20"/>
              </w:rPr>
              <w:t>&gt;</w:t>
            </w:r>
            <w:proofErr w:type="gramEnd"/>
            <w:r w:rsidRPr="00F32F6C">
              <w:rPr>
                <w:sz w:val="20"/>
              </w:rPr>
              <w:t>1 millió Ft</w:t>
            </w:r>
          </w:p>
        </w:tc>
        <w:tc>
          <w:tcPr>
            <w:tcW w:w="1559" w:type="dxa"/>
            <w:shd w:val="clear" w:color="auto" w:fill="auto"/>
          </w:tcPr>
          <w:p w14:paraId="20CDE1A8" w14:textId="77777777" w:rsidR="00555F80" w:rsidRPr="00F32F6C" w:rsidRDefault="00555F80" w:rsidP="00BC042E">
            <w:pPr>
              <w:jc w:val="center"/>
              <w:rPr>
                <w:sz w:val="20"/>
              </w:rPr>
            </w:pPr>
            <w:r w:rsidRPr="00F32F6C">
              <w:rPr>
                <w:sz w:val="20"/>
              </w:rPr>
              <w:t>versenyeztetés / közbeszerzés</w:t>
            </w:r>
          </w:p>
        </w:tc>
        <w:tc>
          <w:tcPr>
            <w:tcW w:w="1984" w:type="dxa"/>
            <w:shd w:val="clear" w:color="auto" w:fill="auto"/>
          </w:tcPr>
          <w:p w14:paraId="1556A740" w14:textId="77777777" w:rsidR="00555F80" w:rsidRPr="00F32F6C" w:rsidRDefault="00555F80" w:rsidP="00BC042E">
            <w:pPr>
              <w:jc w:val="center"/>
              <w:rPr>
                <w:sz w:val="20"/>
              </w:rPr>
            </w:pPr>
            <w:r w:rsidRPr="00F32F6C">
              <w:rPr>
                <w:sz w:val="20"/>
              </w:rPr>
              <w:t>közbeszerzési értékhatár alatti verseny/közbeszerzés</w:t>
            </w:r>
          </w:p>
        </w:tc>
        <w:tc>
          <w:tcPr>
            <w:tcW w:w="1951" w:type="dxa"/>
            <w:shd w:val="clear" w:color="auto" w:fill="auto"/>
          </w:tcPr>
          <w:p w14:paraId="385B0516" w14:textId="611F14DB" w:rsidR="00555F80" w:rsidRPr="00F32F6C" w:rsidRDefault="00555F80" w:rsidP="00A967D0">
            <w:pPr>
              <w:ind w:hanging="33"/>
              <w:jc w:val="center"/>
              <w:rPr>
                <w:sz w:val="20"/>
              </w:rPr>
            </w:pPr>
            <w:r w:rsidRPr="00F32F6C">
              <w:rPr>
                <w:sz w:val="20"/>
              </w:rPr>
              <w:t>legalább 3 db / Kbt. alapján</w:t>
            </w:r>
            <w:r w:rsidR="008E7B61" w:rsidRPr="00F32F6C">
              <w:rPr>
                <w:b/>
                <w:i/>
                <w:sz w:val="20"/>
              </w:rPr>
              <w:t xml:space="preserve">/ </w:t>
            </w:r>
            <w:r w:rsidR="008E7B61" w:rsidRPr="00F32F6C">
              <w:rPr>
                <w:sz w:val="20"/>
              </w:rPr>
              <w:t>kivételi kör jelen szabályzat 1</w:t>
            </w:r>
            <w:r w:rsidR="00A967D0">
              <w:rPr>
                <w:sz w:val="20"/>
              </w:rPr>
              <w:t>1</w:t>
            </w:r>
            <w:r w:rsidR="008E7B61" w:rsidRPr="00F32F6C">
              <w:rPr>
                <w:sz w:val="20"/>
              </w:rPr>
              <w:t>.§ (</w:t>
            </w:r>
            <w:r w:rsidR="00A967D0">
              <w:rPr>
                <w:sz w:val="20"/>
              </w:rPr>
              <w:t>3</w:t>
            </w:r>
            <w:r w:rsidR="008E7B61" w:rsidRPr="00F32F6C">
              <w:rPr>
                <w:sz w:val="20"/>
              </w:rPr>
              <w:t>) a) pontja</w:t>
            </w:r>
          </w:p>
        </w:tc>
        <w:tc>
          <w:tcPr>
            <w:tcW w:w="1593" w:type="dxa"/>
            <w:shd w:val="clear" w:color="auto" w:fill="auto"/>
          </w:tcPr>
          <w:p w14:paraId="16DEF7BC" w14:textId="77777777" w:rsidR="00555F80" w:rsidRPr="00F32F6C" w:rsidRDefault="00555F80" w:rsidP="00BC042E">
            <w:pPr>
              <w:jc w:val="center"/>
              <w:rPr>
                <w:sz w:val="20"/>
              </w:rPr>
            </w:pPr>
            <w:r w:rsidRPr="00F32F6C">
              <w:rPr>
                <w:sz w:val="20"/>
              </w:rPr>
              <w:t>teljes körű dokumentáció*</w:t>
            </w:r>
          </w:p>
        </w:tc>
      </w:tr>
    </w:tbl>
    <w:p w14:paraId="645791CC" w14:textId="21AE9D33" w:rsidR="00555F80" w:rsidRPr="00A85E23" w:rsidRDefault="00555F80" w:rsidP="00555F80">
      <w:pPr>
        <w:rPr>
          <w:i/>
          <w:sz w:val="20"/>
        </w:rPr>
      </w:pPr>
      <w:r w:rsidRPr="00F32F6C">
        <w:rPr>
          <w:i/>
          <w:sz w:val="20"/>
        </w:rPr>
        <w:t>A 1</w:t>
      </w:r>
      <w:r w:rsidR="00B35F78">
        <w:rPr>
          <w:i/>
          <w:sz w:val="20"/>
        </w:rPr>
        <w:t>1</w:t>
      </w:r>
      <w:r w:rsidRPr="00F32F6C">
        <w:rPr>
          <w:i/>
          <w:sz w:val="20"/>
        </w:rPr>
        <w:t>. § (</w:t>
      </w:r>
      <w:r w:rsidR="00B35F78">
        <w:rPr>
          <w:i/>
          <w:sz w:val="20"/>
        </w:rPr>
        <w:t>3</w:t>
      </w:r>
      <w:r w:rsidRPr="00F32F6C">
        <w:rPr>
          <w:i/>
          <w:sz w:val="20"/>
        </w:rPr>
        <w:t>) bekezdés</w:t>
      </w:r>
      <w:r w:rsidR="005C2DF2">
        <w:rPr>
          <w:i/>
          <w:sz w:val="20"/>
        </w:rPr>
        <w:t>éhez</w:t>
      </w:r>
      <w:r w:rsidRPr="00F32F6C">
        <w:rPr>
          <w:i/>
          <w:sz w:val="20"/>
        </w:rPr>
        <w:t>:</w:t>
      </w:r>
    </w:p>
    <w:p w14:paraId="0E813833" w14:textId="77777777" w:rsidR="001F0F54" w:rsidRDefault="001F0F54" w:rsidP="00555F80">
      <w:pPr>
        <w:rPr>
          <w:rFonts w:cs="Calibri"/>
          <w:sz w:val="20"/>
          <w:szCs w:val="22"/>
        </w:rPr>
      </w:pPr>
    </w:p>
    <w:p w14:paraId="037B364F" w14:textId="77777777" w:rsidR="00D43986" w:rsidRPr="00AA05EC" w:rsidRDefault="00D43986" w:rsidP="00D43986">
      <w:pPr>
        <w:rPr>
          <w:sz w:val="18"/>
        </w:rPr>
      </w:pPr>
      <w:r w:rsidRPr="00AA05EC">
        <w:rPr>
          <w:rFonts w:cs="Calibri"/>
          <w:sz w:val="20"/>
          <w:szCs w:val="22"/>
        </w:rPr>
        <w:t xml:space="preserve">Háromnál kevesebb Ajánlattevő bevonása </w:t>
      </w:r>
      <w:r w:rsidRPr="00AA05EC">
        <w:rPr>
          <w:rFonts w:cs="Arial"/>
          <w:sz w:val="20"/>
          <w:szCs w:val="22"/>
        </w:rPr>
        <w:t xml:space="preserve">esetén a </w:t>
      </w:r>
      <w:r>
        <w:rPr>
          <w:rFonts w:cs="Arial"/>
          <w:sz w:val="20"/>
          <w:szCs w:val="22"/>
        </w:rPr>
        <w:t>BVO</w:t>
      </w:r>
      <w:r w:rsidRPr="00AA05EC">
        <w:rPr>
          <w:rFonts w:cs="Arial"/>
          <w:sz w:val="20"/>
          <w:szCs w:val="22"/>
        </w:rPr>
        <w:t xml:space="preserve"> vezetőj</w:t>
      </w:r>
      <w:r>
        <w:rPr>
          <w:rFonts w:cs="Arial"/>
          <w:sz w:val="20"/>
          <w:szCs w:val="22"/>
        </w:rPr>
        <w:t xml:space="preserve">e </w:t>
      </w:r>
      <w:r w:rsidRPr="00AA05EC">
        <w:rPr>
          <w:rFonts w:cs="Arial"/>
          <w:sz w:val="20"/>
          <w:szCs w:val="22"/>
        </w:rPr>
        <w:t>dönthet a három Ajánlattevőnél kevesebb felkéréséről:</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538"/>
        <w:gridCol w:w="1493"/>
        <w:gridCol w:w="1410"/>
        <w:gridCol w:w="2008"/>
        <w:gridCol w:w="2093"/>
      </w:tblGrid>
      <w:tr w:rsidR="00D43986" w:rsidRPr="006273A5" w14:paraId="5751A772" w14:textId="77777777" w:rsidTr="00802F7E">
        <w:trPr>
          <w:tblHeader/>
        </w:trPr>
        <w:tc>
          <w:tcPr>
            <w:tcW w:w="667" w:type="dxa"/>
            <w:tcBorders>
              <w:bottom w:val="single" w:sz="4" w:space="0" w:color="auto"/>
            </w:tcBorders>
            <w:shd w:val="clear" w:color="auto" w:fill="E7E6E6"/>
          </w:tcPr>
          <w:p w14:paraId="28DF1A04" w14:textId="77777777" w:rsidR="00D43986" w:rsidRPr="006273A5" w:rsidRDefault="00D43986" w:rsidP="00802F7E">
            <w:pPr>
              <w:jc w:val="center"/>
              <w:rPr>
                <w:b/>
                <w:sz w:val="20"/>
              </w:rPr>
            </w:pPr>
          </w:p>
        </w:tc>
        <w:tc>
          <w:tcPr>
            <w:tcW w:w="1538" w:type="dxa"/>
            <w:tcBorders>
              <w:bottom w:val="single" w:sz="4" w:space="0" w:color="auto"/>
            </w:tcBorders>
            <w:shd w:val="clear" w:color="auto" w:fill="E7E6E6"/>
          </w:tcPr>
          <w:p w14:paraId="11F5D077" w14:textId="77777777" w:rsidR="00D43986" w:rsidRPr="006273A5" w:rsidRDefault="00D43986" w:rsidP="00802F7E">
            <w:pPr>
              <w:jc w:val="center"/>
              <w:rPr>
                <w:b/>
                <w:sz w:val="20"/>
              </w:rPr>
            </w:pPr>
            <w:r w:rsidRPr="006273A5">
              <w:rPr>
                <w:b/>
                <w:sz w:val="20"/>
              </w:rPr>
              <w:t>Értékhatár</w:t>
            </w:r>
          </w:p>
        </w:tc>
        <w:tc>
          <w:tcPr>
            <w:tcW w:w="1493" w:type="dxa"/>
            <w:tcBorders>
              <w:bottom w:val="single" w:sz="4" w:space="0" w:color="auto"/>
            </w:tcBorders>
            <w:shd w:val="clear" w:color="auto" w:fill="E7E6E6"/>
          </w:tcPr>
          <w:p w14:paraId="1E4B23DF" w14:textId="77777777" w:rsidR="00D43986" w:rsidRPr="006273A5" w:rsidRDefault="00D43986" w:rsidP="00802F7E">
            <w:pPr>
              <w:jc w:val="center"/>
              <w:rPr>
                <w:b/>
                <w:sz w:val="20"/>
              </w:rPr>
            </w:pPr>
            <w:r w:rsidRPr="006273A5">
              <w:rPr>
                <w:b/>
                <w:sz w:val="20"/>
              </w:rPr>
              <w:t>Beszerzés jellege</w:t>
            </w:r>
          </w:p>
        </w:tc>
        <w:tc>
          <w:tcPr>
            <w:tcW w:w="1410" w:type="dxa"/>
            <w:tcBorders>
              <w:bottom w:val="single" w:sz="4" w:space="0" w:color="auto"/>
            </w:tcBorders>
            <w:shd w:val="clear" w:color="auto" w:fill="E7E6E6"/>
          </w:tcPr>
          <w:p w14:paraId="43ABF628" w14:textId="77777777" w:rsidR="00D43986" w:rsidRPr="006273A5" w:rsidRDefault="00D43986" w:rsidP="00802F7E">
            <w:pPr>
              <w:jc w:val="center"/>
              <w:rPr>
                <w:b/>
                <w:sz w:val="20"/>
              </w:rPr>
            </w:pPr>
            <w:r w:rsidRPr="006273A5">
              <w:rPr>
                <w:b/>
                <w:sz w:val="20"/>
              </w:rPr>
              <w:t>Igazolás</w:t>
            </w:r>
          </w:p>
        </w:tc>
        <w:tc>
          <w:tcPr>
            <w:tcW w:w="2008" w:type="dxa"/>
            <w:tcBorders>
              <w:bottom w:val="single" w:sz="4" w:space="0" w:color="auto"/>
            </w:tcBorders>
            <w:shd w:val="clear" w:color="auto" w:fill="E7E6E6"/>
          </w:tcPr>
          <w:p w14:paraId="370F35B2" w14:textId="77777777" w:rsidR="00D43986" w:rsidRPr="006273A5" w:rsidRDefault="00D43986" w:rsidP="00802F7E">
            <w:pPr>
              <w:jc w:val="center"/>
              <w:rPr>
                <w:b/>
                <w:sz w:val="20"/>
              </w:rPr>
            </w:pPr>
            <w:r w:rsidRPr="006273A5">
              <w:rPr>
                <w:b/>
                <w:sz w:val="20"/>
              </w:rPr>
              <w:t>Bekérendő ajánlat</w:t>
            </w:r>
          </w:p>
        </w:tc>
        <w:tc>
          <w:tcPr>
            <w:tcW w:w="2093" w:type="dxa"/>
            <w:tcBorders>
              <w:bottom w:val="single" w:sz="4" w:space="0" w:color="auto"/>
            </w:tcBorders>
            <w:shd w:val="clear" w:color="auto" w:fill="E7E6E6"/>
          </w:tcPr>
          <w:p w14:paraId="5D8BCD59" w14:textId="77777777" w:rsidR="00D43986" w:rsidRPr="006273A5" w:rsidRDefault="00D43986" w:rsidP="00802F7E">
            <w:pPr>
              <w:jc w:val="center"/>
              <w:rPr>
                <w:b/>
                <w:sz w:val="20"/>
              </w:rPr>
            </w:pPr>
            <w:r w:rsidRPr="006273A5">
              <w:rPr>
                <w:b/>
                <w:sz w:val="20"/>
              </w:rPr>
              <w:t>Dokumentáció</w:t>
            </w:r>
          </w:p>
        </w:tc>
      </w:tr>
      <w:tr w:rsidR="00D43986" w:rsidRPr="006273A5" w14:paraId="27B0C786" w14:textId="77777777" w:rsidTr="00802F7E">
        <w:tc>
          <w:tcPr>
            <w:tcW w:w="667" w:type="dxa"/>
            <w:shd w:val="clear" w:color="auto" w:fill="auto"/>
          </w:tcPr>
          <w:p w14:paraId="7291B1A1" w14:textId="77777777" w:rsidR="00D43986" w:rsidRPr="006273A5" w:rsidRDefault="00D43986" w:rsidP="00802F7E">
            <w:pPr>
              <w:jc w:val="center"/>
              <w:rPr>
                <w:sz w:val="20"/>
              </w:rPr>
            </w:pPr>
            <w:r w:rsidRPr="006273A5">
              <w:rPr>
                <w:sz w:val="20"/>
              </w:rPr>
              <w:t>a)</w:t>
            </w:r>
          </w:p>
        </w:tc>
        <w:tc>
          <w:tcPr>
            <w:tcW w:w="1538" w:type="dxa"/>
            <w:shd w:val="clear" w:color="auto" w:fill="auto"/>
          </w:tcPr>
          <w:p w14:paraId="5A5858EF" w14:textId="77777777" w:rsidR="00D43986" w:rsidRPr="006273A5" w:rsidRDefault="00D43986" w:rsidP="00802F7E">
            <w:pPr>
              <w:jc w:val="left"/>
              <w:rPr>
                <w:sz w:val="20"/>
              </w:rPr>
            </w:pPr>
            <w:r w:rsidRPr="006273A5">
              <w:rPr>
                <w:sz w:val="20"/>
              </w:rPr>
              <w:t>nettó egymillió Ft és a közbeszerzési értékhatár között</w:t>
            </w:r>
          </w:p>
        </w:tc>
        <w:tc>
          <w:tcPr>
            <w:tcW w:w="1493" w:type="dxa"/>
            <w:shd w:val="clear" w:color="auto" w:fill="auto"/>
          </w:tcPr>
          <w:p w14:paraId="0A58B4F3" w14:textId="79B364CB" w:rsidR="00D43986" w:rsidRPr="006273A5" w:rsidRDefault="00D43986" w:rsidP="00802F7E">
            <w:pPr>
              <w:jc w:val="left"/>
              <w:rPr>
                <w:sz w:val="20"/>
              </w:rPr>
            </w:pPr>
            <w:r>
              <w:rPr>
                <w:sz w:val="20"/>
              </w:rPr>
              <w:t>a</w:t>
            </w:r>
            <w:r w:rsidRPr="006273A5">
              <w:rPr>
                <w:sz w:val="20"/>
              </w:rPr>
              <w:t xml:space="preserve"> szabályzat 1</w:t>
            </w:r>
            <w:r w:rsidR="00B35F78">
              <w:rPr>
                <w:sz w:val="20"/>
              </w:rPr>
              <w:t>1</w:t>
            </w:r>
            <w:r w:rsidRPr="006273A5">
              <w:rPr>
                <w:sz w:val="20"/>
              </w:rPr>
              <w:t>.§ (</w:t>
            </w:r>
            <w:r w:rsidR="00B35F78">
              <w:rPr>
                <w:sz w:val="20"/>
              </w:rPr>
              <w:t>3</w:t>
            </w:r>
            <w:r w:rsidRPr="006273A5">
              <w:rPr>
                <w:sz w:val="20"/>
              </w:rPr>
              <w:t>) a)</w:t>
            </w:r>
            <w:r>
              <w:rPr>
                <w:sz w:val="20"/>
              </w:rPr>
              <w:t xml:space="preserve"> </w:t>
            </w:r>
            <w:r w:rsidRPr="006273A5">
              <w:rPr>
                <w:sz w:val="20"/>
              </w:rPr>
              <w:t>pontja</w:t>
            </w:r>
            <w:r>
              <w:rPr>
                <w:sz w:val="20"/>
              </w:rPr>
              <w:t>i alapján</w:t>
            </w:r>
          </w:p>
        </w:tc>
        <w:tc>
          <w:tcPr>
            <w:tcW w:w="1410" w:type="dxa"/>
            <w:shd w:val="clear" w:color="auto" w:fill="auto"/>
          </w:tcPr>
          <w:p w14:paraId="082285E1" w14:textId="0610C468" w:rsidR="00D43986" w:rsidRPr="006273A5" w:rsidRDefault="00D43986" w:rsidP="00802F7E">
            <w:pPr>
              <w:jc w:val="left"/>
              <w:rPr>
                <w:sz w:val="20"/>
              </w:rPr>
            </w:pPr>
            <w:r>
              <w:rPr>
                <w:sz w:val="20"/>
              </w:rPr>
              <w:t>a</w:t>
            </w:r>
            <w:r w:rsidRPr="006273A5">
              <w:rPr>
                <w:sz w:val="20"/>
              </w:rPr>
              <w:t xml:space="preserve"> 1</w:t>
            </w:r>
            <w:r w:rsidR="00B35F78">
              <w:rPr>
                <w:sz w:val="20"/>
              </w:rPr>
              <w:t>1</w:t>
            </w:r>
            <w:r w:rsidRPr="006273A5">
              <w:rPr>
                <w:sz w:val="20"/>
              </w:rPr>
              <w:t>.§ (</w:t>
            </w:r>
            <w:r w:rsidR="00B35F78">
              <w:rPr>
                <w:sz w:val="20"/>
              </w:rPr>
              <w:t>3</w:t>
            </w:r>
            <w:r w:rsidRPr="006273A5">
              <w:rPr>
                <w:sz w:val="20"/>
              </w:rPr>
              <w:t>) a) pontjában megjelölt esetekben a megjelölt módon</w:t>
            </w:r>
          </w:p>
        </w:tc>
        <w:tc>
          <w:tcPr>
            <w:tcW w:w="2008" w:type="dxa"/>
            <w:shd w:val="clear" w:color="auto" w:fill="auto"/>
          </w:tcPr>
          <w:p w14:paraId="2F76B3AC" w14:textId="77777777" w:rsidR="00D43986" w:rsidRPr="006273A5" w:rsidRDefault="00D43986" w:rsidP="00802F7E">
            <w:pPr>
              <w:jc w:val="center"/>
              <w:rPr>
                <w:sz w:val="20"/>
              </w:rPr>
            </w:pPr>
            <w:r w:rsidRPr="006273A5">
              <w:rPr>
                <w:sz w:val="20"/>
              </w:rPr>
              <w:t>legalább 3 db, kivéve a kivételek esetei</w:t>
            </w:r>
          </w:p>
        </w:tc>
        <w:tc>
          <w:tcPr>
            <w:tcW w:w="2093" w:type="dxa"/>
            <w:shd w:val="clear" w:color="auto" w:fill="auto"/>
          </w:tcPr>
          <w:p w14:paraId="77D7AA64" w14:textId="77777777" w:rsidR="00D43986" w:rsidRPr="006273A5" w:rsidRDefault="00D43986" w:rsidP="00802F7E">
            <w:pPr>
              <w:jc w:val="center"/>
              <w:rPr>
                <w:sz w:val="20"/>
              </w:rPr>
            </w:pPr>
            <w:r w:rsidRPr="006273A5">
              <w:rPr>
                <w:sz w:val="20"/>
              </w:rPr>
              <w:t>teljes körű dokumentáció*</w:t>
            </w:r>
          </w:p>
        </w:tc>
      </w:tr>
      <w:tr w:rsidR="00D43986" w:rsidRPr="006273A5" w14:paraId="5FF5E5B1" w14:textId="77777777" w:rsidTr="00802F7E">
        <w:tc>
          <w:tcPr>
            <w:tcW w:w="667" w:type="dxa"/>
            <w:vMerge w:val="restart"/>
            <w:shd w:val="clear" w:color="auto" w:fill="auto"/>
          </w:tcPr>
          <w:p w14:paraId="43E329A2" w14:textId="77777777" w:rsidR="00D43986" w:rsidRPr="006273A5" w:rsidDel="005C2DF2" w:rsidRDefault="00D43986" w:rsidP="00802F7E">
            <w:pPr>
              <w:jc w:val="center"/>
              <w:rPr>
                <w:sz w:val="20"/>
              </w:rPr>
            </w:pPr>
            <w:r w:rsidRPr="006273A5">
              <w:rPr>
                <w:sz w:val="20"/>
              </w:rPr>
              <w:t>b)</w:t>
            </w:r>
          </w:p>
        </w:tc>
        <w:tc>
          <w:tcPr>
            <w:tcW w:w="1538" w:type="dxa"/>
            <w:vMerge w:val="restart"/>
            <w:shd w:val="clear" w:color="auto" w:fill="auto"/>
          </w:tcPr>
          <w:p w14:paraId="7CC11067" w14:textId="77777777" w:rsidR="00D43986" w:rsidRPr="006273A5" w:rsidRDefault="00D43986" w:rsidP="00802F7E">
            <w:pPr>
              <w:jc w:val="left"/>
              <w:rPr>
                <w:sz w:val="20"/>
              </w:rPr>
            </w:pPr>
            <w:r w:rsidRPr="006273A5">
              <w:rPr>
                <w:sz w:val="20"/>
              </w:rPr>
              <w:t>nettó 200 ezer és egymillió Ft között</w:t>
            </w:r>
          </w:p>
        </w:tc>
        <w:tc>
          <w:tcPr>
            <w:tcW w:w="1493" w:type="dxa"/>
            <w:shd w:val="clear" w:color="auto" w:fill="auto"/>
          </w:tcPr>
          <w:p w14:paraId="159F367B" w14:textId="05ACAEB0" w:rsidR="00D43986" w:rsidRPr="006273A5" w:rsidRDefault="00D43986" w:rsidP="00802F7E">
            <w:pPr>
              <w:jc w:val="left"/>
              <w:rPr>
                <w:sz w:val="20"/>
              </w:rPr>
            </w:pPr>
            <w:r w:rsidRPr="006273A5">
              <w:rPr>
                <w:sz w:val="20"/>
              </w:rPr>
              <w:t>kizárólagosság</w:t>
            </w:r>
            <w:r>
              <w:rPr>
                <w:sz w:val="20"/>
              </w:rPr>
              <w:t>, a 1</w:t>
            </w:r>
            <w:r w:rsidR="00B35F78">
              <w:rPr>
                <w:sz w:val="20"/>
              </w:rPr>
              <w:t>1</w:t>
            </w:r>
            <w:r>
              <w:rPr>
                <w:sz w:val="20"/>
              </w:rPr>
              <w:t>.§ (</w:t>
            </w:r>
            <w:r w:rsidR="00B35F78">
              <w:rPr>
                <w:sz w:val="20"/>
              </w:rPr>
              <w:t>3</w:t>
            </w:r>
            <w:r>
              <w:rPr>
                <w:sz w:val="20"/>
              </w:rPr>
              <w:t xml:space="preserve">) </w:t>
            </w:r>
            <w:proofErr w:type="spellStart"/>
            <w:r>
              <w:rPr>
                <w:sz w:val="20"/>
              </w:rPr>
              <w:t>ba</w:t>
            </w:r>
            <w:proofErr w:type="spellEnd"/>
            <w:r>
              <w:rPr>
                <w:sz w:val="20"/>
              </w:rPr>
              <w:t>) pont alapján</w:t>
            </w:r>
          </w:p>
        </w:tc>
        <w:tc>
          <w:tcPr>
            <w:tcW w:w="1410" w:type="dxa"/>
            <w:shd w:val="clear" w:color="auto" w:fill="auto"/>
          </w:tcPr>
          <w:p w14:paraId="17F9D84A" w14:textId="77777777" w:rsidR="00D43986" w:rsidRPr="006273A5" w:rsidRDefault="00D43986" w:rsidP="00802F7E">
            <w:pPr>
              <w:jc w:val="left"/>
              <w:rPr>
                <w:sz w:val="20"/>
              </w:rPr>
            </w:pPr>
            <w:r w:rsidRPr="006273A5">
              <w:rPr>
                <w:sz w:val="20"/>
              </w:rPr>
              <w:t>kizárólagossági nyilatkozat</w:t>
            </w:r>
          </w:p>
        </w:tc>
        <w:tc>
          <w:tcPr>
            <w:tcW w:w="2008" w:type="dxa"/>
            <w:shd w:val="clear" w:color="auto" w:fill="auto"/>
          </w:tcPr>
          <w:p w14:paraId="66EB4CEC" w14:textId="77777777" w:rsidR="00D43986" w:rsidRPr="006273A5" w:rsidRDefault="00D43986" w:rsidP="00802F7E">
            <w:pPr>
              <w:jc w:val="center"/>
              <w:rPr>
                <w:sz w:val="20"/>
              </w:rPr>
            </w:pPr>
            <w:r w:rsidRPr="006273A5">
              <w:rPr>
                <w:sz w:val="20"/>
              </w:rPr>
              <w:t>1 db</w:t>
            </w:r>
          </w:p>
        </w:tc>
        <w:tc>
          <w:tcPr>
            <w:tcW w:w="2093" w:type="dxa"/>
            <w:shd w:val="clear" w:color="auto" w:fill="auto"/>
          </w:tcPr>
          <w:p w14:paraId="6BF2E2DB" w14:textId="77777777" w:rsidR="00D43986" w:rsidRPr="006273A5" w:rsidRDefault="00D43986" w:rsidP="00802F7E">
            <w:pPr>
              <w:jc w:val="center"/>
              <w:rPr>
                <w:sz w:val="20"/>
              </w:rPr>
            </w:pPr>
            <w:r w:rsidRPr="006273A5">
              <w:rPr>
                <w:sz w:val="20"/>
              </w:rPr>
              <w:t>teljes körű dokumentáció*</w:t>
            </w:r>
          </w:p>
        </w:tc>
      </w:tr>
      <w:tr w:rsidR="00D43986" w:rsidRPr="006273A5" w14:paraId="7CD6098B" w14:textId="77777777" w:rsidTr="00802F7E">
        <w:tc>
          <w:tcPr>
            <w:tcW w:w="667" w:type="dxa"/>
            <w:vMerge/>
            <w:shd w:val="clear" w:color="auto" w:fill="auto"/>
          </w:tcPr>
          <w:p w14:paraId="77799422" w14:textId="77777777" w:rsidR="00D43986" w:rsidRPr="006273A5" w:rsidRDefault="00D43986" w:rsidP="00802F7E">
            <w:pPr>
              <w:jc w:val="center"/>
              <w:rPr>
                <w:sz w:val="20"/>
              </w:rPr>
            </w:pPr>
          </w:p>
        </w:tc>
        <w:tc>
          <w:tcPr>
            <w:tcW w:w="1538" w:type="dxa"/>
            <w:vMerge/>
            <w:shd w:val="clear" w:color="auto" w:fill="auto"/>
          </w:tcPr>
          <w:p w14:paraId="0E34DE95" w14:textId="77777777" w:rsidR="00D43986" w:rsidRPr="006273A5" w:rsidRDefault="00D43986" w:rsidP="00802F7E">
            <w:pPr>
              <w:jc w:val="left"/>
              <w:rPr>
                <w:sz w:val="20"/>
              </w:rPr>
            </w:pPr>
          </w:p>
        </w:tc>
        <w:tc>
          <w:tcPr>
            <w:tcW w:w="1493" w:type="dxa"/>
            <w:shd w:val="clear" w:color="auto" w:fill="auto"/>
          </w:tcPr>
          <w:p w14:paraId="1D4BA1EB" w14:textId="09F164C0" w:rsidR="00D43986" w:rsidRPr="006273A5" w:rsidRDefault="00D43986" w:rsidP="00802F7E">
            <w:pPr>
              <w:jc w:val="left"/>
              <w:rPr>
                <w:sz w:val="20"/>
              </w:rPr>
            </w:pPr>
            <w:r>
              <w:rPr>
                <w:sz w:val="20"/>
              </w:rPr>
              <w:t>a szabályzat 1</w:t>
            </w:r>
            <w:r w:rsidR="00B35F78">
              <w:rPr>
                <w:sz w:val="20"/>
              </w:rPr>
              <w:t>1</w:t>
            </w:r>
            <w:r>
              <w:rPr>
                <w:sz w:val="20"/>
              </w:rPr>
              <w:t>.§ (</w:t>
            </w:r>
            <w:r w:rsidR="00B35F78">
              <w:rPr>
                <w:sz w:val="20"/>
              </w:rPr>
              <w:t>3</w:t>
            </w:r>
            <w:r>
              <w:rPr>
                <w:sz w:val="20"/>
              </w:rPr>
              <w:t xml:space="preserve">) </w:t>
            </w:r>
            <w:proofErr w:type="spellStart"/>
            <w:r>
              <w:rPr>
                <w:sz w:val="20"/>
              </w:rPr>
              <w:t>bb</w:t>
            </w:r>
            <w:proofErr w:type="spellEnd"/>
            <w:r w:rsidRPr="006273A5">
              <w:rPr>
                <w:sz w:val="20"/>
              </w:rPr>
              <w:t>)</w:t>
            </w:r>
            <w:proofErr w:type="spellStart"/>
            <w:r>
              <w:rPr>
                <w:sz w:val="20"/>
              </w:rPr>
              <w:t>-bo</w:t>
            </w:r>
            <w:proofErr w:type="spellEnd"/>
            <w:r>
              <w:rPr>
                <w:sz w:val="20"/>
              </w:rPr>
              <w:t xml:space="preserve">) </w:t>
            </w:r>
            <w:r w:rsidRPr="006273A5">
              <w:rPr>
                <w:sz w:val="20"/>
              </w:rPr>
              <w:t>pontja</w:t>
            </w:r>
            <w:r>
              <w:rPr>
                <w:sz w:val="20"/>
              </w:rPr>
              <w:t>i alapján</w:t>
            </w:r>
          </w:p>
        </w:tc>
        <w:tc>
          <w:tcPr>
            <w:tcW w:w="1410" w:type="dxa"/>
            <w:shd w:val="clear" w:color="auto" w:fill="auto"/>
          </w:tcPr>
          <w:p w14:paraId="798F7927" w14:textId="428EFAB5" w:rsidR="00D43986" w:rsidRPr="006273A5" w:rsidRDefault="00D43986" w:rsidP="00802F7E">
            <w:pPr>
              <w:jc w:val="left"/>
              <w:rPr>
                <w:sz w:val="20"/>
              </w:rPr>
            </w:pPr>
            <w:r>
              <w:rPr>
                <w:sz w:val="20"/>
              </w:rPr>
              <w:t>a</w:t>
            </w:r>
            <w:r w:rsidRPr="006273A5">
              <w:rPr>
                <w:sz w:val="20"/>
              </w:rPr>
              <w:t xml:space="preserve"> 1</w:t>
            </w:r>
            <w:r w:rsidR="00B35F78">
              <w:rPr>
                <w:sz w:val="20"/>
              </w:rPr>
              <w:t>1</w:t>
            </w:r>
            <w:r w:rsidRPr="006273A5">
              <w:rPr>
                <w:sz w:val="20"/>
              </w:rPr>
              <w:t>.§ (</w:t>
            </w:r>
            <w:r w:rsidR="00B35F78">
              <w:rPr>
                <w:sz w:val="20"/>
              </w:rPr>
              <w:t>3</w:t>
            </w:r>
            <w:r w:rsidRPr="006273A5">
              <w:rPr>
                <w:sz w:val="20"/>
              </w:rPr>
              <w:t xml:space="preserve">) </w:t>
            </w:r>
            <w:proofErr w:type="spellStart"/>
            <w:r>
              <w:rPr>
                <w:sz w:val="20"/>
              </w:rPr>
              <w:t>b</w:t>
            </w:r>
            <w:r w:rsidRPr="006273A5">
              <w:rPr>
                <w:sz w:val="20"/>
              </w:rPr>
              <w:t>a</w:t>
            </w:r>
            <w:proofErr w:type="spellEnd"/>
            <w:r w:rsidRPr="006273A5">
              <w:rPr>
                <w:sz w:val="20"/>
              </w:rPr>
              <w:t>)</w:t>
            </w:r>
            <w:proofErr w:type="spellStart"/>
            <w:r>
              <w:rPr>
                <w:sz w:val="20"/>
              </w:rPr>
              <w:t>-bo</w:t>
            </w:r>
            <w:proofErr w:type="spellEnd"/>
            <w:r>
              <w:rPr>
                <w:sz w:val="20"/>
              </w:rPr>
              <w:t>) pontjai</w:t>
            </w:r>
            <w:r w:rsidRPr="006273A5">
              <w:rPr>
                <w:sz w:val="20"/>
              </w:rPr>
              <w:t>ban megjelölt esetekben a megjelölt módon</w:t>
            </w:r>
          </w:p>
        </w:tc>
        <w:tc>
          <w:tcPr>
            <w:tcW w:w="2008" w:type="dxa"/>
            <w:shd w:val="clear" w:color="auto" w:fill="auto"/>
          </w:tcPr>
          <w:p w14:paraId="1027C3A2" w14:textId="77777777" w:rsidR="00D43986" w:rsidRPr="00B77B9D" w:rsidRDefault="00D43986" w:rsidP="00802F7E">
            <w:pPr>
              <w:jc w:val="center"/>
              <w:rPr>
                <w:sz w:val="20"/>
              </w:rPr>
            </w:pPr>
            <w:r>
              <w:rPr>
                <w:sz w:val="20"/>
              </w:rPr>
              <w:t>legalább 1 db</w:t>
            </w:r>
          </w:p>
        </w:tc>
        <w:tc>
          <w:tcPr>
            <w:tcW w:w="2093" w:type="dxa"/>
            <w:shd w:val="clear" w:color="auto" w:fill="auto"/>
          </w:tcPr>
          <w:p w14:paraId="6088D812" w14:textId="77777777" w:rsidR="00D43986" w:rsidRPr="00B77B9D" w:rsidRDefault="00D43986" w:rsidP="00802F7E">
            <w:pPr>
              <w:jc w:val="center"/>
              <w:rPr>
                <w:sz w:val="20"/>
              </w:rPr>
            </w:pPr>
            <w:r>
              <w:rPr>
                <w:sz w:val="20"/>
              </w:rPr>
              <w:t>teljes körű dokumentáció*</w:t>
            </w:r>
          </w:p>
        </w:tc>
      </w:tr>
      <w:tr w:rsidR="00D43986" w:rsidRPr="006273A5" w14:paraId="5FF856F6" w14:textId="77777777" w:rsidTr="00802F7E">
        <w:tc>
          <w:tcPr>
            <w:tcW w:w="667" w:type="dxa"/>
            <w:vMerge/>
            <w:shd w:val="clear" w:color="auto" w:fill="auto"/>
          </w:tcPr>
          <w:p w14:paraId="3A3925FD" w14:textId="77777777" w:rsidR="00D43986" w:rsidRPr="006273A5" w:rsidRDefault="00D43986" w:rsidP="00802F7E">
            <w:pPr>
              <w:jc w:val="center"/>
              <w:rPr>
                <w:sz w:val="20"/>
              </w:rPr>
            </w:pPr>
          </w:p>
        </w:tc>
        <w:tc>
          <w:tcPr>
            <w:tcW w:w="1538" w:type="dxa"/>
            <w:vMerge/>
            <w:shd w:val="clear" w:color="auto" w:fill="auto"/>
          </w:tcPr>
          <w:p w14:paraId="3D732491" w14:textId="77777777" w:rsidR="00D43986" w:rsidRPr="006273A5" w:rsidRDefault="00D43986" w:rsidP="00802F7E">
            <w:pPr>
              <w:jc w:val="left"/>
              <w:rPr>
                <w:b/>
                <w:i/>
                <w:sz w:val="20"/>
              </w:rPr>
            </w:pPr>
          </w:p>
        </w:tc>
        <w:tc>
          <w:tcPr>
            <w:tcW w:w="1493" w:type="dxa"/>
            <w:shd w:val="clear" w:color="auto" w:fill="auto"/>
          </w:tcPr>
          <w:p w14:paraId="054E975C" w14:textId="3F310F5B" w:rsidR="00D43986" w:rsidRPr="006273A5" w:rsidRDefault="00D43986" w:rsidP="00802F7E">
            <w:pPr>
              <w:jc w:val="left"/>
              <w:rPr>
                <w:sz w:val="20"/>
              </w:rPr>
            </w:pPr>
            <w:r w:rsidRPr="006273A5">
              <w:rPr>
                <w:sz w:val="20"/>
              </w:rPr>
              <w:t>sürgősség</w:t>
            </w:r>
            <w:r>
              <w:rPr>
                <w:sz w:val="20"/>
              </w:rPr>
              <w:t>,</w:t>
            </w:r>
            <w:r w:rsidRPr="006273A5">
              <w:rPr>
                <w:sz w:val="20"/>
              </w:rPr>
              <w:t xml:space="preserve"> </w:t>
            </w:r>
            <w:r>
              <w:rPr>
                <w:sz w:val="20"/>
              </w:rPr>
              <w:t>a 1</w:t>
            </w:r>
            <w:r w:rsidR="00B35F78">
              <w:rPr>
                <w:sz w:val="20"/>
              </w:rPr>
              <w:t>1</w:t>
            </w:r>
            <w:r>
              <w:rPr>
                <w:sz w:val="20"/>
              </w:rPr>
              <w:t>.§ (</w:t>
            </w:r>
            <w:r w:rsidR="00B35F78">
              <w:rPr>
                <w:sz w:val="20"/>
              </w:rPr>
              <w:t>3</w:t>
            </w:r>
            <w:r>
              <w:rPr>
                <w:sz w:val="20"/>
              </w:rPr>
              <w:t xml:space="preserve">) </w:t>
            </w:r>
            <w:proofErr w:type="spellStart"/>
            <w:r>
              <w:rPr>
                <w:sz w:val="20"/>
              </w:rPr>
              <w:t>bp</w:t>
            </w:r>
            <w:proofErr w:type="spellEnd"/>
            <w:r>
              <w:rPr>
                <w:sz w:val="20"/>
              </w:rPr>
              <w:t>) pont alapján</w:t>
            </w:r>
          </w:p>
        </w:tc>
        <w:tc>
          <w:tcPr>
            <w:tcW w:w="1410" w:type="dxa"/>
            <w:shd w:val="clear" w:color="auto" w:fill="auto"/>
          </w:tcPr>
          <w:p w14:paraId="33115F3E" w14:textId="77777777" w:rsidR="00D43986" w:rsidRPr="006273A5" w:rsidRDefault="00D43986" w:rsidP="00802F7E">
            <w:pPr>
              <w:jc w:val="left"/>
              <w:rPr>
                <w:sz w:val="20"/>
              </w:rPr>
            </w:pPr>
            <w:r w:rsidRPr="006273A5">
              <w:rPr>
                <w:sz w:val="20"/>
              </w:rPr>
              <w:t>kancellári engedély</w:t>
            </w:r>
          </w:p>
        </w:tc>
        <w:tc>
          <w:tcPr>
            <w:tcW w:w="2008" w:type="dxa"/>
            <w:shd w:val="clear" w:color="auto" w:fill="auto"/>
          </w:tcPr>
          <w:p w14:paraId="3C7F978E" w14:textId="77777777" w:rsidR="00D43986" w:rsidRPr="006273A5" w:rsidRDefault="00D43986" w:rsidP="00802F7E">
            <w:pPr>
              <w:jc w:val="center"/>
              <w:rPr>
                <w:sz w:val="20"/>
              </w:rPr>
            </w:pPr>
            <w:r w:rsidRPr="006273A5">
              <w:rPr>
                <w:sz w:val="20"/>
              </w:rPr>
              <w:t>1 db</w:t>
            </w:r>
          </w:p>
        </w:tc>
        <w:tc>
          <w:tcPr>
            <w:tcW w:w="2093" w:type="dxa"/>
            <w:shd w:val="clear" w:color="auto" w:fill="auto"/>
          </w:tcPr>
          <w:p w14:paraId="05E5E7C0" w14:textId="77777777" w:rsidR="00D43986" w:rsidRPr="006273A5" w:rsidRDefault="00D43986" w:rsidP="00802F7E">
            <w:pPr>
              <w:jc w:val="center"/>
              <w:rPr>
                <w:sz w:val="20"/>
              </w:rPr>
            </w:pPr>
            <w:r w:rsidRPr="006273A5">
              <w:rPr>
                <w:sz w:val="20"/>
              </w:rPr>
              <w:t>teljes körű dokumentáció*</w:t>
            </w:r>
          </w:p>
        </w:tc>
      </w:tr>
      <w:tr w:rsidR="00D43986" w:rsidRPr="006273A5" w14:paraId="6167BCC6" w14:textId="77777777" w:rsidTr="00802F7E">
        <w:tc>
          <w:tcPr>
            <w:tcW w:w="667" w:type="dxa"/>
            <w:vMerge/>
            <w:shd w:val="clear" w:color="auto" w:fill="auto"/>
          </w:tcPr>
          <w:p w14:paraId="552D0DA2" w14:textId="77777777" w:rsidR="00D43986" w:rsidRPr="006273A5" w:rsidDel="005C2DF2" w:rsidRDefault="00D43986" w:rsidP="00802F7E">
            <w:pPr>
              <w:jc w:val="center"/>
              <w:rPr>
                <w:sz w:val="20"/>
              </w:rPr>
            </w:pPr>
          </w:p>
        </w:tc>
        <w:tc>
          <w:tcPr>
            <w:tcW w:w="1538" w:type="dxa"/>
            <w:vMerge/>
            <w:shd w:val="clear" w:color="auto" w:fill="auto"/>
          </w:tcPr>
          <w:p w14:paraId="3C70D9C4" w14:textId="77777777" w:rsidR="00D43986" w:rsidRPr="006273A5" w:rsidRDefault="00D43986" w:rsidP="00802F7E">
            <w:pPr>
              <w:jc w:val="left"/>
              <w:rPr>
                <w:b/>
                <w:i/>
                <w:sz w:val="20"/>
              </w:rPr>
            </w:pPr>
          </w:p>
        </w:tc>
        <w:tc>
          <w:tcPr>
            <w:tcW w:w="1493" w:type="dxa"/>
            <w:shd w:val="clear" w:color="auto" w:fill="auto"/>
          </w:tcPr>
          <w:p w14:paraId="505F0CD8" w14:textId="6838B9F4" w:rsidR="00D43986" w:rsidRPr="006273A5" w:rsidRDefault="00D43986" w:rsidP="00802F7E">
            <w:pPr>
              <w:jc w:val="left"/>
              <w:rPr>
                <w:sz w:val="20"/>
              </w:rPr>
            </w:pPr>
            <w:r>
              <w:rPr>
                <w:sz w:val="20"/>
              </w:rPr>
              <w:t>művészeti, kulturális, sportszolgáltatás, a 1</w:t>
            </w:r>
            <w:r w:rsidR="00B35F78">
              <w:rPr>
                <w:sz w:val="20"/>
              </w:rPr>
              <w:t>1</w:t>
            </w:r>
            <w:r>
              <w:rPr>
                <w:sz w:val="20"/>
              </w:rPr>
              <w:t>.§ (</w:t>
            </w:r>
            <w:r w:rsidR="00B35F78">
              <w:rPr>
                <w:sz w:val="20"/>
              </w:rPr>
              <w:t>3</w:t>
            </w:r>
            <w:r>
              <w:rPr>
                <w:sz w:val="20"/>
              </w:rPr>
              <w:t xml:space="preserve">) </w:t>
            </w:r>
            <w:proofErr w:type="spellStart"/>
            <w:r>
              <w:rPr>
                <w:sz w:val="20"/>
              </w:rPr>
              <w:t>bq</w:t>
            </w:r>
            <w:proofErr w:type="spellEnd"/>
            <w:r>
              <w:rPr>
                <w:sz w:val="20"/>
              </w:rPr>
              <w:t>) alapján</w:t>
            </w:r>
          </w:p>
        </w:tc>
        <w:tc>
          <w:tcPr>
            <w:tcW w:w="1410" w:type="dxa"/>
            <w:shd w:val="clear" w:color="auto" w:fill="auto"/>
          </w:tcPr>
          <w:p w14:paraId="697C8FBC" w14:textId="77777777" w:rsidR="00D43986" w:rsidRPr="006273A5" w:rsidRDefault="00D43986" w:rsidP="00802F7E">
            <w:pPr>
              <w:jc w:val="left"/>
              <w:rPr>
                <w:sz w:val="20"/>
              </w:rPr>
            </w:pPr>
            <w:r>
              <w:rPr>
                <w:sz w:val="20"/>
              </w:rPr>
              <w:t>-</w:t>
            </w:r>
          </w:p>
        </w:tc>
        <w:tc>
          <w:tcPr>
            <w:tcW w:w="2008" w:type="dxa"/>
            <w:shd w:val="clear" w:color="auto" w:fill="auto"/>
          </w:tcPr>
          <w:p w14:paraId="6AA31442" w14:textId="77777777" w:rsidR="00D43986" w:rsidRPr="006273A5" w:rsidRDefault="00D43986" w:rsidP="00802F7E">
            <w:pPr>
              <w:jc w:val="center"/>
              <w:rPr>
                <w:sz w:val="20"/>
              </w:rPr>
            </w:pPr>
            <w:r>
              <w:rPr>
                <w:sz w:val="20"/>
              </w:rPr>
              <w:t xml:space="preserve">legalább </w:t>
            </w:r>
            <w:r w:rsidRPr="006273A5">
              <w:rPr>
                <w:sz w:val="20"/>
              </w:rPr>
              <w:t>1 db</w:t>
            </w:r>
          </w:p>
        </w:tc>
        <w:tc>
          <w:tcPr>
            <w:tcW w:w="2093" w:type="dxa"/>
            <w:shd w:val="clear" w:color="auto" w:fill="auto"/>
          </w:tcPr>
          <w:p w14:paraId="0D4D1693" w14:textId="77777777" w:rsidR="00D43986" w:rsidRPr="006273A5" w:rsidRDefault="00D43986" w:rsidP="00802F7E">
            <w:pPr>
              <w:jc w:val="center"/>
              <w:rPr>
                <w:sz w:val="20"/>
              </w:rPr>
            </w:pPr>
            <w:r w:rsidRPr="006273A5">
              <w:rPr>
                <w:sz w:val="20"/>
              </w:rPr>
              <w:t>teljes körű dokumentáció*</w:t>
            </w:r>
          </w:p>
        </w:tc>
      </w:tr>
      <w:tr w:rsidR="00D43986" w:rsidRPr="006273A5" w14:paraId="122EE6DE" w14:textId="77777777" w:rsidTr="00802F7E">
        <w:tc>
          <w:tcPr>
            <w:tcW w:w="667" w:type="dxa"/>
            <w:vMerge/>
            <w:shd w:val="clear" w:color="auto" w:fill="auto"/>
          </w:tcPr>
          <w:p w14:paraId="63C1DAAF" w14:textId="77777777" w:rsidR="00D43986" w:rsidRPr="006273A5" w:rsidRDefault="00D43986" w:rsidP="00802F7E">
            <w:pPr>
              <w:jc w:val="center"/>
              <w:rPr>
                <w:sz w:val="20"/>
              </w:rPr>
            </w:pPr>
          </w:p>
        </w:tc>
        <w:tc>
          <w:tcPr>
            <w:tcW w:w="1538" w:type="dxa"/>
            <w:vMerge/>
            <w:shd w:val="clear" w:color="auto" w:fill="auto"/>
          </w:tcPr>
          <w:p w14:paraId="1EEF54DA" w14:textId="77777777" w:rsidR="00D43986" w:rsidRPr="006273A5" w:rsidRDefault="00D43986" w:rsidP="00802F7E">
            <w:pPr>
              <w:jc w:val="left"/>
              <w:rPr>
                <w:b/>
                <w:i/>
                <w:sz w:val="20"/>
              </w:rPr>
            </w:pPr>
          </w:p>
        </w:tc>
        <w:tc>
          <w:tcPr>
            <w:tcW w:w="1493" w:type="dxa"/>
            <w:shd w:val="clear" w:color="auto" w:fill="auto"/>
          </w:tcPr>
          <w:p w14:paraId="5E96EA89" w14:textId="0FDE4CFC" w:rsidR="00D43986" w:rsidRPr="006273A5" w:rsidRDefault="00D43986" w:rsidP="00802F7E">
            <w:pPr>
              <w:jc w:val="left"/>
              <w:rPr>
                <w:sz w:val="20"/>
              </w:rPr>
            </w:pPr>
            <w:r>
              <w:rPr>
                <w:sz w:val="20"/>
              </w:rPr>
              <w:t>oktatási vagy kutatási célt szolgáló beszerzés, a 1</w:t>
            </w:r>
            <w:r w:rsidR="00B35F78">
              <w:rPr>
                <w:sz w:val="20"/>
              </w:rPr>
              <w:t>1</w:t>
            </w:r>
            <w:r>
              <w:rPr>
                <w:sz w:val="20"/>
              </w:rPr>
              <w:t>.§ (</w:t>
            </w:r>
            <w:r w:rsidR="00B35F78">
              <w:rPr>
                <w:sz w:val="20"/>
              </w:rPr>
              <w:t>3</w:t>
            </w:r>
            <w:r>
              <w:rPr>
                <w:sz w:val="20"/>
              </w:rPr>
              <w:t xml:space="preserve">) </w:t>
            </w:r>
            <w:proofErr w:type="spellStart"/>
            <w:r>
              <w:rPr>
                <w:sz w:val="20"/>
              </w:rPr>
              <w:t>br</w:t>
            </w:r>
            <w:proofErr w:type="spellEnd"/>
            <w:r>
              <w:rPr>
                <w:sz w:val="20"/>
              </w:rPr>
              <w:t>) alapján</w:t>
            </w:r>
          </w:p>
        </w:tc>
        <w:tc>
          <w:tcPr>
            <w:tcW w:w="1410" w:type="dxa"/>
            <w:shd w:val="clear" w:color="auto" w:fill="auto"/>
          </w:tcPr>
          <w:p w14:paraId="5EB08493" w14:textId="77777777" w:rsidR="00D43986" w:rsidRPr="006273A5" w:rsidRDefault="00D43986" w:rsidP="00802F7E">
            <w:pPr>
              <w:jc w:val="left"/>
              <w:rPr>
                <w:sz w:val="20"/>
              </w:rPr>
            </w:pPr>
            <w:r>
              <w:rPr>
                <w:sz w:val="20"/>
              </w:rPr>
              <w:t>-</w:t>
            </w:r>
          </w:p>
        </w:tc>
        <w:tc>
          <w:tcPr>
            <w:tcW w:w="2008" w:type="dxa"/>
            <w:shd w:val="clear" w:color="auto" w:fill="auto"/>
          </w:tcPr>
          <w:p w14:paraId="34DAF071" w14:textId="77777777" w:rsidR="00D43986" w:rsidRPr="006273A5" w:rsidRDefault="00D43986" w:rsidP="00802F7E">
            <w:pPr>
              <w:jc w:val="center"/>
              <w:rPr>
                <w:sz w:val="20"/>
              </w:rPr>
            </w:pPr>
            <w:r>
              <w:rPr>
                <w:sz w:val="20"/>
              </w:rPr>
              <w:t xml:space="preserve">legalább </w:t>
            </w:r>
            <w:r w:rsidRPr="006273A5">
              <w:rPr>
                <w:sz w:val="20"/>
              </w:rPr>
              <w:t>1 db</w:t>
            </w:r>
          </w:p>
        </w:tc>
        <w:tc>
          <w:tcPr>
            <w:tcW w:w="2093" w:type="dxa"/>
            <w:shd w:val="clear" w:color="auto" w:fill="auto"/>
          </w:tcPr>
          <w:p w14:paraId="4E46EE40" w14:textId="77777777" w:rsidR="00D43986" w:rsidRPr="006273A5" w:rsidRDefault="00D43986" w:rsidP="00802F7E">
            <w:pPr>
              <w:jc w:val="center"/>
              <w:rPr>
                <w:sz w:val="20"/>
              </w:rPr>
            </w:pPr>
            <w:r w:rsidRPr="006273A5">
              <w:rPr>
                <w:sz w:val="20"/>
              </w:rPr>
              <w:t>teljes körű dokumentáció*</w:t>
            </w:r>
          </w:p>
        </w:tc>
      </w:tr>
      <w:tr w:rsidR="00D43986" w:rsidRPr="006273A5" w14:paraId="2A6A3486" w14:textId="77777777" w:rsidTr="00802F7E">
        <w:tc>
          <w:tcPr>
            <w:tcW w:w="667" w:type="dxa"/>
            <w:shd w:val="clear" w:color="auto" w:fill="auto"/>
          </w:tcPr>
          <w:p w14:paraId="2C5B8F6B" w14:textId="77777777" w:rsidR="00D43986" w:rsidRPr="006273A5" w:rsidRDefault="00D43986" w:rsidP="00802F7E">
            <w:pPr>
              <w:jc w:val="center"/>
              <w:rPr>
                <w:b/>
                <w:i/>
                <w:sz w:val="20"/>
              </w:rPr>
            </w:pPr>
            <w:r w:rsidRPr="006273A5">
              <w:rPr>
                <w:sz w:val="20"/>
              </w:rPr>
              <w:t>c)</w:t>
            </w:r>
          </w:p>
        </w:tc>
        <w:tc>
          <w:tcPr>
            <w:tcW w:w="1538" w:type="dxa"/>
          </w:tcPr>
          <w:p w14:paraId="4F99BB43" w14:textId="77777777" w:rsidR="00D43986" w:rsidRPr="006273A5" w:rsidRDefault="00D43986" w:rsidP="00802F7E">
            <w:pPr>
              <w:jc w:val="left"/>
              <w:rPr>
                <w:sz w:val="20"/>
              </w:rPr>
            </w:pPr>
            <w:r>
              <w:rPr>
                <w:sz w:val="20"/>
              </w:rPr>
              <w:t xml:space="preserve">nettó </w:t>
            </w:r>
            <w:r w:rsidRPr="006273A5">
              <w:rPr>
                <w:sz w:val="20"/>
              </w:rPr>
              <w:t>200 e</w:t>
            </w:r>
            <w:r>
              <w:rPr>
                <w:sz w:val="20"/>
              </w:rPr>
              <w:t>zer Ft</w:t>
            </w:r>
            <w:r w:rsidRPr="006273A5">
              <w:rPr>
                <w:sz w:val="20"/>
              </w:rPr>
              <w:t xml:space="preserve"> alatti</w:t>
            </w:r>
            <w:r>
              <w:rPr>
                <w:sz w:val="20"/>
              </w:rPr>
              <w:t xml:space="preserve">, </w:t>
            </w:r>
            <w:r w:rsidRPr="006273A5">
              <w:rPr>
                <w:sz w:val="20"/>
              </w:rPr>
              <w:t>nem készpénzes beszerzés</w:t>
            </w:r>
            <w:r w:rsidRPr="006273A5" w:rsidDel="00A30AE3">
              <w:rPr>
                <w:sz w:val="20"/>
              </w:rPr>
              <w:t xml:space="preserve"> </w:t>
            </w:r>
          </w:p>
        </w:tc>
        <w:tc>
          <w:tcPr>
            <w:tcW w:w="1493" w:type="dxa"/>
            <w:shd w:val="clear" w:color="auto" w:fill="auto"/>
          </w:tcPr>
          <w:p w14:paraId="57B1C671" w14:textId="77777777" w:rsidR="00D43986" w:rsidRPr="006273A5" w:rsidRDefault="00D43986" w:rsidP="00802F7E">
            <w:pPr>
              <w:jc w:val="left"/>
              <w:rPr>
                <w:strike/>
                <w:sz w:val="20"/>
              </w:rPr>
            </w:pPr>
          </w:p>
        </w:tc>
        <w:tc>
          <w:tcPr>
            <w:tcW w:w="1410" w:type="dxa"/>
            <w:shd w:val="clear" w:color="auto" w:fill="auto"/>
          </w:tcPr>
          <w:p w14:paraId="5A16B35E" w14:textId="77777777" w:rsidR="00D43986" w:rsidRPr="006273A5" w:rsidRDefault="00D43986" w:rsidP="00802F7E">
            <w:pPr>
              <w:jc w:val="left"/>
              <w:rPr>
                <w:sz w:val="20"/>
              </w:rPr>
            </w:pPr>
            <w:r w:rsidRPr="006273A5">
              <w:rPr>
                <w:sz w:val="20"/>
              </w:rPr>
              <w:t>-</w:t>
            </w:r>
          </w:p>
        </w:tc>
        <w:tc>
          <w:tcPr>
            <w:tcW w:w="2008" w:type="dxa"/>
            <w:shd w:val="clear" w:color="auto" w:fill="auto"/>
          </w:tcPr>
          <w:p w14:paraId="33EC0094" w14:textId="77777777" w:rsidR="00D43986" w:rsidRPr="006273A5" w:rsidRDefault="00D43986" w:rsidP="00802F7E">
            <w:pPr>
              <w:jc w:val="center"/>
              <w:rPr>
                <w:sz w:val="20"/>
              </w:rPr>
            </w:pPr>
            <w:r w:rsidRPr="006273A5">
              <w:rPr>
                <w:sz w:val="20"/>
              </w:rPr>
              <w:t>legalább 1 db</w:t>
            </w:r>
          </w:p>
        </w:tc>
        <w:tc>
          <w:tcPr>
            <w:tcW w:w="2093" w:type="dxa"/>
            <w:shd w:val="clear" w:color="auto" w:fill="auto"/>
          </w:tcPr>
          <w:p w14:paraId="7FDF0906" w14:textId="77777777" w:rsidR="00D43986" w:rsidRPr="006273A5" w:rsidRDefault="00D43986" w:rsidP="00802F7E">
            <w:pPr>
              <w:jc w:val="center"/>
              <w:rPr>
                <w:sz w:val="20"/>
              </w:rPr>
            </w:pPr>
            <w:r w:rsidRPr="006273A5">
              <w:rPr>
                <w:sz w:val="20"/>
              </w:rPr>
              <w:t>teljes körű dokumentáció*</w:t>
            </w:r>
          </w:p>
        </w:tc>
      </w:tr>
    </w:tbl>
    <w:p w14:paraId="476DD092" w14:textId="77777777" w:rsidR="00D43986" w:rsidRDefault="00D43986" w:rsidP="00D43986">
      <w:pPr>
        <w:rPr>
          <w:i/>
          <w:sz w:val="20"/>
        </w:rPr>
      </w:pPr>
    </w:p>
    <w:p w14:paraId="6B96D16B" w14:textId="77777777" w:rsidR="00D43986" w:rsidRDefault="00D43986" w:rsidP="00555F80">
      <w:pPr>
        <w:rPr>
          <w:i/>
          <w:sz w:val="20"/>
        </w:rPr>
      </w:pPr>
    </w:p>
    <w:p w14:paraId="33A349CA" w14:textId="4405A415" w:rsidR="00555F80" w:rsidRDefault="00555F80" w:rsidP="00555F80">
      <w:pPr>
        <w:rPr>
          <w:i/>
          <w:sz w:val="20"/>
        </w:rPr>
      </w:pPr>
      <w:r w:rsidRPr="009F248A">
        <w:rPr>
          <w:i/>
          <w:sz w:val="20"/>
        </w:rPr>
        <w:t>A 1</w:t>
      </w:r>
      <w:r w:rsidR="00B35F78">
        <w:rPr>
          <w:i/>
          <w:sz w:val="20"/>
        </w:rPr>
        <w:t>1</w:t>
      </w:r>
      <w:r w:rsidRPr="009F248A">
        <w:rPr>
          <w:i/>
          <w:sz w:val="20"/>
        </w:rPr>
        <w:t>. § (</w:t>
      </w:r>
      <w:r w:rsidR="00B35F78">
        <w:rPr>
          <w:i/>
          <w:sz w:val="20"/>
        </w:rPr>
        <w:t>4</w:t>
      </w:r>
      <w:r w:rsidRPr="009F248A">
        <w:rPr>
          <w:i/>
          <w:sz w:val="20"/>
        </w:rPr>
        <w:t>) bekezd</w:t>
      </w:r>
      <w:r w:rsidR="005C2DF2">
        <w:rPr>
          <w:i/>
          <w:sz w:val="20"/>
        </w:rPr>
        <w:t>é</w:t>
      </w:r>
      <w:r w:rsidRPr="009F248A">
        <w:rPr>
          <w:i/>
          <w:sz w:val="20"/>
        </w:rPr>
        <w:t>s</w:t>
      </w:r>
      <w:r w:rsidR="005C2DF2">
        <w:rPr>
          <w:i/>
          <w:sz w:val="20"/>
        </w:rPr>
        <w:t>éhe</w:t>
      </w:r>
      <w:r w:rsidRPr="009F248A">
        <w:rPr>
          <w:i/>
          <w:sz w:val="20"/>
        </w:rPr>
        <w:t>z:</w:t>
      </w:r>
    </w:p>
    <w:p w14:paraId="1A528727" w14:textId="77777777" w:rsidR="00555F80" w:rsidRPr="00164857" w:rsidRDefault="00555F80" w:rsidP="00555F80">
      <w:pPr>
        <w:rPr>
          <w:sz w:val="18"/>
        </w:rPr>
      </w:pPr>
      <w:r w:rsidRPr="00164857">
        <w:rPr>
          <w:rFonts w:cs="Arial"/>
          <w:sz w:val="20"/>
          <w:szCs w:val="22"/>
        </w:rPr>
        <w:t>Nem kell jelen szabályzat szerinti beszerzési eljárást lebonyolítani és előzetes ajánlatot sem kell bekérni</w:t>
      </w:r>
      <w:r>
        <w:rPr>
          <w:rFonts w:cs="Arial"/>
          <w:sz w:val="20"/>
          <w:szCs w:val="22"/>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268"/>
        <w:gridCol w:w="2268"/>
        <w:gridCol w:w="1701"/>
        <w:gridCol w:w="2523"/>
      </w:tblGrid>
      <w:tr w:rsidR="00555F80" w:rsidRPr="00492510" w14:paraId="18C97617" w14:textId="77777777" w:rsidTr="00BC042E">
        <w:tc>
          <w:tcPr>
            <w:tcW w:w="562" w:type="dxa"/>
            <w:shd w:val="clear" w:color="auto" w:fill="E7E6E6"/>
          </w:tcPr>
          <w:p w14:paraId="6B17A28E" w14:textId="77777777" w:rsidR="00555F80" w:rsidRPr="00974867" w:rsidRDefault="00555F80" w:rsidP="00BC042E">
            <w:pPr>
              <w:jc w:val="center"/>
              <w:rPr>
                <w:b/>
              </w:rPr>
            </w:pPr>
          </w:p>
        </w:tc>
        <w:tc>
          <w:tcPr>
            <w:tcW w:w="2268" w:type="dxa"/>
            <w:shd w:val="clear" w:color="auto" w:fill="E7E6E6"/>
          </w:tcPr>
          <w:p w14:paraId="04C4150E" w14:textId="77777777" w:rsidR="00555F80" w:rsidRPr="00974867" w:rsidRDefault="00555F80" w:rsidP="00BC042E">
            <w:pPr>
              <w:jc w:val="center"/>
              <w:rPr>
                <w:b/>
              </w:rPr>
            </w:pPr>
            <w:r w:rsidRPr="00974867">
              <w:rPr>
                <w:b/>
              </w:rPr>
              <w:t>Beszerzés jellege</w:t>
            </w:r>
          </w:p>
        </w:tc>
        <w:tc>
          <w:tcPr>
            <w:tcW w:w="2268" w:type="dxa"/>
            <w:shd w:val="clear" w:color="auto" w:fill="E7E6E6"/>
          </w:tcPr>
          <w:p w14:paraId="71686A1D" w14:textId="77777777" w:rsidR="00555F80" w:rsidRPr="00974867" w:rsidRDefault="00555F80" w:rsidP="00BC042E">
            <w:pPr>
              <w:jc w:val="center"/>
              <w:rPr>
                <w:b/>
              </w:rPr>
            </w:pPr>
            <w:r w:rsidRPr="00974867">
              <w:rPr>
                <w:b/>
              </w:rPr>
              <w:t>Igazolás</w:t>
            </w:r>
          </w:p>
        </w:tc>
        <w:tc>
          <w:tcPr>
            <w:tcW w:w="1701" w:type="dxa"/>
            <w:shd w:val="clear" w:color="auto" w:fill="E7E6E6"/>
          </w:tcPr>
          <w:p w14:paraId="4DBBC4EF" w14:textId="77777777" w:rsidR="00555F80" w:rsidRPr="00974867" w:rsidRDefault="00555F80" w:rsidP="004B1CD1">
            <w:pPr>
              <w:jc w:val="center"/>
              <w:rPr>
                <w:b/>
              </w:rPr>
            </w:pPr>
            <w:r w:rsidRPr="00974867">
              <w:rPr>
                <w:b/>
              </w:rPr>
              <w:t>Bekérendő ajánlat</w:t>
            </w:r>
            <w:r w:rsidR="004B1CD1">
              <w:rPr>
                <w:b/>
              </w:rPr>
              <w:t xml:space="preserve">, </w:t>
            </w:r>
          </w:p>
        </w:tc>
        <w:tc>
          <w:tcPr>
            <w:tcW w:w="2523" w:type="dxa"/>
            <w:shd w:val="clear" w:color="auto" w:fill="E7E6E6"/>
          </w:tcPr>
          <w:p w14:paraId="377EDBF7" w14:textId="77777777" w:rsidR="00555F80" w:rsidRPr="00974867" w:rsidRDefault="00555F80" w:rsidP="00BC042E">
            <w:pPr>
              <w:jc w:val="center"/>
              <w:rPr>
                <w:b/>
              </w:rPr>
            </w:pPr>
            <w:r w:rsidRPr="00974867">
              <w:rPr>
                <w:b/>
              </w:rPr>
              <w:t>Dokumentáció</w:t>
            </w:r>
          </w:p>
        </w:tc>
      </w:tr>
      <w:tr w:rsidR="00555F80" w:rsidRPr="00492510" w14:paraId="0EDA961F" w14:textId="77777777" w:rsidTr="00BC042E">
        <w:tc>
          <w:tcPr>
            <w:tcW w:w="562" w:type="dxa"/>
            <w:shd w:val="clear" w:color="auto" w:fill="auto"/>
          </w:tcPr>
          <w:p w14:paraId="03C3FE4A" w14:textId="77777777" w:rsidR="00555F80" w:rsidRPr="00974867" w:rsidRDefault="00555F80" w:rsidP="00BC042E">
            <w:pPr>
              <w:jc w:val="center"/>
              <w:rPr>
                <w:sz w:val="20"/>
              </w:rPr>
            </w:pPr>
            <w:r w:rsidRPr="00974867">
              <w:rPr>
                <w:sz w:val="20"/>
              </w:rPr>
              <w:t>a)</w:t>
            </w:r>
          </w:p>
        </w:tc>
        <w:tc>
          <w:tcPr>
            <w:tcW w:w="2268" w:type="dxa"/>
            <w:shd w:val="clear" w:color="auto" w:fill="auto"/>
          </w:tcPr>
          <w:p w14:paraId="10FF1DA0" w14:textId="77777777" w:rsidR="00555F80" w:rsidRPr="00974867" w:rsidRDefault="00555F80" w:rsidP="00BC042E">
            <w:pPr>
              <w:jc w:val="center"/>
              <w:rPr>
                <w:sz w:val="20"/>
              </w:rPr>
            </w:pPr>
            <w:proofErr w:type="spellStart"/>
            <w:r w:rsidRPr="00974867">
              <w:rPr>
                <w:sz w:val="20"/>
              </w:rPr>
              <w:t>havária</w:t>
            </w:r>
            <w:proofErr w:type="spellEnd"/>
          </w:p>
        </w:tc>
        <w:tc>
          <w:tcPr>
            <w:tcW w:w="2268" w:type="dxa"/>
            <w:shd w:val="clear" w:color="auto" w:fill="auto"/>
          </w:tcPr>
          <w:p w14:paraId="26203434" w14:textId="77777777" w:rsidR="00555F80" w:rsidRPr="00974867" w:rsidRDefault="00555F80" w:rsidP="00BC042E">
            <w:pPr>
              <w:jc w:val="center"/>
              <w:rPr>
                <w:sz w:val="20"/>
              </w:rPr>
            </w:pPr>
            <w:r w:rsidRPr="00974867">
              <w:rPr>
                <w:sz w:val="20"/>
              </w:rPr>
              <w:t>szervezeti egység vezetője</w:t>
            </w:r>
          </w:p>
        </w:tc>
        <w:tc>
          <w:tcPr>
            <w:tcW w:w="1701" w:type="dxa"/>
            <w:shd w:val="clear" w:color="auto" w:fill="auto"/>
          </w:tcPr>
          <w:p w14:paraId="3C7F87C2" w14:textId="77777777" w:rsidR="00555F80" w:rsidRPr="00974867" w:rsidRDefault="00555F80" w:rsidP="00BC042E">
            <w:pPr>
              <w:jc w:val="center"/>
              <w:rPr>
                <w:sz w:val="20"/>
              </w:rPr>
            </w:pPr>
            <w:r w:rsidRPr="00974867">
              <w:rPr>
                <w:sz w:val="20"/>
              </w:rPr>
              <w:t>-</w:t>
            </w:r>
          </w:p>
        </w:tc>
        <w:tc>
          <w:tcPr>
            <w:tcW w:w="2523" w:type="dxa"/>
            <w:shd w:val="clear" w:color="auto" w:fill="auto"/>
          </w:tcPr>
          <w:p w14:paraId="0387E14A" w14:textId="77777777" w:rsidR="00555F80" w:rsidRPr="00974867" w:rsidRDefault="00555F80" w:rsidP="00BC042E">
            <w:pPr>
              <w:jc w:val="center"/>
              <w:rPr>
                <w:sz w:val="20"/>
              </w:rPr>
            </w:pPr>
            <w:r w:rsidRPr="00974867">
              <w:rPr>
                <w:sz w:val="20"/>
              </w:rPr>
              <w:t>számla, teljesítésigazolás</w:t>
            </w:r>
          </w:p>
        </w:tc>
      </w:tr>
      <w:tr w:rsidR="00555F80" w:rsidRPr="00492510" w14:paraId="7BC7E8F4" w14:textId="77777777" w:rsidTr="00BC042E">
        <w:tc>
          <w:tcPr>
            <w:tcW w:w="562" w:type="dxa"/>
            <w:shd w:val="clear" w:color="auto" w:fill="auto"/>
          </w:tcPr>
          <w:p w14:paraId="72BDEC9D" w14:textId="77777777" w:rsidR="004B1CD1" w:rsidRPr="00974867" w:rsidRDefault="00555F80" w:rsidP="004112C3">
            <w:pPr>
              <w:jc w:val="center"/>
              <w:rPr>
                <w:sz w:val="20"/>
              </w:rPr>
            </w:pPr>
            <w:r w:rsidRPr="00974867">
              <w:rPr>
                <w:sz w:val="20"/>
              </w:rPr>
              <w:t>b)</w:t>
            </w:r>
          </w:p>
        </w:tc>
        <w:tc>
          <w:tcPr>
            <w:tcW w:w="2268" w:type="dxa"/>
            <w:shd w:val="clear" w:color="auto" w:fill="auto"/>
          </w:tcPr>
          <w:p w14:paraId="7B2B3C91" w14:textId="006FF9E4" w:rsidR="004B1CD1" w:rsidRPr="00974867" w:rsidRDefault="000B6052" w:rsidP="00A967D0">
            <w:pPr>
              <w:jc w:val="center"/>
              <w:rPr>
                <w:sz w:val="20"/>
              </w:rPr>
            </w:pPr>
            <w:proofErr w:type="gramStart"/>
            <w:r w:rsidRPr="00974867">
              <w:rPr>
                <w:sz w:val="20"/>
                <w:u w:val="single"/>
              </w:rPr>
              <w:t>&lt;</w:t>
            </w:r>
            <w:r w:rsidR="00555F80" w:rsidRPr="00974867">
              <w:rPr>
                <w:sz w:val="20"/>
              </w:rPr>
              <w:t xml:space="preserve"> nettó</w:t>
            </w:r>
            <w:proofErr w:type="gramEnd"/>
            <w:r w:rsidR="00A967D0">
              <w:rPr>
                <w:sz w:val="20"/>
              </w:rPr>
              <w:t xml:space="preserve"> 100</w:t>
            </w:r>
            <w:r w:rsidR="00555F80" w:rsidRPr="00974867">
              <w:rPr>
                <w:sz w:val="20"/>
              </w:rPr>
              <w:t xml:space="preserve"> ezer Ft</w:t>
            </w:r>
          </w:p>
        </w:tc>
        <w:tc>
          <w:tcPr>
            <w:tcW w:w="2268" w:type="dxa"/>
            <w:shd w:val="clear" w:color="auto" w:fill="auto"/>
          </w:tcPr>
          <w:p w14:paraId="44BF787E" w14:textId="77777777" w:rsidR="004B1CD1" w:rsidRPr="00974867" w:rsidRDefault="00555F80" w:rsidP="004112C3">
            <w:pPr>
              <w:jc w:val="center"/>
              <w:rPr>
                <w:sz w:val="20"/>
              </w:rPr>
            </w:pPr>
            <w:r w:rsidRPr="00974867">
              <w:rPr>
                <w:sz w:val="20"/>
              </w:rPr>
              <w:t>szervezeti egység vezetője</w:t>
            </w:r>
          </w:p>
        </w:tc>
        <w:tc>
          <w:tcPr>
            <w:tcW w:w="1701" w:type="dxa"/>
            <w:shd w:val="clear" w:color="auto" w:fill="auto"/>
          </w:tcPr>
          <w:p w14:paraId="007E5052" w14:textId="71C2A558" w:rsidR="00555F80" w:rsidRPr="00974867" w:rsidRDefault="00A967D0" w:rsidP="00BC042E">
            <w:pPr>
              <w:jc w:val="center"/>
              <w:rPr>
                <w:sz w:val="20"/>
              </w:rPr>
            </w:pPr>
            <w:r>
              <w:rPr>
                <w:sz w:val="20"/>
              </w:rPr>
              <w:t>-</w:t>
            </w:r>
          </w:p>
        </w:tc>
        <w:tc>
          <w:tcPr>
            <w:tcW w:w="2523" w:type="dxa"/>
            <w:shd w:val="clear" w:color="auto" w:fill="auto"/>
          </w:tcPr>
          <w:p w14:paraId="08DC0567" w14:textId="62D25B9E" w:rsidR="004B1CD1" w:rsidRPr="00974867" w:rsidRDefault="00A967D0" w:rsidP="004112C3">
            <w:pPr>
              <w:jc w:val="center"/>
              <w:rPr>
                <w:sz w:val="20"/>
              </w:rPr>
            </w:pPr>
            <w:r>
              <w:rPr>
                <w:sz w:val="20"/>
              </w:rPr>
              <w:t>-</w:t>
            </w:r>
          </w:p>
        </w:tc>
      </w:tr>
      <w:tr w:rsidR="00555F80" w:rsidRPr="00492510" w14:paraId="254BBCC1" w14:textId="77777777" w:rsidTr="00BC042E">
        <w:tc>
          <w:tcPr>
            <w:tcW w:w="562" w:type="dxa"/>
            <w:shd w:val="clear" w:color="auto" w:fill="auto"/>
          </w:tcPr>
          <w:p w14:paraId="3F40C83F" w14:textId="32C53F30" w:rsidR="00555F80" w:rsidRPr="00974867" w:rsidRDefault="00555F80" w:rsidP="00BC042E">
            <w:pPr>
              <w:jc w:val="center"/>
              <w:rPr>
                <w:sz w:val="20"/>
              </w:rPr>
            </w:pPr>
            <w:r w:rsidRPr="00974867">
              <w:rPr>
                <w:sz w:val="20"/>
              </w:rPr>
              <w:t>c</w:t>
            </w:r>
            <w:r w:rsidR="009B6DC6">
              <w:rPr>
                <w:sz w:val="20"/>
              </w:rPr>
              <w:t>-d</w:t>
            </w:r>
            <w:r w:rsidRPr="00974867">
              <w:rPr>
                <w:sz w:val="20"/>
              </w:rPr>
              <w:t>)</w:t>
            </w:r>
          </w:p>
        </w:tc>
        <w:tc>
          <w:tcPr>
            <w:tcW w:w="2268" w:type="dxa"/>
            <w:shd w:val="clear" w:color="auto" w:fill="auto"/>
          </w:tcPr>
          <w:p w14:paraId="334EF4D3" w14:textId="77777777" w:rsidR="00555F80" w:rsidRPr="00974867" w:rsidRDefault="00555F80" w:rsidP="00BC042E">
            <w:pPr>
              <w:jc w:val="center"/>
              <w:rPr>
                <w:sz w:val="20"/>
              </w:rPr>
            </w:pPr>
            <w:r w:rsidRPr="00974867">
              <w:rPr>
                <w:sz w:val="20"/>
              </w:rPr>
              <w:t xml:space="preserve">különleges esetek </w:t>
            </w:r>
          </w:p>
        </w:tc>
        <w:tc>
          <w:tcPr>
            <w:tcW w:w="2268" w:type="dxa"/>
            <w:shd w:val="clear" w:color="auto" w:fill="auto"/>
          </w:tcPr>
          <w:p w14:paraId="7713179E" w14:textId="77777777" w:rsidR="00555F80" w:rsidRPr="00974867" w:rsidRDefault="00555F80" w:rsidP="00BC042E">
            <w:pPr>
              <w:jc w:val="center"/>
              <w:rPr>
                <w:sz w:val="20"/>
              </w:rPr>
            </w:pPr>
            <w:r w:rsidRPr="00974867">
              <w:rPr>
                <w:sz w:val="20"/>
              </w:rPr>
              <w:t>szervezeti egység vezetője</w:t>
            </w:r>
          </w:p>
        </w:tc>
        <w:tc>
          <w:tcPr>
            <w:tcW w:w="1701" w:type="dxa"/>
            <w:shd w:val="clear" w:color="auto" w:fill="auto"/>
          </w:tcPr>
          <w:p w14:paraId="327E07DA" w14:textId="77777777" w:rsidR="00555F80" w:rsidRPr="00974867" w:rsidRDefault="00555F80" w:rsidP="00BC042E">
            <w:pPr>
              <w:jc w:val="center"/>
              <w:rPr>
                <w:sz w:val="20"/>
              </w:rPr>
            </w:pPr>
            <w:r w:rsidRPr="00974867">
              <w:rPr>
                <w:sz w:val="20"/>
              </w:rPr>
              <w:t>-</w:t>
            </w:r>
          </w:p>
        </w:tc>
        <w:tc>
          <w:tcPr>
            <w:tcW w:w="2523" w:type="dxa"/>
            <w:shd w:val="clear" w:color="auto" w:fill="auto"/>
          </w:tcPr>
          <w:p w14:paraId="28000EFD" w14:textId="3B11BAA8" w:rsidR="00555F80" w:rsidRPr="00974867" w:rsidRDefault="00A967D0" w:rsidP="00BC042E">
            <w:pPr>
              <w:jc w:val="center"/>
              <w:rPr>
                <w:sz w:val="20"/>
              </w:rPr>
            </w:pPr>
            <w:r>
              <w:rPr>
                <w:sz w:val="20"/>
              </w:rPr>
              <w:t>-</w:t>
            </w:r>
          </w:p>
        </w:tc>
      </w:tr>
    </w:tbl>
    <w:p w14:paraId="6594FE78" w14:textId="77777777" w:rsidR="004D36D2" w:rsidRDefault="004D36D2" w:rsidP="00555F80">
      <w:pPr>
        <w:rPr>
          <w:sz w:val="20"/>
        </w:rPr>
      </w:pPr>
    </w:p>
    <w:p w14:paraId="5FF4EE19" w14:textId="77777777" w:rsidR="0051002F" w:rsidRDefault="0051002F" w:rsidP="00555F80">
      <w:pPr>
        <w:rPr>
          <w:i/>
          <w:sz w:val="20"/>
        </w:rPr>
      </w:pPr>
    </w:p>
    <w:p w14:paraId="1FF330F1" w14:textId="32328072" w:rsidR="00181210" w:rsidRPr="006B0396" w:rsidRDefault="00181210" w:rsidP="00555F80">
      <w:pPr>
        <w:rPr>
          <w:i/>
          <w:sz w:val="20"/>
        </w:rPr>
      </w:pPr>
      <w:r w:rsidRPr="006B0396">
        <w:rPr>
          <w:i/>
          <w:sz w:val="20"/>
        </w:rPr>
        <w:t>A 1</w:t>
      </w:r>
      <w:r w:rsidR="00B35F78">
        <w:rPr>
          <w:i/>
          <w:sz w:val="20"/>
        </w:rPr>
        <w:t>1</w:t>
      </w:r>
      <w:r w:rsidRPr="006B0396">
        <w:rPr>
          <w:i/>
          <w:sz w:val="20"/>
        </w:rPr>
        <w:t>. § (</w:t>
      </w:r>
      <w:r w:rsidR="00B35F78">
        <w:rPr>
          <w:i/>
          <w:sz w:val="20"/>
        </w:rPr>
        <w:t>5</w:t>
      </w:r>
      <w:r w:rsidRPr="006B0396">
        <w:rPr>
          <w:i/>
          <w:sz w:val="20"/>
        </w:rPr>
        <w:t>) és (</w:t>
      </w:r>
      <w:r w:rsidR="001229B1">
        <w:rPr>
          <w:i/>
          <w:sz w:val="20"/>
        </w:rPr>
        <w:t>8</w:t>
      </w:r>
      <w:r w:rsidRPr="006B0396">
        <w:rPr>
          <w:i/>
          <w:sz w:val="20"/>
        </w:rPr>
        <w:t>) bekezdéséhez</w:t>
      </w:r>
    </w:p>
    <w:p w14:paraId="2AB7C0A6" w14:textId="77777777" w:rsidR="00181210" w:rsidRDefault="00181210" w:rsidP="00555F80">
      <w:pPr>
        <w:rPr>
          <w:sz w:val="20"/>
        </w:rPr>
      </w:pPr>
      <w:r>
        <w:rPr>
          <w:sz w:val="20"/>
        </w:rPr>
        <w:t>Jelen szabályzat szerint szükséges beszerzési eljárást lebonyolítani</w:t>
      </w:r>
      <w:r w:rsidR="000B6052">
        <w:rPr>
          <w:sz w:val="20"/>
        </w:rPr>
        <w:t xml:space="preserve"> </w:t>
      </w:r>
      <w:r>
        <w:rPr>
          <w:sz w:val="20"/>
        </w:rPr>
        <w:t>az alábbiak szerint:</w:t>
      </w:r>
    </w:p>
    <w:tbl>
      <w:tblP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2840"/>
        <w:gridCol w:w="2384"/>
        <w:gridCol w:w="1970"/>
      </w:tblGrid>
      <w:tr w:rsidR="0066178E" w:rsidRPr="00B77B9D" w14:paraId="718BF94B" w14:textId="77777777" w:rsidTr="00583991">
        <w:trPr>
          <w:trHeight w:val="338"/>
          <w:tblHeader/>
        </w:trPr>
        <w:tc>
          <w:tcPr>
            <w:tcW w:w="2369" w:type="dxa"/>
            <w:tcBorders>
              <w:bottom w:val="single" w:sz="4" w:space="0" w:color="auto"/>
            </w:tcBorders>
            <w:shd w:val="clear" w:color="auto" w:fill="E7E6E6"/>
          </w:tcPr>
          <w:p w14:paraId="0188D03A" w14:textId="77777777" w:rsidR="0066178E" w:rsidRPr="00CA23EF" w:rsidRDefault="0066178E" w:rsidP="00710B83">
            <w:pPr>
              <w:jc w:val="center"/>
              <w:rPr>
                <w:b/>
              </w:rPr>
            </w:pPr>
            <w:r w:rsidRPr="00CA23EF">
              <w:rPr>
                <w:b/>
              </w:rPr>
              <w:t>Értékhatár</w:t>
            </w:r>
          </w:p>
        </w:tc>
        <w:tc>
          <w:tcPr>
            <w:tcW w:w="2840" w:type="dxa"/>
            <w:tcBorders>
              <w:bottom w:val="single" w:sz="4" w:space="0" w:color="auto"/>
            </w:tcBorders>
            <w:shd w:val="clear" w:color="auto" w:fill="E7E6E6"/>
          </w:tcPr>
          <w:p w14:paraId="78A8E0E9" w14:textId="77777777" w:rsidR="0066178E" w:rsidRPr="00B77B9D" w:rsidRDefault="0066178E" w:rsidP="00710B83">
            <w:pPr>
              <w:jc w:val="center"/>
              <w:rPr>
                <w:b/>
              </w:rPr>
            </w:pPr>
            <w:r w:rsidRPr="00B77B9D">
              <w:rPr>
                <w:b/>
              </w:rPr>
              <w:t>Beszerzés jellege</w:t>
            </w:r>
          </w:p>
        </w:tc>
        <w:tc>
          <w:tcPr>
            <w:tcW w:w="2384" w:type="dxa"/>
            <w:tcBorders>
              <w:bottom w:val="single" w:sz="4" w:space="0" w:color="auto"/>
            </w:tcBorders>
            <w:shd w:val="clear" w:color="auto" w:fill="E7E6E6"/>
          </w:tcPr>
          <w:p w14:paraId="01C9526B" w14:textId="77777777" w:rsidR="0066178E" w:rsidRPr="00B77B9D" w:rsidRDefault="0066178E" w:rsidP="00710B83">
            <w:pPr>
              <w:jc w:val="center"/>
              <w:rPr>
                <w:b/>
              </w:rPr>
            </w:pPr>
            <w:r w:rsidRPr="00B77B9D">
              <w:rPr>
                <w:b/>
              </w:rPr>
              <w:t>Bekérendő ajánlat</w:t>
            </w:r>
          </w:p>
        </w:tc>
        <w:tc>
          <w:tcPr>
            <w:tcW w:w="1970" w:type="dxa"/>
            <w:tcBorders>
              <w:bottom w:val="single" w:sz="4" w:space="0" w:color="auto"/>
            </w:tcBorders>
            <w:shd w:val="clear" w:color="auto" w:fill="E7E6E6"/>
          </w:tcPr>
          <w:p w14:paraId="236B96FC" w14:textId="77777777" w:rsidR="0066178E" w:rsidRPr="00B77B9D" w:rsidRDefault="0066178E" w:rsidP="00710B83">
            <w:pPr>
              <w:jc w:val="center"/>
              <w:rPr>
                <w:b/>
              </w:rPr>
            </w:pPr>
            <w:r w:rsidRPr="00B77B9D">
              <w:rPr>
                <w:b/>
              </w:rPr>
              <w:t>Dokumentáció</w:t>
            </w:r>
          </w:p>
        </w:tc>
      </w:tr>
      <w:tr w:rsidR="0066178E" w:rsidRPr="000B6052" w14:paraId="7D1A9389" w14:textId="77777777" w:rsidTr="00583991">
        <w:trPr>
          <w:trHeight w:val="728"/>
        </w:trPr>
        <w:tc>
          <w:tcPr>
            <w:tcW w:w="2369" w:type="dxa"/>
            <w:shd w:val="clear" w:color="auto" w:fill="auto"/>
          </w:tcPr>
          <w:p w14:paraId="12706761" w14:textId="56765ED8" w:rsidR="0066178E" w:rsidRPr="00583991" w:rsidRDefault="0066178E" w:rsidP="00A967D0">
            <w:pPr>
              <w:jc w:val="center"/>
              <w:rPr>
                <w:sz w:val="20"/>
              </w:rPr>
            </w:pPr>
            <w:proofErr w:type="gramStart"/>
            <w:r w:rsidRPr="00583991">
              <w:rPr>
                <w:sz w:val="20"/>
              </w:rPr>
              <w:t>&lt;</w:t>
            </w:r>
            <w:r>
              <w:rPr>
                <w:sz w:val="20"/>
              </w:rPr>
              <w:t xml:space="preserve"> nettó</w:t>
            </w:r>
            <w:proofErr w:type="gramEnd"/>
            <w:r>
              <w:rPr>
                <w:sz w:val="20"/>
              </w:rPr>
              <w:t xml:space="preserve"> </w:t>
            </w:r>
            <w:r w:rsidR="00A967D0">
              <w:rPr>
                <w:sz w:val="20"/>
              </w:rPr>
              <w:t>100</w:t>
            </w:r>
            <w:r w:rsidRPr="00583991">
              <w:rPr>
                <w:sz w:val="20"/>
              </w:rPr>
              <w:t xml:space="preserve"> e</w:t>
            </w:r>
            <w:r>
              <w:rPr>
                <w:sz w:val="20"/>
              </w:rPr>
              <w:t>zer Ft</w:t>
            </w:r>
            <w:r w:rsidRPr="00583991">
              <w:rPr>
                <w:sz w:val="20"/>
              </w:rPr>
              <w:t xml:space="preserve"> alatti készpénzes beszerzés</w:t>
            </w:r>
          </w:p>
        </w:tc>
        <w:tc>
          <w:tcPr>
            <w:tcW w:w="2840" w:type="dxa"/>
            <w:shd w:val="clear" w:color="auto" w:fill="auto"/>
          </w:tcPr>
          <w:p w14:paraId="7D3A9F65" w14:textId="79B29376" w:rsidR="0066178E" w:rsidRPr="000B6052" w:rsidRDefault="0066178E" w:rsidP="00446AEA">
            <w:pPr>
              <w:jc w:val="center"/>
              <w:rPr>
                <w:sz w:val="20"/>
              </w:rPr>
            </w:pPr>
            <w:r>
              <w:rPr>
                <w:sz w:val="20"/>
              </w:rPr>
              <w:t>a 9</w:t>
            </w:r>
            <w:r w:rsidRPr="000B6052">
              <w:rPr>
                <w:sz w:val="20"/>
              </w:rPr>
              <w:t>. számú mellékletben szereplő kiemelt termék</w:t>
            </w:r>
            <w:r>
              <w:rPr>
                <w:sz w:val="20"/>
              </w:rPr>
              <w:t xml:space="preserve">, </w:t>
            </w:r>
            <w:r w:rsidRPr="00002C9D">
              <w:rPr>
                <w:sz w:val="20"/>
              </w:rPr>
              <w:t>1</w:t>
            </w:r>
            <w:r w:rsidR="00B35F78">
              <w:rPr>
                <w:sz w:val="20"/>
              </w:rPr>
              <w:t>1</w:t>
            </w:r>
            <w:r w:rsidRPr="00002C9D">
              <w:rPr>
                <w:sz w:val="20"/>
              </w:rPr>
              <w:t xml:space="preserve">.§ </w:t>
            </w:r>
            <w:r>
              <w:rPr>
                <w:sz w:val="20"/>
              </w:rPr>
              <w:t>(</w:t>
            </w:r>
            <w:r w:rsidRPr="00002C9D">
              <w:rPr>
                <w:sz w:val="20"/>
              </w:rPr>
              <w:t>(</w:t>
            </w:r>
            <w:r w:rsidR="00446AEA">
              <w:rPr>
                <w:sz w:val="20"/>
              </w:rPr>
              <w:t>8</w:t>
            </w:r>
            <w:r w:rsidR="00B35F78">
              <w:rPr>
                <w:sz w:val="20"/>
              </w:rPr>
              <w:t>)</w:t>
            </w:r>
            <w:r w:rsidRPr="00002C9D">
              <w:rPr>
                <w:sz w:val="20"/>
              </w:rPr>
              <w:t xml:space="preserve"> bekezdés</w:t>
            </w:r>
            <w:r>
              <w:rPr>
                <w:sz w:val="20"/>
              </w:rPr>
              <w:t xml:space="preserve"> alapján</w:t>
            </w:r>
          </w:p>
        </w:tc>
        <w:tc>
          <w:tcPr>
            <w:tcW w:w="2384" w:type="dxa"/>
            <w:shd w:val="clear" w:color="auto" w:fill="auto"/>
          </w:tcPr>
          <w:p w14:paraId="4D01D782" w14:textId="77777777" w:rsidR="0066178E" w:rsidRPr="000B6052" w:rsidRDefault="0066178E" w:rsidP="00710B83">
            <w:pPr>
              <w:jc w:val="center"/>
              <w:rPr>
                <w:sz w:val="20"/>
              </w:rPr>
            </w:pPr>
            <w:r w:rsidRPr="000B6052">
              <w:rPr>
                <w:sz w:val="20"/>
              </w:rPr>
              <w:t>1 db</w:t>
            </w:r>
          </w:p>
        </w:tc>
        <w:tc>
          <w:tcPr>
            <w:tcW w:w="1970" w:type="dxa"/>
            <w:shd w:val="clear" w:color="auto" w:fill="auto"/>
          </w:tcPr>
          <w:p w14:paraId="5AB56CC4" w14:textId="77777777" w:rsidR="0066178E" w:rsidRPr="000B6052" w:rsidRDefault="0066178E" w:rsidP="00710B83">
            <w:pPr>
              <w:jc w:val="center"/>
              <w:rPr>
                <w:sz w:val="20"/>
              </w:rPr>
            </w:pPr>
            <w:r w:rsidRPr="000B6052">
              <w:rPr>
                <w:sz w:val="20"/>
              </w:rPr>
              <w:t>teljes körű dokumentáció</w:t>
            </w:r>
          </w:p>
        </w:tc>
      </w:tr>
      <w:tr w:rsidR="0051002F" w:rsidRPr="000B6052" w14:paraId="5916EFA8" w14:textId="77777777" w:rsidTr="00583991">
        <w:trPr>
          <w:trHeight w:val="728"/>
        </w:trPr>
        <w:tc>
          <w:tcPr>
            <w:tcW w:w="2369" w:type="dxa"/>
            <w:shd w:val="clear" w:color="auto" w:fill="auto"/>
          </w:tcPr>
          <w:p w14:paraId="35F344E3" w14:textId="6C8209E3" w:rsidR="0051002F" w:rsidRPr="00583991" w:rsidRDefault="00446AEA" w:rsidP="00A967D0">
            <w:pPr>
              <w:jc w:val="center"/>
              <w:rPr>
                <w:sz w:val="20"/>
              </w:rPr>
            </w:pPr>
            <w:r>
              <w:rPr>
                <w:sz w:val="20"/>
              </w:rPr>
              <w:t>-</w:t>
            </w:r>
          </w:p>
        </w:tc>
        <w:tc>
          <w:tcPr>
            <w:tcW w:w="2840" w:type="dxa"/>
            <w:shd w:val="clear" w:color="auto" w:fill="auto"/>
          </w:tcPr>
          <w:p w14:paraId="50A69B5F" w14:textId="549855F4" w:rsidR="0051002F" w:rsidRDefault="00446AEA" w:rsidP="00B35F78">
            <w:pPr>
              <w:jc w:val="center"/>
              <w:rPr>
                <w:sz w:val="20"/>
              </w:rPr>
            </w:pPr>
            <w:r w:rsidRPr="00C0491E">
              <w:rPr>
                <w:sz w:val="20"/>
              </w:rPr>
              <w:t xml:space="preserve">Egyetem által megkötött </w:t>
            </w:r>
            <w:proofErr w:type="spellStart"/>
            <w:r w:rsidRPr="00C0491E">
              <w:rPr>
                <w:sz w:val="20"/>
              </w:rPr>
              <w:t>keretmegállapodások</w:t>
            </w:r>
            <w:proofErr w:type="spellEnd"/>
            <w:r w:rsidRPr="00C0491E">
              <w:rPr>
                <w:sz w:val="20"/>
              </w:rPr>
              <w:t>, keretszerződések alapján történő egyedi megrendelések</w:t>
            </w:r>
          </w:p>
        </w:tc>
        <w:tc>
          <w:tcPr>
            <w:tcW w:w="2384" w:type="dxa"/>
            <w:shd w:val="clear" w:color="auto" w:fill="auto"/>
          </w:tcPr>
          <w:p w14:paraId="22A35C5D" w14:textId="24C2D3D5" w:rsidR="0051002F" w:rsidRPr="000B6052" w:rsidRDefault="00446AEA" w:rsidP="00710B83">
            <w:pPr>
              <w:jc w:val="center"/>
              <w:rPr>
                <w:sz w:val="20"/>
              </w:rPr>
            </w:pPr>
            <w:r>
              <w:rPr>
                <w:sz w:val="20"/>
              </w:rPr>
              <w:t>1 db</w:t>
            </w:r>
          </w:p>
        </w:tc>
        <w:tc>
          <w:tcPr>
            <w:tcW w:w="1970" w:type="dxa"/>
            <w:shd w:val="clear" w:color="auto" w:fill="auto"/>
          </w:tcPr>
          <w:p w14:paraId="701B0EE2" w14:textId="0ECC80B9" w:rsidR="0051002F" w:rsidRPr="000B6052" w:rsidRDefault="00446AEA" w:rsidP="00710B83">
            <w:pPr>
              <w:jc w:val="center"/>
              <w:rPr>
                <w:sz w:val="20"/>
              </w:rPr>
            </w:pPr>
            <w:proofErr w:type="spellStart"/>
            <w:r>
              <w:rPr>
                <w:sz w:val="20"/>
              </w:rPr>
              <w:t>megrendeléstervezet</w:t>
            </w:r>
            <w:proofErr w:type="spellEnd"/>
          </w:p>
        </w:tc>
      </w:tr>
    </w:tbl>
    <w:p w14:paraId="7F9AE407" w14:textId="126773AC" w:rsidR="00555F80" w:rsidRPr="00492510" w:rsidRDefault="00555F80" w:rsidP="00555F80">
      <w:pPr>
        <w:rPr>
          <w:sz w:val="20"/>
        </w:rPr>
      </w:pPr>
      <w:r w:rsidRPr="00492510">
        <w:rPr>
          <w:sz w:val="20"/>
        </w:rPr>
        <w:t xml:space="preserve">*/ teljes körű dokumentáció: </w:t>
      </w:r>
      <w:r w:rsidR="00F32F6C">
        <w:rPr>
          <w:sz w:val="20"/>
        </w:rPr>
        <w:t>beszerzési igény rögzítése az EOS felületén</w:t>
      </w:r>
      <w:r w:rsidRPr="00492510">
        <w:rPr>
          <w:sz w:val="20"/>
        </w:rPr>
        <w:t xml:space="preserve">, ajánlatkérő dokumentum, </w:t>
      </w:r>
      <w:proofErr w:type="gramStart"/>
      <w:r w:rsidRPr="00492510">
        <w:rPr>
          <w:sz w:val="20"/>
        </w:rPr>
        <w:t>ajánlat(</w:t>
      </w:r>
      <w:proofErr w:type="gramEnd"/>
      <w:r w:rsidRPr="00492510">
        <w:rPr>
          <w:sz w:val="20"/>
        </w:rPr>
        <w:t>ok), ajánlat értékelő, megrendelés/szerződés</w:t>
      </w:r>
      <w:r w:rsidR="000B6052">
        <w:rPr>
          <w:sz w:val="20"/>
        </w:rPr>
        <w:t xml:space="preserve"> tervezet</w:t>
      </w:r>
    </w:p>
    <w:p w14:paraId="5644D52E" w14:textId="07BA05C4" w:rsidR="00A85E23" w:rsidRPr="0039003C" w:rsidRDefault="00A85E23" w:rsidP="00A85E23">
      <w:pPr>
        <w:widowControl/>
        <w:spacing w:before="0" w:after="160" w:line="259" w:lineRule="auto"/>
        <w:jc w:val="left"/>
        <w:rPr>
          <w:szCs w:val="22"/>
        </w:rPr>
      </w:pPr>
    </w:p>
    <w:p w14:paraId="58668F0A" w14:textId="4FE883BC" w:rsidR="00555F80" w:rsidRPr="0039003C" w:rsidRDefault="00555F80" w:rsidP="00555F80">
      <w:pPr>
        <w:widowControl/>
        <w:spacing w:before="0" w:after="160" w:line="259" w:lineRule="auto"/>
        <w:jc w:val="left"/>
        <w:rPr>
          <w:szCs w:val="22"/>
        </w:rPr>
      </w:pPr>
    </w:p>
    <w:p w14:paraId="0C004578" w14:textId="0079D5B5" w:rsidR="00555F80" w:rsidRPr="000D7698" w:rsidRDefault="006B0396" w:rsidP="000B6052">
      <w:pPr>
        <w:pStyle w:val="Cmsor3"/>
      </w:pPr>
      <w:bookmarkStart w:id="11" w:name="_Toc527457159"/>
      <w:r>
        <w:t>6</w:t>
      </w:r>
      <w:r w:rsidR="00555F80" w:rsidRPr="000D7698">
        <w:t>. számú melléklet</w:t>
      </w:r>
      <w:r w:rsidR="004D36D2">
        <w:t>:</w:t>
      </w:r>
      <w:r w:rsidR="00555F80" w:rsidRPr="000D7698">
        <w:t xml:space="preserve"> </w:t>
      </w:r>
      <w:r w:rsidR="000B6052">
        <w:t>Kijelölés bírálóbizottság elnökének és tagjainak,</w:t>
      </w:r>
      <w:r w:rsidR="000B6052">
        <w:br/>
        <w:t>valamint elfogadó, titoktartási és összeférhetetlenségi nyilatkozat</w:t>
      </w:r>
      <w:bookmarkEnd w:id="11"/>
    </w:p>
    <w:p w14:paraId="0175B283" w14:textId="77777777" w:rsidR="000B6052" w:rsidRPr="007D0895" w:rsidRDefault="000B6052" w:rsidP="000B6052">
      <w:pPr>
        <w:pStyle w:val="Nincstrkz"/>
        <w:jc w:val="both"/>
      </w:pPr>
      <w:r w:rsidRPr="007D0895">
        <w:t>A</w:t>
      </w:r>
      <w:r w:rsidRPr="007D0895">
        <w:rPr>
          <w:bCs/>
        </w:rPr>
        <w:t xml:space="preserve">z Óbudai Egyetem </w:t>
      </w:r>
      <w:r w:rsidRPr="007D0895">
        <w:t>„</w:t>
      </w:r>
      <w:r>
        <w:t>…</w:t>
      </w:r>
      <w:r w:rsidRPr="007D0895">
        <w:t>” tárgyú közbeszerzési eljárás vonatkozásában a közbeszerzési bírálóbizottság elnökének, továbbá tagjának kijelölöm az alábbi személyeket:</w:t>
      </w:r>
    </w:p>
    <w:p w14:paraId="1B4DFB9F" w14:textId="77777777" w:rsidR="000B6052" w:rsidRPr="007D0895" w:rsidRDefault="000B6052" w:rsidP="000B6052">
      <w:pPr>
        <w:rPr>
          <w:szCs w:val="22"/>
        </w:rPr>
      </w:pPr>
      <w:r w:rsidRPr="007D0895">
        <w:rPr>
          <w:b/>
          <w:szCs w:val="22"/>
        </w:rPr>
        <w:t>Elnök</w:t>
      </w:r>
      <w:r w:rsidRPr="007D0895">
        <w:rPr>
          <w:szCs w:val="22"/>
        </w:rPr>
        <w:t>:</w:t>
      </w:r>
      <w:r w:rsidRPr="007D0895">
        <w:rPr>
          <w:szCs w:val="22"/>
        </w:rPr>
        <w:tab/>
      </w:r>
      <w:r w:rsidRPr="007D0895">
        <w:rPr>
          <w:szCs w:val="22"/>
        </w:rPr>
        <w:tab/>
      </w:r>
      <w:r w:rsidRPr="007D0895">
        <w:rPr>
          <w:szCs w:val="22"/>
        </w:rPr>
        <w:tab/>
      </w:r>
      <w:r>
        <w:rPr>
          <w:szCs w:val="22"/>
        </w:rPr>
        <w:tab/>
      </w:r>
      <w:r>
        <w:rPr>
          <w:szCs w:val="22"/>
        </w:rPr>
        <w:tab/>
      </w:r>
      <w:r w:rsidRPr="007D0895">
        <w:rPr>
          <w:szCs w:val="22"/>
        </w:rPr>
        <w:t>(jogi és közbeszerzési szakértelem)</w:t>
      </w:r>
    </w:p>
    <w:p w14:paraId="19BAC6CD" w14:textId="77777777" w:rsidR="000B6052" w:rsidRPr="007D0895" w:rsidRDefault="000B6052" w:rsidP="000B6052">
      <w:pPr>
        <w:rPr>
          <w:szCs w:val="22"/>
        </w:rPr>
      </w:pPr>
    </w:p>
    <w:p w14:paraId="2D6962C1" w14:textId="77777777" w:rsidR="000B6052" w:rsidRPr="007D0895" w:rsidRDefault="000B6052" w:rsidP="000B6052">
      <w:pPr>
        <w:rPr>
          <w:szCs w:val="22"/>
        </w:rPr>
      </w:pPr>
      <w:r w:rsidRPr="007D0895">
        <w:rPr>
          <w:b/>
          <w:szCs w:val="22"/>
        </w:rPr>
        <w:t>Tagok</w:t>
      </w:r>
      <w:r w:rsidRPr="007D0895">
        <w:rPr>
          <w:szCs w:val="22"/>
        </w:rPr>
        <w:t>:</w:t>
      </w:r>
      <w:r w:rsidRPr="007D0895">
        <w:rPr>
          <w:szCs w:val="22"/>
        </w:rPr>
        <w:tab/>
      </w:r>
      <w:r>
        <w:rPr>
          <w:szCs w:val="22"/>
        </w:rPr>
        <w:tab/>
      </w:r>
      <w:r>
        <w:rPr>
          <w:szCs w:val="22"/>
        </w:rPr>
        <w:tab/>
      </w:r>
      <w:r>
        <w:rPr>
          <w:szCs w:val="22"/>
        </w:rPr>
        <w:tab/>
      </w:r>
      <w:r w:rsidRPr="007D0895">
        <w:rPr>
          <w:szCs w:val="22"/>
        </w:rPr>
        <w:tab/>
        <w:t>(jogi és közbeszerzési szakértelem)</w:t>
      </w:r>
    </w:p>
    <w:p w14:paraId="3EFE51C1" w14:textId="77777777" w:rsidR="000B6052" w:rsidRPr="007D0895" w:rsidRDefault="000B6052" w:rsidP="000B6052">
      <w:pPr>
        <w:rPr>
          <w:szCs w:val="22"/>
        </w:rPr>
      </w:pPr>
      <w:r w:rsidRPr="007D0895">
        <w:rPr>
          <w:szCs w:val="22"/>
        </w:rPr>
        <w:tab/>
      </w:r>
      <w:r>
        <w:rPr>
          <w:szCs w:val="22"/>
        </w:rPr>
        <w:tab/>
      </w:r>
      <w:r>
        <w:rPr>
          <w:szCs w:val="22"/>
        </w:rPr>
        <w:tab/>
      </w:r>
      <w:r>
        <w:rPr>
          <w:szCs w:val="22"/>
        </w:rPr>
        <w:tab/>
      </w:r>
      <w:r>
        <w:rPr>
          <w:szCs w:val="22"/>
        </w:rPr>
        <w:tab/>
      </w:r>
      <w:r w:rsidRPr="007D0895">
        <w:rPr>
          <w:szCs w:val="22"/>
        </w:rPr>
        <w:t>(műszaki, szakmai szakértelem)</w:t>
      </w:r>
    </w:p>
    <w:p w14:paraId="3D932DD2" w14:textId="77777777" w:rsidR="000B6052" w:rsidRPr="007D0895" w:rsidRDefault="000B6052" w:rsidP="000B6052">
      <w:pPr>
        <w:ind w:firstLine="708"/>
        <w:rPr>
          <w:szCs w:val="22"/>
        </w:rPr>
      </w:pPr>
      <w:r>
        <w:rPr>
          <w:szCs w:val="22"/>
        </w:rPr>
        <w:tab/>
      </w:r>
      <w:r>
        <w:rPr>
          <w:szCs w:val="22"/>
        </w:rPr>
        <w:tab/>
      </w:r>
      <w:r>
        <w:rPr>
          <w:szCs w:val="22"/>
        </w:rPr>
        <w:tab/>
      </w:r>
      <w:r w:rsidRPr="007D0895">
        <w:rPr>
          <w:szCs w:val="22"/>
        </w:rPr>
        <w:tab/>
      </w:r>
      <w:r w:rsidRPr="007D0895">
        <w:rPr>
          <w:szCs w:val="22"/>
        </w:rPr>
        <w:tab/>
        <w:t>(pénzügyi szakértelem)</w:t>
      </w:r>
    </w:p>
    <w:p w14:paraId="5251A535" w14:textId="77777777" w:rsidR="000B6052" w:rsidRPr="007D0895" w:rsidRDefault="000B6052" w:rsidP="000B6052">
      <w:pPr>
        <w:rPr>
          <w:szCs w:val="22"/>
        </w:rPr>
      </w:pPr>
      <w:r w:rsidRPr="007D0895">
        <w:rPr>
          <w:szCs w:val="22"/>
        </w:rPr>
        <w:t>Nyilatkozom, hogy a Kbt. 25. §</w:t>
      </w:r>
      <w:proofErr w:type="spellStart"/>
      <w:r w:rsidRPr="007D0895">
        <w:rPr>
          <w:szCs w:val="22"/>
        </w:rPr>
        <w:t>-ában</w:t>
      </w:r>
      <w:proofErr w:type="spellEnd"/>
      <w:r w:rsidRPr="007D0895">
        <w:rPr>
          <w:szCs w:val="22"/>
        </w:rPr>
        <w:t xml:space="preserve"> részletezett összeférhetetlenségi körülmények személyemmel kapcsolatban nem állnak fenn. Nyilatkozom, hogy nem áll fenn olyan ok, ami miatt a funkcióim pártatlan és tárgyilagos gyakorlására bármely okból, így különösen gazdasági vagy más érdek vagy az eljárásban részt vevő gazdasági szereplővel fennálló más közös érdek miatt nem lennék képes. Nyilatkozom, hogy az eljárásba bevont személyként való közreműködésem a verseny tisztaságának sérelmét nem eredményezheti. Nyilatkozom, hogy nem vagyok a Kbt. 25. § (4) bekezdésben írt személy. Nyilatkozom, hogy az előírt titoktartási kötelezettségnek eleget teszek.</w:t>
      </w:r>
    </w:p>
    <w:p w14:paraId="213BCCE1" w14:textId="77777777" w:rsidR="000B6052" w:rsidRPr="007D0895" w:rsidRDefault="000B6052" w:rsidP="000B6052">
      <w:pPr>
        <w:rPr>
          <w:szCs w:val="22"/>
        </w:rPr>
      </w:pPr>
      <w:r w:rsidRPr="007D0895">
        <w:rPr>
          <w:szCs w:val="22"/>
        </w:rPr>
        <w:t>Budapest, 201</w:t>
      </w:r>
      <w:proofErr w:type="gramStart"/>
      <w:r>
        <w:rPr>
          <w:szCs w:val="22"/>
        </w:rPr>
        <w:t>….</w:t>
      </w:r>
      <w:proofErr w:type="gramEnd"/>
    </w:p>
    <w:p w14:paraId="0E2F996D" w14:textId="77777777" w:rsidR="000B6052" w:rsidRDefault="000B6052" w:rsidP="000B6052">
      <w:pPr>
        <w:pBdr>
          <w:bottom w:val="single" w:sz="6" w:space="1" w:color="auto"/>
        </w:pBdr>
        <w:jc w:val="center"/>
        <w:rPr>
          <w:szCs w:val="22"/>
        </w:rPr>
      </w:pPr>
      <w:r>
        <w:rPr>
          <w:szCs w:val="22"/>
        </w:rPr>
        <w:t>……………………..</w:t>
      </w:r>
    </w:p>
    <w:p w14:paraId="531D9B3A" w14:textId="77777777" w:rsidR="000B6052" w:rsidRPr="007D0895" w:rsidRDefault="000B6052" w:rsidP="000B6052">
      <w:pPr>
        <w:pBdr>
          <w:bottom w:val="single" w:sz="6" w:space="1" w:color="auto"/>
        </w:pBdr>
        <w:jc w:val="center"/>
        <w:rPr>
          <w:szCs w:val="22"/>
        </w:rPr>
      </w:pPr>
      <w:r w:rsidRPr="007D0895">
        <w:rPr>
          <w:szCs w:val="22"/>
        </w:rPr>
        <w:t>Óbudai Egyetem</w:t>
      </w:r>
    </w:p>
    <w:p w14:paraId="31D8D57D" w14:textId="77777777" w:rsidR="000B6052" w:rsidRPr="007D0895" w:rsidRDefault="000B6052" w:rsidP="000B6052">
      <w:pPr>
        <w:pBdr>
          <w:bottom w:val="single" w:sz="6" w:space="1" w:color="auto"/>
        </w:pBdr>
        <w:jc w:val="center"/>
        <w:rPr>
          <w:szCs w:val="22"/>
        </w:rPr>
      </w:pPr>
      <w:proofErr w:type="gramStart"/>
      <w:r w:rsidRPr="007D0895">
        <w:rPr>
          <w:szCs w:val="22"/>
        </w:rPr>
        <w:t>kancellár</w:t>
      </w:r>
      <w:proofErr w:type="gramEnd"/>
    </w:p>
    <w:p w14:paraId="6682F8F2" w14:textId="77777777" w:rsidR="000B6052" w:rsidRPr="007D0895" w:rsidRDefault="000B6052" w:rsidP="000B6052">
      <w:pPr>
        <w:jc w:val="center"/>
        <w:rPr>
          <w:szCs w:val="22"/>
        </w:rPr>
      </w:pPr>
    </w:p>
    <w:p w14:paraId="49954244" w14:textId="77777777" w:rsidR="000B6052" w:rsidRPr="007D0895" w:rsidRDefault="000B6052" w:rsidP="000B6052">
      <w:pPr>
        <w:jc w:val="center"/>
        <w:rPr>
          <w:b/>
          <w:szCs w:val="22"/>
        </w:rPr>
      </w:pPr>
      <w:r w:rsidRPr="007D0895">
        <w:rPr>
          <w:b/>
          <w:szCs w:val="22"/>
        </w:rPr>
        <w:t>Elfogadó, titoktartási és összeférhetetlenségi nyilatkozat</w:t>
      </w:r>
    </w:p>
    <w:p w14:paraId="7E1C092F" w14:textId="77777777" w:rsidR="000B6052" w:rsidRPr="007D0895" w:rsidRDefault="000B6052" w:rsidP="000B6052">
      <w:pPr>
        <w:rPr>
          <w:szCs w:val="22"/>
        </w:rPr>
      </w:pPr>
      <w:r w:rsidRPr="007D0895">
        <w:rPr>
          <w:szCs w:val="22"/>
        </w:rPr>
        <w:t xml:space="preserve">Nyilatkozom, hogy a fenti </w:t>
      </w:r>
      <w:proofErr w:type="gramStart"/>
      <w:r w:rsidRPr="007D0895">
        <w:rPr>
          <w:szCs w:val="22"/>
        </w:rPr>
        <w:t>eljárásban</w:t>
      </w:r>
      <w:proofErr w:type="gramEnd"/>
      <w:r w:rsidRPr="007D0895">
        <w:rPr>
          <w:szCs w:val="22"/>
        </w:rPr>
        <w:t xml:space="preserve"> a bizottságban elnökként, illetve tagként való részvételre vonatkozó felkérést elfogadom. Nyilatkozom, hogy a Kbt. 25. §</w:t>
      </w:r>
      <w:proofErr w:type="spellStart"/>
      <w:r w:rsidRPr="007D0895">
        <w:rPr>
          <w:szCs w:val="22"/>
        </w:rPr>
        <w:t>-ában</w:t>
      </w:r>
      <w:proofErr w:type="spellEnd"/>
      <w:r w:rsidRPr="007D0895">
        <w:rPr>
          <w:szCs w:val="22"/>
        </w:rPr>
        <w:t xml:space="preserve"> részletezett összeférhetetlenségi körülmények személyemmel kapcsolatban nem állnak fenn. Nyilatkozom, hogy nem áll fenn olyan ok, ami miatt a funkcióim pártatlan és tárgyilagos gyakorlására bármely okból, így különösen gazdasági vagy más érdek vagy az eljárásban részt vevő gazdasági szereplővel fennálló más közös érdek miatt nem lennék képes. Nyilatkozom, hogy az eljárásba bevont személyként való közreműködésem a verseny tisztaságának sérelmét nem eredményezheti. Nyilatkozom, hogy nem vagyok a Kbt. 25. § (4) bekezdésben írt személy. Nyilatkozom, hogy az előírt titoktartási kötelezettségnek eleget teszek.</w:t>
      </w:r>
    </w:p>
    <w:p w14:paraId="14995227" w14:textId="77777777" w:rsidR="000B6052" w:rsidRPr="007D0895" w:rsidRDefault="000B6052" w:rsidP="000B6052">
      <w:pPr>
        <w:rPr>
          <w:szCs w:val="22"/>
        </w:rPr>
      </w:pPr>
    </w:p>
    <w:p w14:paraId="58F1623B" w14:textId="77777777" w:rsidR="000B6052" w:rsidRPr="007D0895" w:rsidRDefault="000B6052" w:rsidP="000B6052">
      <w:pPr>
        <w:rPr>
          <w:szCs w:val="22"/>
        </w:rPr>
      </w:pPr>
      <w:r w:rsidRPr="007D0895">
        <w:rPr>
          <w:szCs w:val="22"/>
        </w:rPr>
        <w:t>Budapest, 201</w:t>
      </w:r>
      <w:proofErr w:type="gramStart"/>
      <w:r>
        <w:rPr>
          <w:szCs w:val="22"/>
        </w:rPr>
        <w:t>….</w:t>
      </w:r>
      <w:r w:rsidRPr="007D0895">
        <w:rPr>
          <w:szCs w:val="22"/>
        </w:rPr>
        <w:t>.</w:t>
      </w:r>
      <w:proofErr w:type="gramEnd"/>
      <w:r w:rsidRPr="007D0895">
        <w:rPr>
          <w:szCs w:val="22"/>
        </w:rPr>
        <w:t xml:space="preserve"> </w:t>
      </w:r>
    </w:p>
    <w:tbl>
      <w:tblPr>
        <w:tblW w:w="0" w:type="auto"/>
        <w:jc w:val="center"/>
        <w:tblLook w:val="04A0" w:firstRow="1" w:lastRow="0" w:firstColumn="1" w:lastColumn="0" w:noHBand="0" w:noVBand="1"/>
      </w:tblPr>
      <w:tblGrid>
        <w:gridCol w:w="4368"/>
        <w:gridCol w:w="4368"/>
      </w:tblGrid>
      <w:tr w:rsidR="000B6052" w:rsidRPr="007D0895" w14:paraId="3C68A73B" w14:textId="77777777" w:rsidTr="00D176A8">
        <w:trPr>
          <w:jc w:val="center"/>
        </w:trPr>
        <w:tc>
          <w:tcPr>
            <w:tcW w:w="4368" w:type="dxa"/>
            <w:shd w:val="clear" w:color="auto" w:fill="auto"/>
          </w:tcPr>
          <w:p w14:paraId="3F5256E3" w14:textId="77777777" w:rsidR="000B6052" w:rsidRPr="007D0895" w:rsidRDefault="000B6052" w:rsidP="00D176A8">
            <w:pPr>
              <w:jc w:val="center"/>
              <w:rPr>
                <w:szCs w:val="22"/>
              </w:rPr>
            </w:pPr>
            <w:r>
              <w:rPr>
                <w:szCs w:val="22"/>
              </w:rPr>
              <w:t>………….</w:t>
            </w:r>
          </w:p>
          <w:p w14:paraId="54DC1A0E" w14:textId="77777777" w:rsidR="000B6052" w:rsidRPr="007D0895" w:rsidRDefault="000B6052" w:rsidP="00D176A8">
            <w:pPr>
              <w:spacing w:before="0" w:after="0"/>
              <w:jc w:val="center"/>
              <w:rPr>
                <w:szCs w:val="22"/>
              </w:rPr>
            </w:pPr>
            <w:r w:rsidRPr="007D0895">
              <w:rPr>
                <w:szCs w:val="22"/>
              </w:rPr>
              <w:t>a bizottság elnöke,</w:t>
            </w:r>
          </w:p>
          <w:p w14:paraId="1AE071E4" w14:textId="77777777" w:rsidR="000B6052" w:rsidRPr="007D0895" w:rsidRDefault="000B6052" w:rsidP="00D176A8">
            <w:pPr>
              <w:spacing w:before="0" w:after="0"/>
              <w:jc w:val="center"/>
              <w:rPr>
                <w:szCs w:val="22"/>
              </w:rPr>
            </w:pPr>
            <w:r w:rsidRPr="007D0895">
              <w:rPr>
                <w:szCs w:val="22"/>
              </w:rPr>
              <w:t>jogi és közbeszerzési</w:t>
            </w:r>
          </w:p>
          <w:p w14:paraId="2F7DF366" w14:textId="77777777" w:rsidR="000B6052" w:rsidRPr="007D0895" w:rsidRDefault="000B6052" w:rsidP="00D176A8">
            <w:pPr>
              <w:spacing w:before="0" w:after="0"/>
              <w:jc w:val="center"/>
              <w:rPr>
                <w:szCs w:val="22"/>
              </w:rPr>
            </w:pPr>
            <w:r w:rsidRPr="007D0895">
              <w:rPr>
                <w:szCs w:val="22"/>
              </w:rPr>
              <w:t>szakértelemmel rendelkező tag</w:t>
            </w:r>
          </w:p>
        </w:tc>
        <w:tc>
          <w:tcPr>
            <w:tcW w:w="4368" w:type="dxa"/>
            <w:shd w:val="clear" w:color="auto" w:fill="auto"/>
          </w:tcPr>
          <w:p w14:paraId="0DEF530B" w14:textId="77777777" w:rsidR="000B6052" w:rsidRPr="007D0895" w:rsidRDefault="000B6052" w:rsidP="00D176A8">
            <w:pPr>
              <w:jc w:val="center"/>
              <w:rPr>
                <w:szCs w:val="22"/>
              </w:rPr>
            </w:pPr>
            <w:r>
              <w:rPr>
                <w:szCs w:val="22"/>
              </w:rPr>
              <w:t>………….</w:t>
            </w:r>
          </w:p>
          <w:p w14:paraId="31518F4F" w14:textId="77777777" w:rsidR="000B6052" w:rsidRPr="007D0895" w:rsidRDefault="000B6052" w:rsidP="00D176A8">
            <w:pPr>
              <w:spacing w:before="0" w:after="0"/>
              <w:jc w:val="center"/>
              <w:rPr>
                <w:szCs w:val="22"/>
              </w:rPr>
            </w:pPr>
            <w:r w:rsidRPr="007D0895">
              <w:rPr>
                <w:szCs w:val="22"/>
              </w:rPr>
              <w:t>jogi és közbeszerzési</w:t>
            </w:r>
          </w:p>
          <w:p w14:paraId="20F39A06" w14:textId="77777777" w:rsidR="000B6052" w:rsidRPr="007D0895" w:rsidRDefault="000B6052" w:rsidP="00D176A8">
            <w:pPr>
              <w:spacing w:before="0" w:after="0"/>
              <w:jc w:val="center"/>
              <w:rPr>
                <w:szCs w:val="22"/>
              </w:rPr>
            </w:pPr>
            <w:r w:rsidRPr="007D0895">
              <w:rPr>
                <w:szCs w:val="22"/>
              </w:rPr>
              <w:t>szakértelemmel rendelkező tag</w:t>
            </w:r>
          </w:p>
        </w:tc>
      </w:tr>
      <w:tr w:rsidR="000B6052" w:rsidRPr="007D0895" w14:paraId="6A7E807F" w14:textId="77777777" w:rsidTr="00D176A8">
        <w:trPr>
          <w:jc w:val="center"/>
        </w:trPr>
        <w:tc>
          <w:tcPr>
            <w:tcW w:w="4368" w:type="dxa"/>
            <w:shd w:val="clear" w:color="auto" w:fill="auto"/>
          </w:tcPr>
          <w:p w14:paraId="15E44E1D" w14:textId="77777777" w:rsidR="000B6052" w:rsidRPr="007D0895" w:rsidRDefault="000B6052" w:rsidP="00D176A8">
            <w:pPr>
              <w:rPr>
                <w:szCs w:val="22"/>
              </w:rPr>
            </w:pPr>
          </w:p>
        </w:tc>
        <w:tc>
          <w:tcPr>
            <w:tcW w:w="4368" w:type="dxa"/>
            <w:shd w:val="clear" w:color="auto" w:fill="auto"/>
          </w:tcPr>
          <w:p w14:paraId="7295738B" w14:textId="77777777" w:rsidR="000B6052" w:rsidRPr="007D0895" w:rsidRDefault="000B6052" w:rsidP="00D176A8">
            <w:pPr>
              <w:jc w:val="center"/>
              <w:rPr>
                <w:szCs w:val="22"/>
              </w:rPr>
            </w:pPr>
          </w:p>
        </w:tc>
      </w:tr>
      <w:tr w:rsidR="000B6052" w:rsidRPr="007D0895" w14:paraId="3DA4FD01" w14:textId="77777777" w:rsidTr="00D176A8">
        <w:trPr>
          <w:jc w:val="center"/>
        </w:trPr>
        <w:tc>
          <w:tcPr>
            <w:tcW w:w="4368" w:type="dxa"/>
            <w:shd w:val="clear" w:color="auto" w:fill="auto"/>
          </w:tcPr>
          <w:p w14:paraId="121482A6" w14:textId="77777777" w:rsidR="000B6052" w:rsidRPr="007D0895" w:rsidRDefault="000B6052" w:rsidP="00D176A8">
            <w:pPr>
              <w:jc w:val="center"/>
              <w:rPr>
                <w:szCs w:val="22"/>
              </w:rPr>
            </w:pPr>
            <w:r>
              <w:rPr>
                <w:szCs w:val="22"/>
              </w:rPr>
              <w:t>……………..</w:t>
            </w:r>
          </w:p>
          <w:p w14:paraId="37E4CD1B" w14:textId="77777777" w:rsidR="000B6052" w:rsidRPr="007D0895" w:rsidRDefault="000B6052" w:rsidP="00D176A8">
            <w:pPr>
              <w:spacing w:before="0" w:after="0"/>
              <w:jc w:val="center"/>
              <w:rPr>
                <w:szCs w:val="22"/>
              </w:rPr>
            </w:pPr>
            <w:r w:rsidRPr="007D0895">
              <w:rPr>
                <w:szCs w:val="22"/>
              </w:rPr>
              <w:t xml:space="preserve">pénzügyi szakértelemmel </w:t>
            </w:r>
          </w:p>
          <w:p w14:paraId="5F9D647E" w14:textId="77777777" w:rsidR="000B6052" w:rsidRPr="007D0895" w:rsidRDefault="000B6052" w:rsidP="00D176A8">
            <w:pPr>
              <w:spacing w:before="0" w:after="0"/>
              <w:jc w:val="center"/>
              <w:rPr>
                <w:szCs w:val="22"/>
              </w:rPr>
            </w:pPr>
            <w:r w:rsidRPr="007D0895">
              <w:rPr>
                <w:szCs w:val="22"/>
              </w:rPr>
              <w:t>rendelkező tag</w:t>
            </w:r>
          </w:p>
        </w:tc>
        <w:tc>
          <w:tcPr>
            <w:tcW w:w="4368" w:type="dxa"/>
            <w:shd w:val="clear" w:color="auto" w:fill="auto"/>
          </w:tcPr>
          <w:p w14:paraId="34250DE4" w14:textId="77777777" w:rsidR="000B6052" w:rsidRDefault="000B6052" w:rsidP="00D176A8">
            <w:pPr>
              <w:jc w:val="center"/>
              <w:rPr>
                <w:szCs w:val="22"/>
              </w:rPr>
            </w:pPr>
            <w:r>
              <w:rPr>
                <w:szCs w:val="22"/>
              </w:rPr>
              <w:t>……………</w:t>
            </w:r>
          </w:p>
          <w:p w14:paraId="0C92AEAF" w14:textId="77777777" w:rsidR="000B6052" w:rsidRPr="007D0895" w:rsidRDefault="000B6052" w:rsidP="00D176A8">
            <w:pPr>
              <w:spacing w:before="0" w:after="0"/>
              <w:jc w:val="center"/>
              <w:rPr>
                <w:szCs w:val="22"/>
              </w:rPr>
            </w:pPr>
            <w:r w:rsidRPr="007D0895">
              <w:rPr>
                <w:szCs w:val="22"/>
              </w:rPr>
              <w:t xml:space="preserve">műszaki szakértelemmel </w:t>
            </w:r>
          </w:p>
          <w:p w14:paraId="724434A8" w14:textId="77777777" w:rsidR="000B6052" w:rsidRPr="007D0895" w:rsidRDefault="000B6052" w:rsidP="00D176A8">
            <w:pPr>
              <w:spacing w:before="0" w:after="0"/>
              <w:jc w:val="center"/>
              <w:rPr>
                <w:szCs w:val="22"/>
              </w:rPr>
            </w:pPr>
            <w:r w:rsidRPr="007D0895">
              <w:rPr>
                <w:szCs w:val="22"/>
              </w:rPr>
              <w:t>rendelkező tag</w:t>
            </w:r>
          </w:p>
        </w:tc>
      </w:tr>
    </w:tbl>
    <w:p w14:paraId="180ADC66" w14:textId="403C79C8" w:rsidR="00555F80" w:rsidRPr="0039003C" w:rsidRDefault="00555F80" w:rsidP="00B77903">
      <w:pPr>
        <w:pStyle w:val="Cmsor3"/>
      </w:pPr>
      <w:r w:rsidRPr="0039003C">
        <w:br w:type="page"/>
      </w:r>
      <w:bookmarkStart w:id="12" w:name="_Toc527457160"/>
      <w:r w:rsidR="00B66014">
        <w:t>7</w:t>
      </w:r>
      <w:r w:rsidRPr="0039003C">
        <w:t>. számú melléklet</w:t>
      </w:r>
      <w:r w:rsidR="00207073">
        <w:t>:</w:t>
      </w:r>
      <w:r w:rsidRPr="0039003C">
        <w:t xml:space="preserve"> Ajánlat átvételi elismervény</w:t>
      </w:r>
      <w:bookmarkEnd w:id="12"/>
    </w:p>
    <w:p w14:paraId="29CE9055" w14:textId="77777777" w:rsidR="00B66014" w:rsidRDefault="00B66014" w:rsidP="00555F80">
      <w:pPr>
        <w:spacing w:after="480"/>
        <w:jc w:val="center"/>
        <w:rPr>
          <w:b/>
          <w:szCs w:val="22"/>
        </w:rPr>
      </w:pPr>
    </w:p>
    <w:p w14:paraId="73B5EB3A" w14:textId="77777777" w:rsidR="00555F80" w:rsidRPr="00583991" w:rsidRDefault="00555F80" w:rsidP="00583991">
      <w:pPr>
        <w:spacing w:before="240" w:after="240"/>
        <w:jc w:val="center"/>
        <w:rPr>
          <w:b/>
          <w:iCs/>
          <w:sz w:val="28"/>
          <w:szCs w:val="24"/>
        </w:rPr>
      </w:pPr>
      <w:r w:rsidRPr="00583991">
        <w:rPr>
          <w:b/>
          <w:iCs/>
          <w:sz w:val="28"/>
          <w:szCs w:val="24"/>
        </w:rPr>
        <w:t>Átvételi elismervény</w:t>
      </w:r>
    </w:p>
    <w:p w14:paraId="56B3664C" w14:textId="77777777" w:rsidR="00B66014" w:rsidRDefault="00B66014" w:rsidP="00555F80">
      <w:pPr>
        <w:pStyle w:val="Nincstrkz"/>
        <w:spacing w:before="240" w:after="120" w:line="360" w:lineRule="auto"/>
        <w:jc w:val="both"/>
        <w:rPr>
          <w:rFonts w:eastAsia="Times New Roman" w:cs="Times New Roman"/>
          <w:b w:val="0"/>
          <w:smallCaps w:val="0"/>
          <w:lang w:eastAsia="hu-HU"/>
        </w:rPr>
      </w:pPr>
    </w:p>
    <w:p w14:paraId="250DF66D" w14:textId="77777777" w:rsidR="00555F80" w:rsidRPr="00EB2534" w:rsidRDefault="00555F80" w:rsidP="00555F80">
      <w:pPr>
        <w:pStyle w:val="Nincstrkz"/>
        <w:spacing w:before="240" w:after="120" w:line="360" w:lineRule="auto"/>
        <w:jc w:val="both"/>
        <w:rPr>
          <w:rFonts w:eastAsia="Times New Roman" w:cs="Times New Roman"/>
          <w:b w:val="0"/>
          <w:smallCaps w:val="0"/>
          <w:lang w:eastAsia="hu-HU"/>
        </w:rPr>
      </w:pPr>
      <w:r w:rsidRPr="00EB2534">
        <w:rPr>
          <w:rFonts w:eastAsia="Times New Roman" w:cs="Times New Roman"/>
          <w:b w:val="0"/>
          <w:smallCaps w:val="0"/>
          <w:lang w:eastAsia="hu-HU"/>
        </w:rPr>
        <w:t>…</w:t>
      </w:r>
      <w:proofErr w:type="gramStart"/>
      <w:r w:rsidRPr="00EB2534">
        <w:rPr>
          <w:rFonts w:eastAsia="Times New Roman" w:cs="Times New Roman"/>
          <w:b w:val="0"/>
          <w:smallCaps w:val="0"/>
          <w:lang w:eastAsia="hu-HU"/>
        </w:rPr>
        <w:t>……………………………….</w:t>
      </w:r>
      <w:proofErr w:type="gramEnd"/>
      <w:r w:rsidRPr="00EB2534">
        <w:rPr>
          <w:rFonts w:eastAsia="Times New Roman" w:cs="Times New Roman"/>
          <w:b w:val="0"/>
          <w:smallCaps w:val="0"/>
          <w:lang w:eastAsia="hu-HU"/>
        </w:rPr>
        <w:t xml:space="preserve"> (név), ………………………. (szervezeti egység) az Óbudai Egyetem ajánlatkérő képviseletében igazolom, hogy az alábbi időpontban átvettem 1 darab lezárt „Közbeszerzési ajánlat, „….” tárgyában. Az ajánlattételi határidő lejárta előtt nem bontható fel!” </w:t>
      </w:r>
      <w:proofErr w:type="gramStart"/>
      <w:r w:rsidRPr="00EB2534">
        <w:rPr>
          <w:rFonts w:eastAsia="Times New Roman" w:cs="Times New Roman"/>
          <w:b w:val="0"/>
          <w:smallCaps w:val="0"/>
          <w:lang w:eastAsia="hu-HU"/>
        </w:rPr>
        <w:t>feliratú</w:t>
      </w:r>
      <w:proofErr w:type="gramEnd"/>
      <w:r w:rsidRPr="00EB2534">
        <w:rPr>
          <w:rFonts w:eastAsia="Times New Roman" w:cs="Times New Roman"/>
          <w:b w:val="0"/>
          <w:smallCaps w:val="0"/>
          <w:lang w:eastAsia="hu-HU"/>
        </w:rPr>
        <w:t xml:space="preserve"> borítékot.</w:t>
      </w:r>
    </w:p>
    <w:p w14:paraId="23B36BDF" w14:textId="77777777" w:rsidR="00555F80" w:rsidRPr="00EB2534" w:rsidRDefault="00555F80" w:rsidP="00555F80">
      <w:pPr>
        <w:pStyle w:val="Jegyzetszveg"/>
        <w:spacing w:line="360" w:lineRule="auto"/>
        <w:rPr>
          <w:sz w:val="22"/>
          <w:szCs w:val="22"/>
        </w:rPr>
      </w:pPr>
      <w:r w:rsidRPr="00EB2534">
        <w:rPr>
          <w:sz w:val="22"/>
          <w:szCs w:val="22"/>
        </w:rPr>
        <w:t>Az ajánlattevő neve:</w:t>
      </w:r>
    </w:p>
    <w:p w14:paraId="353E0D4C" w14:textId="77777777" w:rsidR="00555F80" w:rsidRPr="00EB2534" w:rsidRDefault="00555F80" w:rsidP="00555F80">
      <w:pPr>
        <w:pStyle w:val="Jegyzetszveg"/>
        <w:spacing w:line="360" w:lineRule="auto"/>
        <w:rPr>
          <w:sz w:val="22"/>
          <w:szCs w:val="22"/>
        </w:rPr>
      </w:pPr>
      <w:r w:rsidRPr="00EB2534">
        <w:rPr>
          <w:sz w:val="22"/>
          <w:szCs w:val="22"/>
        </w:rPr>
        <w:t>Átvétel pontos időpontja: 201. …</w:t>
      </w:r>
      <w:proofErr w:type="gramStart"/>
      <w:r w:rsidRPr="00EB2534">
        <w:rPr>
          <w:sz w:val="22"/>
          <w:szCs w:val="22"/>
        </w:rPr>
        <w:t>………..</w:t>
      </w:r>
      <w:proofErr w:type="gramEnd"/>
      <w:r w:rsidRPr="00EB2534">
        <w:rPr>
          <w:sz w:val="22"/>
          <w:szCs w:val="22"/>
        </w:rPr>
        <w:t xml:space="preserve"> hónap ……nap, …… óra, :…… perc</w:t>
      </w:r>
    </w:p>
    <w:p w14:paraId="2890FACC" w14:textId="77777777" w:rsidR="00555F80" w:rsidRPr="00EB2534" w:rsidRDefault="00555F80" w:rsidP="00555F80">
      <w:pPr>
        <w:pStyle w:val="Jegyzetszveg"/>
        <w:spacing w:before="480" w:line="360" w:lineRule="auto"/>
        <w:rPr>
          <w:sz w:val="22"/>
          <w:szCs w:val="22"/>
        </w:rPr>
      </w:pPr>
      <w:r w:rsidRPr="00EB2534">
        <w:rPr>
          <w:sz w:val="22"/>
          <w:szCs w:val="22"/>
        </w:rPr>
        <w:t xml:space="preserve">Budapest, </w:t>
      </w:r>
      <w:proofErr w:type="gramStart"/>
      <w:r w:rsidRPr="00EB2534">
        <w:rPr>
          <w:sz w:val="22"/>
          <w:szCs w:val="22"/>
        </w:rPr>
        <w:t>201. …</w:t>
      </w:r>
      <w:proofErr w:type="gramEnd"/>
      <w:r w:rsidRPr="00EB2534">
        <w:rPr>
          <w:sz w:val="22"/>
          <w:szCs w:val="22"/>
        </w:rPr>
        <w:t>…….. hónap ……nap</w:t>
      </w:r>
    </w:p>
    <w:p w14:paraId="5CF223F2" w14:textId="77777777" w:rsidR="00555F80" w:rsidRPr="00EB2534" w:rsidRDefault="00555F80" w:rsidP="00555F80">
      <w:pPr>
        <w:pStyle w:val="Jegyzetszveg"/>
        <w:spacing w:before="480"/>
        <w:jc w:val="center"/>
        <w:rPr>
          <w:sz w:val="22"/>
          <w:szCs w:val="22"/>
        </w:rPr>
      </w:pPr>
      <w:r w:rsidRPr="00EB2534">
        <w:rPr>
          <w:sz w:val="22"/>
          <w:szCs w:val="22"/>
        </w:rPr>
        <w:t>.……………………………………..</w:t>
      </w:r>
    </w:p>
    <w:p w14:paraId="5059F1D3" w14:textId="77777777" w:rsidR="00555F80" w:rsidRPr="00EB2534" w:rsidRDefault="00555F80" w:rsidP="00555F80">
      <w:pPr>
        <w:pStyle w:val="Jegyzetszveg"/>
        <w:jc w:val="center"/>
        <w:rPr>
          <w:sz w:val="22"/>
          <w:szCs w:val="22"/>
        </w:rPr>
      </w:pPr>
      <w:r w:rsidRPr="00EB2534">
        <w:rPr>
          <w:sz w:val="22"/>
          <w:szCs w:val="22"/>
        </w:rPr>
        <w:t>Óbudai Egyetem</w:t>
      </w:r>
    </w:p>
    <w:p w14:paraId="259F0F9C" w14:textId="77777777" w:rsidR="00555F80" w:rsidRPr="00EB2534" w:rsidRDefault="00555F80" w:rsidP="00555F80">
      <w:pPr>
        <w:pStyle w:val="Jegyzetszveg"/>
        <w:jc w:val="center"/>
        <w:rPr>
          <w:sz w:val="22"/>
          <w:szCs w:val="22"/>
        </w:rPr>
      </w:pPr>
      <w:proofErr w:type="gramStart"/>
      <w:r w:rsidRPr="00EB2534">
        <w:rPr>
          <w:sz w:val="22"/>
          <w:szCs w:val="22"/>
        </w:rPr>
        <w:t>ajánlatkérő</w:t>
      </w:r>
      <w:proofErr w:type="gramEnd"/>
    </w:p>
    <w:p w14:paraId="622692FC" w14:textId="77777777" w:rsidR="00555F80" w:rsidRPr="00EB2534" w:rsidRDefault="00555F80" w:rsidP="00555F80">
      <w:pPr>
        <w:pStyle w:val="Jegyzetszveg"/>
        <w:spacing w:before="600"/>
        <w:jc w:val="center"/>
        <w:rPr>
          <w:sz w:val="22"/>
          <w:szCs w:val="22"/>
        </w:rPr>
      </w:pPr>
      <w:r w:rsidRPr="00EB2534">
        <w:rPr>
          <w:sz w:val="22"/>
          <w:szCs w:val="22"/>
        </w:rPr>
        <w:t>………………………………………</w:t>
      </w:r>
    </w:p>
    <w:p w14:paraId="7CE1BA0A" w14:textId="77777777" w:rsidR="00555F80" w:rsidRPr="00EB2534" w:rsidRDefault="00555F80" w:rsidP="00555F80">
      <w:pPr>
        <w:pStyle w:val="Jegyzetszveg"/>
        <w:jc w:val="center"/>
        <w:rPr>
          <w:sz w:val="22"/>
          <w:szCs w:val="22"/>
        </w:rPr>
      </w:pPr>
      <w:proofErr w:type="gramStart"/>
      <w:r w:rsidRPr="00EB2534">
        <w:rPr>
          <w:sz w:val="22"/>
          <w:szCs w:val="22"/>
        </w:rPr>
        <w:t>ajánlattevő</w:t>
      </w:r>
      <w:proofErr w:type="gramEnd"/>
    </w:p>
    <w:p w14:paraId="7AAB126E" w14:textId="77777777" w:rsidR="00555F80" w:rsidRPr="00EB2534" w:rsidRDefault="00555F80" w:rsidP="00555F80">
      <w:pPr>
        <w:pStyle w:val="Jegyzetszveg"/>
        <w:jc w:val="center"/>
        <w:rPr>
          <w:sz w:val="22"/>
          <w:szCs w:val="22"/>
        </w:rPr>
      </w:pPr>
      <w:proofErr w:type="gramStart"/>
      <w:r w:rsidRPr="00EB2534">
        <w:rPr>
          <w:sz w:val="22"/>
          <w:szCs w:val="22"/>
        </w:rPr>
        <w:t>képviseletében</w:t>
      </w:r>
      <w:proofErr w:type="gramEnd"/>
    </w:p>
    <w:p w14:paraId="1063831D" w14:textId="07F803D4" w:rsidR="00555F80" w:rsidRPr="0039003C" w:rsidRDefault="00555F80" w:rsidP="00555F80">
      <w:pPr>
        <w:tabs>
          <w:tab w:val="center" w:pos="6804"/>
        </w:tabs>
        <w:spacing w:before="0" w:after="0"/>
        <w:ind w:left="6096" w:firstLine="3"/>
        <w:jc w:val="center"/>
        <w:rPr>
          <w:szCs w:val="22"/>
        </w:rPr>
      </w:pPr>
      <w:r w:rsidRPr="0039003C">
        <w:br w:type="page"/>
      </w:r>
    </w:p>
    <w:p w14:paraId="54FB2C7D" w14:textId="77777777" w:rsidR="00D43986" w:rsidRPr="00C3248F" w:rsidRDefault="00D43986" w:rsidP="00D43986">
      <w:pPr>
        <w:pStyle w:val="Cmsor3"/>
      </w:pPr>
      <w:bookmarkStart w:id="13" w:name="_Toc496190225"/>
      <w:bookmarkStart w:id="14" w:name="_Toc527457161"/>
      <w:r>
        <w:t>8</w:t>
      </w:r>
      <w:bookmarkStart w:id="15" w:name="_Toc496190226"/>
      <w:bookmarkEnd w:id="13"/>
      <w:r w:rsidRPr="00CA18BA">
        <w:t>. számú melléklet</w:t>
      </w:r>
      <w:r>
        <w:t>:</w:t>
      </w:r>
      <w:r w:rsidRPr="00CA18BA">
        <w:t xml:space="preserve"> Jelenléti ív</w:t>
      </w:r>
      <w:bookmarkEnd w:id="14"/>
      <w:r w:rsidRPr="00CA18BA">
        <w:t xml:space="preserve"> </w:t>
      </w:r>
      <w:bookmarkEnd w:id="15"/>
    </w:p>
    <w:p w14:paraId="715A21C6" w14:textId="77777777" w:rsidR="00B66014" w:rsidRDefault="00B66014" w:rsidP="00D43986">
      <w:pPr>
        <w:spacing w:before="360" w:after="360"/>
        <w:ind w:firstLine="3"/>
        <w:jc w:val="center"/>
        <w:rPr>
          <w:rFonts w:eastAsia="Calibri" w:cs="Calibri"/>
          <w:b/>
          <w:smallCaps/>
        </w:rPr>
      </w:pPr>
    </w:p>
    <w:p w14:paraId="42E6A2EF" w14:textId="465C5A8D" w:rsidR="00D43986" w:rsidRPr="00583991" w:rsidRDefault="00D43986" w:rsidP="00583991">
      <w:pPr>
        <w:spacing w:before="240" w:after="240"/>
        <w:jc w:val="center"/>
        <w:rPr>
          <w:b/>
          <w:iCs/>
          <w:sz w:val="28"/>
          <w:szCs w:val="24"/>
        </w:rPr>
      </w:pPr>
      <w:r w:rsidRPr="00583991">
        <w:rPr>
          <w:b/>
          <w:iCs/>
          <w:sz w:val="28"/>
          <w:szCs w:val="24"/>
        </w:rPr>
        <w:t>J</w:t>
      </w:r>
      <w:r w:rsidR="00B66014">
        <w:rPr>
          <w:b/>
          <w:iCs/>
          <w:sz w:val="28"/>
          <w:szCs w:val="24"/>
        </w:rPr>
        <w:t>elenléti ív</w:t>
      </w:r>
    </w:p>
    <w:p w14:paraId="25057767" w14:textId="77777777" w:rsidR="00D43986" w:rsidRDefault="00D43986" w:rsidP="00D43986">
      <w:r>
        <w:t>Helyszín:</w:t>
      </w:r>
    </w:p>
    <w:p w14:paraId="5DC27652" w14:textId="77777777" w:rsidR="00D43986" w:rsidRDefault="00D43986" w:rsidP="00D43986"/>
    <w:p w14:paraId="084201B5" w14:textId="77777777" w:rsidR="00D43986" w:rsidRDefault="00D43986" w:rsidP="00D43986">
      <w:r>
        <w:t>Időpont:</w:t>
      </w:r>
    </w:p>
    <w:p w14:paraId="67482F07" w14:textId="77777777" w:rsidR="00D43986" w:rsidRDefault="00D43986" w:rsidP="00D43986"/>
    <w:p w14:paraId="57411B2C" w14:textId="77777777" w:rsidR="00D43986" w:rsidRDefault="00D43986" w:rsidP="00D43986">
      <w:r>
        <w:t>Tárgy: A</w:t>
      </w:r>
      <w:proofErr w:type="gramStart"/>
      <w:r>
        <w:t>……..</w:t>
      </w:r>
      <w:proofErr w:type="gramEnd"/>
      <w:r>
        <w:t>tárgyú közbeszerzési eljárás során beérkezett ajánlatok bontása</w:t>
      </w:r>
      <w:r w:rsidRPr="00373571">
        <w:t>.</w:t>
      </w:r>
    </w:p>
    <w:p w14:paraId="77BC5BF2" w14:textId="77777777" w:rsidR="00D43986" w:rsidRPr="00373571" w:rsidRDefault="00D43986" w:rsidP="00D43986"/>
    <w:p w14:paraId="10204183" w14:textId="77777777" w:rsidR="00D43986" w:rsidRPr="00373571" w:rsidRDefault="00D43986" w:rsidP="00D43986">
      <w:pPr>
        <w:spacing w:before="240"/>
      </w:pPr>
    </w:p>
    <w:tbl>
      <w:tblPr>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5"/>
        <w:gridCol w:w="3826"/>
        <w:gridCol w:w="2667"/>
      </w:tblGrid>
      <w:tr w:rsidR="00D43986" w:rsidRPr="00373571" w14:paraId="79438879" w14:textId="77777777" w:rsidTr="00802F7E">
        <w:trPr>
          <w:trHeight w:val="615"/>
        </w:trPr>
        <w:tc>
          <w:tcPr>
            <w:tcW w:w="1621" w:type="pct"/>
            <w:tcBorders>
              <w:top w:val="single" w:sz="4" w:space="0" w:color="auto"/>
              <w:left w:val="single" w:sz="4" w:space="0" w:color="auto"/>
              <w:bottom w:val="single" w:sz="4" w:space="0" w:color="auto"/>
              <w:right w:val="single" w:sz="4" w:space="0" w:color="auto"/>
            </w:tcBorders>
            <w:hideMark/>
          </w:tcPr>
          <w:p w14:paraId="407DF5F6" w14:textId="77777777" w:rsidR="00D43986" w:rsidRPr="00373571" w:rsidRDefault="00D43986" w:rsidP="00802F7E">
            <w:pPr>
              <w:spacing w:line="256" w:lineRule="auto"/>
            </w:pPr>
            <w:r>
              <w:t>Képviselt szervezet neve</w:t>
            </w:r>
          </w:p>
        </w:tc>
        <w:tc>
          <w:tcPr>
            <w:tcW w:w="1991" w:type="pct"/>
            <w:tcBorders>
              <w:top w:val="single" w:sz="4" w:space="0" w:color="auto"/>
              <w:left w:val="single" w:sz="4" w:space="0" w:color="auto"/>
              <w:bottom w:val="single" w:sz="4" w:space="0" w:color="auto"/>
              <w:right w:val="single" w:sz="4" w:space="0" w:color="auto"/>
            </w:tcBorders>
            <w:hideMark/>
          </w:tcPr>
          <w:p w14:paraId="3B51C120" w14:textId="77777777" w:rsidR="00D43986" w:rsidRPr="00373571" w:rsidRDefault="00D43986" w:rsidP="00802F7E">
            <w:pPr>
              <w:spacing w:line="256" w:lineRule="auto"/>
            </w:pPr>
            <w:r>
              <w:t>Jelenlévő képviselő neve</w:t>
            </w:r>
          </w:p>
        </w:tc>
        <w:tc>
          <w:tcPr>
            <w:tcW w:w="1388" w:type="pct"/>
            <w:tcBorders>
              <w:top w:val="single" w:sz="4" w:space="0" w:color="auto"/>
              <w:left w:val="single" w:sz="4" w:space="0" w:color="auto"/>
              <w:bottom w:val="single" w:sz="4" w:space="0" w:color="auto"/>
              <w:right w:val="single" w:sz="4" w:space="0" w:color="auto"/>
            </w:tcBorders>
            <w:hideMark/>
          </w:tcPr>
          <w:p w14:paraId="4A6AAB89" w14:textId="77777777" w:rsidR="00D43986" w:rsidRPr="00373571" w:rsidRDefault="00D43986" w:rsidP="00802F7E">
            <w:pPr>
              <w:spacing w:line="256" w:lineRule="auto"/>
            </w:pPr>
            <w:r>
              <w:t xml:space="preserve"> Jelenlévő </w:t>
            </w:r>
            <w:r w:rsidRPr="00373571">
              <w:t xml:space="preserve">képviselő aláírása </w:t>
            </w:r>
          </w:p>
        </w:tc>
      </w:tr>
      <w:tr w:rsidR="00D43986" w:rsidRPr="00373571" w14:paraId="70EDD1B1" w14:textId="77777777" w:rsidTr="00802F7E">
        <w:trPr>
          <w:trHeight w:val="480"/>
        </w:trPr>
        <w:tc>
          <w:tcPr>
            <w:tcW w:w="1621" w:type="pct"/>
            <w:tcBorders>
              <w:top w:val="single" w:sz="4" w:space="0" w:color="auto"/>
              <w:left w:val="single" w:sz="4" w:space="0" w:color="auto"/>
              <w:bottom w:val="single" w:sz="4" w:space="0" w:color="auto"/>
              <w:right w:val="single" w:sz="4" w:space="0" w:color="auto"/>
            </w:tcBorders>
          </w:tcPr>
          <w:p w14:paraId="2ED784C4" w14:textId="77777777" w:rsidR="00D43986" w:rsidRPr="00373571" w:rsidRDefault="00D43986" w:rsidP="00802F7E">
            <w:pPr>
              <w:spacing w:after="0" w:line="256" w:lineRule="auto"/>
              <w:contextualSpacing/>
            </w:pPr>
          </w:p>
        </w:tc>
        <w:tc>
          <w:tcPr>
            <w:tcW w:w="1991" w:type="pct"/>
            <w:tcBorders>
              <w:top w:val="single" w:sz="4" w:space="0" w:color="auto"/>
              <w:left w:val="single" w:sz="4" w:space="0" w:color="auto"/>
              <w:bottom w:val="single" w:sz="4" w:space="0" w:color="auto"/>
              <w:right w:val="single" w:sz="4" w:space="0" w:color="auto"/>
            </w:tcBorders>
          </w:tcPr>
          <w:p w14:paraId="1D0D21F5" w14:textId="77777777" w:rsidR="00D43986" w:rsidRPr="00373571" w:rsidRDefault="00D43986" w:rsidP="00802F7E">
            <w:pPr>
              <w:spacing w:line="256" w:lineRule="auto"/>
            </w:pPr>
          </w:p>
        </w:tc>
        <w:tc>
          <w:tcPr>
            <w:tcW w:w="1388" w:type="pct"/>
            <w:tcBorders>
              <w:top w:val="single" w:sz="4" w:space="0" w:color="auto"/>
              <w:left w:val="single" w:sz="4" w:space="0" w:color="auto"/>
              <w:bottom w:val="single" w:sz="4" w:space="0" w:color="auto"/>
              <w:right w:val="single" w:sz="4" w:space="0" w:color="auto"/>
            </w:tcBorders>
          </w:tcPr>
          <w:p w14:paraId="1BDC63D0" w14:textId="77777777" w:rsidR="00D43986" w:rsidRPr="00373571" w:rsidRDefault="00D43986" w:rsidP="00802F7E">
            <w:pPr>
              <w:spacing w:line="256" w:lineRule="auto"/>
            </w:pPr>
          </w:p>
        </w:tc>
      </w:tr>
      <w:tr w:rsidR="00D43986" w:rsidRPr="00373571" w14:paraId="39702768" w14:textId="77777777" w:rsidTr="00802F7E">
        <w:trPr>
          <w:trHeight w:val="480"/>
        </w:trPr>
        <w:tc>
          <w:tcPr>
            <w:tcW w:w="1621" w:type="pct"/>
            <w:tcBorders>
              <w:top w:val="single" w:sz="4" w:space="0" w:color="auto"/>
              <w:left w:val="single" w:sz="4" w:space="0" w:color="auto"/>
              <w:bottom w:val="single" w:sz="4" w:space="0" w:color="auto"/>
              <w:right w:val="single" w:sz="4" w:space="0" w:color="auto"/>
            </w:tcBorders>
          </w:tcPr>
          <w:p w14:paraId="6E9256CE" w14:textId="77777777" w:rsidR="00D43986" w:rsidRPr="00373571" w:rsidRDefault="00D43986" w:rsidP="00802F7E">
            <w:pPr>
              <w:spacing w:after="0" w:line="256" w:lineRule="auto"/>
              <w:contextualSpacing/>
            </w:pPr>
          </w:p>
        </w:tc>
        <w:tc>
          <w:tcPr>
            <w:tcW w:w="1991" w:type="pct"/>
            <w:tcBorders>
              <w:top w:val="single" w:sz="4" w:space="0" w:color="auto"/>
              <w:left w:val="single" w:sz="4" w:space="0" w:color="auto"/>
              <w:bottom w:val="single" w:sz="4" w:space="0" w:color="auto"/>
              <w:right w:val="single" w:sz="4" w:space="0" w:color="auto"/>
            </w:tcBorders>
          </w:tcPr>
          <w:p w14:paraId="7F18FF10" w14:textId="77777777" w:rsidR="00D43986" w:rsidRPr="00373571" w:rsidRDefault="00D43986" w:rsidP="00802F7E">
            <w:pPr>
              <w:spacing w:line="256" w:lineRule="auto"/>
            </w:pPr>
          </w:p>
        </w:tc>
        <w:tc>
          <w:tcPr>
            <w:tcW w:w="1388" w:type="pct"/>
            <w:tcBorders>
              <w:top w:val="single" w:sz="4" w:space="0" w:color="auto"/>
              <w:left w:val="single" w:sz="4" w:space="0" w:color="auto"/>
              <w:bottom w:val="single" w:sz="4" w:space="0" w:color="auto"/>
              <w:right w:val="single" w:sz="4" w:space="0" w:color="auto"/>
            </w:tcBorders>
          </w:tcPr>
          <w:p w14:paraId="7CFE0E1B" w14:textId="77777777" w:rsidR="00D43986" w:rsidRPr="00373571" w:rsidRDefault="00D43986" w:rsidP="00802F7E">
            <w:pPr>
              <w:spacing w:line="256" w:lineRule="auto"/>
            </w:pPr>
          </w:p>
        </w:tc>
      </w:tr>
      <w:tr w:rsidR="00D43986" w:rsidRPr="00373571" w14:paraId="0CF82AEC" w14:textId="77777777" w:rsidTr="00802F7E">
        <w:trPr>
          <w:trHeight w:val="480"/>
        </w:trPr>
        <w:tc>
          <w:tcPr>
            <w:tcW w:w="1621" w:type="pct"/>
            <w:tcBorders>
              <w:top w:val="single" w:sz="4" w:space="0" w:color="auto"/>
              <w:left w:val="single" w:sz="4" w:space="0" w:color="auto"/>
              <w:bottom w:val="single" w:sz="4" w:space="0" w:color="auto"/>
              <w:right w:val="single" w:sz="4" w:space="0" w:color="auto"/>
            </w:tcBorders>
          </w:tcPr>
          <w:p w14:paraId="1EA49587" w14:textId="77777777" w:rsidR="00D43986" w:rsidRPr="00373571" w:rsidRDefault="00D43986" w:rsidP="00802F7E">
            <w:pPr>
              <w:spacing w:after="0" w:line="256" w:lineRule="auto"/>
              <w:contextualSpacing/>
            </w:pPr>
          </w:p>
        </w:tc>
        <w:tc>
          <w:tcPr>
            <w:tcW w:w="1991" w:type="pct"/>
            <w:tcBorders>
              <w:top w:val="single" w:sz="4" w:space="0" w:color="auto"/>
              <w:left w:val="single" w:sz="4" w:space="0" w:color="auto"/>
              <w:bottom w:val="single" w:sz="4" w:space="0" w:color="auto"/>
              <w:right w:val="single" w:sz="4" w:space="0" w:color="auto"/>
            </w:tcBorders>
          </w:tcPr>
          <w:p w14:paraId="2B09203B" w14:textId="77777777" w:rsidR="00D43986" w:rsidRPr="00373571" w:rsidRDefault="00D43986" w:rsidP="00802F7E">
            <w:pPr>
              <w:spacing w:line="256" w:lineRule="auto"/>
            </w:pPr>
          </w:p>
        </w:tc>
        <w:tc>
          <w:tcPr>
            <w:tcW w:w="1388" w:type="pct"/>
            <w:tcBorders>
              <w:top w:val="single" w:sz="4" w:space="0" w:color="auto"/>
              <w:left w:val="single" w:sz="4" w:space="0" w:color="auto"/>
              <w:bottom w:val="single" w:sz="4" w:space="0" w:color="auto"/>
              <w:right w:val="single" w:sz="4" w:space="0" w:color="auto"/>
            </w:tcBorders>
          </w:tcPr>
          <w:p w14:paraId="18263627" w14:textId="77777777" w:rsidR="00D43986" w:rsidRPr="00373571" w:rsidRDefault="00D43986" w:rsidP="00802F7E">
            <w:pPr>
              <w:spacing w:line="256" w:lineRule="auto"/>
            </w:pPr>
          </w:p>
        </w:tc>
      </w:tr>
      <w:tr w:rsidR="00D43986" w:rsidRPr="00373571" w14:paraId="7F7DFEAD" w14:textId="77777777" w:rsidTr="00802F7E">
        <w:trPr>
          <w:trHeight w:val="480"/>
        </w:trPr>
        <w:tc>
          <w:tcPr>
            <w:tcW w:w="1621" w:type="pct"/>
            <w:tcBorders>
              <w:top w:val="single" w:sz="4" w:space="0" w:color="auto"/>
              <w:left w:val="single" w:sz="4" w:space="0" w:color="auto"/>
              <w:bottom w:val="single" w:sz="4" w:space="0" w:color="auto"/>
              <w:right w:val="single" w:sz="4" w:space="0" w:color="auto"/>
            </w:tcBorders>
          </w:tcPr>
          <w:p w14:paraId="27934E6B" w14:textId="77777777" w:rsidR="00D43986" w:rsidRPr="00373571" w:rsidRDefault="00D43986" w:rsidP="00802F7E">
            <w:pPr>
              <w:spacing w:after="0" w:line="256" w:lineRule="auto"/>
              <w:contextualSpacing/>
            </w:pPr>
          </w:p>
        </w:tc>
        <w:tc>
          <w:tcPr>
            <w:tcW w:w="1991" w:type="pct"/>
            <w:tcBorders>
              <w:top w:val="single" w:sz="4" w:space="0" w:color="auto"/>
              <w:left w:val="single" w:sz="4" w:space="0" w:color="auto"/>
              <w:bottom w:val="single" w:sz="4" w:space="0" w:color="auto"/>
              <w:right w:val="single" w:sz="4" w:space="0" w:color="auto"/>
            </w:tcBorders>
          </w:tcPr>
          <w:p w14:paraId="59341891" w14:textId="77777777" w:rsidR="00D43986" w:rsidRPr="00373571" w:rsidRDefault="00D43986" w:rsidP="00802F7E">
            <w:pPr>
              <w:spacing w:line="256" w:lineRule="auto"/>
            </w:pPr>
          </w:p>
        </w:tc>
        <w:tc>
          <w:tcPr>
            <w:tcW w:w="1388" w:type="pct"/>
            <w:tcBorders>
              <w:top w:val="single" w:sz="4" w:space="0" w:color="auto"/>
              <w:left w:val="single" w:sz="4" w:space="0" w:color="auto"/>
              <w:bottom w:val="single" w:sz="4" w:space="0" w:color="auto"/>
              <w:right w:val="single" w:sz="4" w:space="0" w:color="auto"/>
            </w:tcBorders>
          </w:tcPr>
          <w:p w14:paraId="3E9F4745" w14:textId="77777777" w:rsidR="00D43986" w:rsidRPr="00373571" w:rsidRDefault="00D43986" w:rsidP="00802F7E">
            <w:pPr>
              <w:spacing w:line="256" w:lineRule="auto"/>
            </w:pPr>
          </w:p>
        </w:tc>
      </w:tr>
    </w:tbl>
    <w:p w14:paraId="1FA0202C" w14:textId="77777777" w:rsidR="00D43986" w:rsidRPr="00B04E6B" w:rsidRDefault="00D43986" w:rsidP="00D43986">
      <w:pPr>
        <w:pStyle w:val="Cmsor3"/>
        <w:rPr>
          <w:rStyle w:val="Cmsor3Char"/>
        </w:rPr>
      </w:pPr>
      <w:r>
        <w:rPr>
          <w:szCs w:val="22"/>
        </w:rPr>
        <w:br w:type="page"/>
      </w:r>
    </w:p>
    <w:p w14:paraId="54775C6E" w14:textId="1EEDF906" w:rsidR="00F47B56" w:rsidRPr="00C95271" w:rsidRDefault="00B66014" w:rsidP="00F47B56">
      <w:pPr>
        <w:pStyle w:val="Cmsor3"/>
      </w:pPr>
      <w:bookmarkStart w:id="16" w:name="_Toc527457162"/>
      <w:r>
        <w:t>9</w:t>
      </w:r>
      <w:r w:rsidR="00F47B56" w:rsidRPr="00C3248F">
        <w:t>. számú melléklet</w:t>
      </w:r>
      <w:r w:rsidR="00F47B56">
        <w:t xml:space="preserve">: </w:t>
      </w:r>
      <w:r w:rsidR="00F47B56" w:rsidRPr="00207073">
        <w:t>Az országosan kiemelt termékek jegyzéke</w:t>
      </w:r>
      <w:r w:rsidR="00F47B56">
        <w:br/>
        <w:t>(a</w:t>
      </w:r>
      <w:r w:rsidR="00F47B56" w:rsidRPr="00C95271">
        <w:t xml:space="preserve"> 168/2004. (V. 25.) </w:t>
      </w:r>
      <w:r w:rsidR="00F47B56" w:rsidRPr="00C3248F">
        <w:t>Korm. rendelet 1. számú melléklete</w:t>
      </w:r>
      <w:r w:rsidR="00F47B56">
        <w:t>)</w:t>
      </w:r>
      <w:bookmarkEnd w:id="16"/>
    </w:p>
    <w:p w14:paraId="0221D450" w14:textId="77777777" w:rsidR="00F47B56" w:rsidRPr="00583991" w:rsidRDefault="00F47B56">
      <w:pPr>
        <w:spacing w:before="240" w:after="240"/>
        <w:jc w:val="center"/>
        <w:rPr>
          <w:b/>
          <w:iCs/>
          <w:sz w:val="28"/>
          <w:szCs w:val="24"/>
        </w:rPr>
      </w:pPr>
      <w:r w:rsidRPr="00583991">
        <w:rPr>
          <w:b/>
          <w:iCs/>
          <w:sz w:val="28"/>
          <w:szCs w:val="24"/>
        </w:rPr>
        <w:t>Az országosan kiemelt termékek jegyzéke</w:t>
      </w:r>
    </w:p>
    <w:p w14:paraId="66DAA733" w14:textId="77777777" w:rsidR="00F47B56" w:rsidRPr="00C95271" w:rsidRDefault="00F47B56" w:rsidP="00F47B56">
      <w:pPr>
        <w:spacing w:before="240" w:after="240"/>
        <w:jc w:val="center"/>
        <w:rPr>
          <w:b/>
          <w:sz w:val="24"/>
          <w:szCs w:val="24"/>
        </w:rPr>
      </w:pPr>
      <w:r w:rsidRPr="00C95271">
        <w:rPr>
          <w:b/>
          <w:iCs/>
          <w:sz w:val="24"/>
          <w:szCs w:val="24"/>
        </w:rPr>
        <w:t>A termék megnevezése</w:t>
      </w:r>
    </w:p>
    <w:p w14:paraId="6D4D3AD3" w14:textId="77777777" w:rsidR="00F47B56" w:rsidRPr="00C95271" w:rsidRDefault="00F47B56" w:rsidP="00F47B56">
      <w:pPr>
        <w:ind w:firstLine="204"/>
      </w:pPr>
      <w:r w:rsidRPr="00C95271">
        <w:rPr>
          <w:i/>
          <w:iCs/>
        </w:rPr>
        <w:t>Kommunikációs eszközök és szolgáltatások</w:t>
      </w:r>
    </w:p>
    <w:p w14:paraId="46D6A5B1" w14:textId="77777777" w:rsidR="00F47B56" w:rsidRPr="00C95271" w:rsidRDefault="00F47B56" w:rsidP="00F47B56">
      <w:pPr>
        <w:spacing w:before="60" w:after="60"/>
        <w:ind w:firstLine="204"/>
      </w:pPr>
      <w:r w:rsidRPr="00C95271">
        <w:t>- Beszédcélú kapcsolók, készülékek és kapcsolódó szolgáltatások</w:t>
      </w:r>
    </w:p>
    <w:p w14:paraId="339F46A7" w14:textId="77777777" w:rsidR="00F47B56" w:rsidRPr="00C95271" w:rsidRDefault="00F47B56" w:rsidP="00F47B56">
      <w:pPr>
        <w:spacing w:before="60" w:after="60"/>
        <w:ind w:firstLine="204"/>
      </w:pPr>
      <w:r w:rsidRPr="00C95271">
        <w:t>- Aktív és passzív hálózati elemek</w:t>
      </w:r>
    </w:p>
    <w:p w14:paraId="006635DC" w14:textId="77777777" w:rsidR="00F47B56" w:rsidRPr="00C95271" w:rsidRDefault="00F47B56" w:rsidP="00F47B56">
      <w:pPr>
        <w:spacing w:before="60" w:after="60"/>
        <w:ind w:firstLine="204"/>
      </w:pPr>
      <w:r w:rsidRPr="00C95271">
        <w:t>- Mobil kommunikációs eszközök és szolgáltatások</w:t>
      </w:r>
    </w:p>
    <w:p w14:paraId="6C2CED72" w14:textId="77777777" w:rsidR="00F47B56" w:rsidRPr="00C95271" w:rsidRDefault="00F47B56" w:rsidP="00F47B56">
      <w:pPr>
        <w:spacing w:before="60" w:after="60"/>
        <w:ind w:firstLine="204"/>
      </w:pPr>
      <w:r w:rsidRPr="00C95271">
        <w:t>- Zártcélú mobil kommunikációs eszközök és szolgáltatások</w:t>
      </w:r>
    </w:p>
    <w:p w14:paraId="129E14EC" w14:textId="77777777" w:rsidR="00F47B56" w:rsidRPr="00C95271" w:rsidRDefault="00F47B56" w:rsidP="00F47B56">
      <w:pPr>
        <w:spacing w:before="60" w:after="60"/>
        <w:ind w:firstLine="204"/>
      </w:pPr>
      <w:r w:rsidRPr="00C95271">
        <w:t>- Kommunikációs eszközökhöz kapcsolódó szolgáltatások</w:t>
      </w:r>
    </w:p>
    <w:p w14:paraId="55954FD0" w14:textId="77777777" w:rsidR="00F47B56" w:rsidRPr="00C95271" w:rsidRDefault="00F47B56" w:rsidP="00F47B56">
      <w:pPr>
        <w:spacing w:before="240"/>
        <w:ind w:firstLine="204"/>
      </w:pPr>
      <w:r w:rsidRPr="00C95271">
        <w:rPr>
          <w:i/>
          <w:iCs/>
        </w:rPr>
        <w:t>Információtechnológiai rendszerek és szolgáltatások</w:t>
      </w:r>
    </w:p>
    <w:p w14:paraId="5C23D399" w14:textId="77777777" w:rsidR="00F47B56" w:rsidRPr="00C95271" w:rsidRDefault="00F47B56" w:rsidP="00F47B56">
      <w:pPr>
        <w:spacing w:before="60" w:after="60"/>
        <w:ind w:firstLine="204"/>
      </w:pPr>
      <w:r w:rsidRPr="00C95271">
        <w:t>- Szoftverrendszerek és elemeik</w:t>
      </w:r>
    </w:p>
    <w:p w14:paraId="65798A24" w14:textId="77777777" w:rsidR="00F47B56" w:rsidRPr="00C95271" w:rsidRDefault="00F47B56" w:rsidP="00F47B56">
      <w:pPr>
        <w:spacing w:before="60" w:after="60"/>
        <w:ind w:firstLine="204"/>
      </w:pPr>
      <w:r w:rsidRPr="00C95271">
        <w:t>- Hardverrendszerek és elemeik</w:t>
      </w:r>
    </w:p>
    <w:p w14:paraId="02B5870F" w14:textId="77777777" w:rsidR="00F47B56" w:rsidRPr="00C95271" w:rsidRDefault="00F47B56" w:rsidP="00F47B56">
      <w:pPr>
        <w:spacing w:before="60" w:after="60"/>
        <w:ind w:firstLine="204"/>
      </w:pPr>
      <w:r w:rsidRPr="00C95271">
        <w:t xml:space="preserve">- Digitális </w:t>
      </w:r>
      <w:proofErr w:type="spellStart"/>
      <w:r w:rsidRPr="00C95271">
        <w:t>vizuáltechnikai</w:t>
      </w:r>
      <w:proofErr w:type="spellEnd"/>
      <w:r w:rsidRPr="00C95271">
        <w:t xml:space="preserve"> eszközök</w:t>
      </w:r>
    </w:p>
    <w:p w14:paraId="090B0738" w14:textId="77777777" w:rsidR="00F47B56" w:rsidRPr="00C95271" w:rsidRDefault="00F47B56" w:rsidP="00F47B56">
      <w:pPr>
        <w:spacing w:before="60" w:after="60"/>
        <w:ind w:firstLine="204"/>
      </w:pPr>
      <w:r w:rsidRPr="00C95271">
        <w:t>- Szoftverekhez kapcsolódó szolgáltatások</w:t>
      </w:r>
    </w:p>
    <w:p w14:paraId="0720AEBD" w14:textId="77777777" w:rsidR="00F47B56" w:rsidRPr="00C95271" w:rsidRDefault="00F47B56" w:rsidP="00F47B56">
      <w:pPr>
        <w:spacing w:before="60" w:after="60"/>
        <w:ind w:firstLine="204"/>
      </w:pPr>
      <w:r w:rsidRPr="00C95271">
        <w:t>- Hardverrendszerekhez, kiegészítőikhez kapcsolódó szolgáltatások</w:t>
      </w:r>
    </w:p>
    <w:p w14:paraId="0BDC4665" w14:textId="77777777" w:rsidR="00F47B56" w:rsidRPr="00C95271" w:rsidRDefault="00F47B56" w:rsidP="00F47B56">
      <w:pPr>
        <w:spacing w:before="60" w:after="60"/>
        <w:ind w:firstLine="204"/>
      </w:pPr>
      <w:r w:rsidRPr="00C95271">
        <w:t xml:space="preserve">- Digitális </w:t>
      </w:r>
      <w:proofErr w:type="spellStart"/>
      <w:r w:rsidRPr="00C95271">
        <w:t>vizuáltechnikai</w:t>
      </w:r>
      <w:proofErr w:type="spellEnd"/>
      <w:r w:rsidRPr="00C95271">
        <w:t xml:space="preserve"> eszközökhöz kapcsolódó szolgáltatások</w:t>
      </w:r>
    </w:p>
    <w:p w14:paraId="1C854EB0" w14:textId="77777777" w:rsidR="00F47B56" w:rsidRPr="00C95271" w:rsidRDefault="00F47B56" w:rsidP="00F47B56">
      <w:pPr>
        <w:spacing w:before="240"/>
        <w:ind w:firstLine="204"/>
      </w:pPr>
      <w:r w:rsidRPr="00C95271">
        <w:rPr>
          <w:i/>
          <w:iCs/>
        </w:rPr>
        <w:t>Irodatechnikai berendezések és szolgáltatások</w:t>
      </w:r>
    </w:p>
    <w:p w14:paraId="41287924" w14:textId="77777777" w:rsidR="00F47B56" w:rsidRPr="00C95271" w:rsidRDefault="00F47B56" w:rsidP="00F47B56">
      <w:pPr>
        <w:spacing w:before="60" w:after="60"/>
        <w:ind w:firstLine="204"/>
      </w:pPr>
      <w:r w:rsidRPr="00C95271">
        <w:t>- Nyomtatók</w:t>
      </w:r>
    </w:p>
    <w:p w14:paraId="48BC220C" w14:textId="77777777" w:rsidR="00F47B56" w:rsidRPr="00C95271" w:rsidRDefault="00F47B56" w:rsidP="00F47B56">
      <w:pPr>
        <w:spacing w:before="60" w:after="60"/>
        <w:ind w:firstLine="204"/>
      </w:pPr>
      <w:r w:rsidRPr="00C95271">
        <w:t>- Másolók és sokszorosítók</w:t>
      </w:r>
    </w:p>
    <w:p w14:paraId="7472FEEC" w14:textId="77777777" w:rsidR="00F47B56" w:rsidRPr="00C95271" w:rsidRDefault="00F47B56" w:rsidP="00F47B56">
      <w:pPr>
        <w:spacing w:before="60" w:after="60"/>
        <w:ind w:firstLine="204"/>
      </w:pPr>
      <w:r w:rsidRPr="00C95271">
        <w:t>- Irodatechnikai termékekhez kapcsolódó szolgáltatások</w:t>
      </w:r>
    </w:p>
    <w:p w14:paraId="7AAA9865" w14:textId="77777777" w:rsidR="00F47B56" w:rsidRPr="00C95271" w:rsidRDefault="00F47B56" w:rsidP="00F47B56">
      <w:pPr>
        <w:spacing w:before="240"/>
        <w:ind w:firstLine="204"/>
      </w:pPr>
      <w:r w:rsidRPr="00C95271">
        <w:rPr>
          <w:i/>
          <w:iCs/>
        </w:rPr>
        <w:t>Irodabútorok</w:t>
      </w:r>
    </w:p>
    <w:p w14:paraId="7DA553D9" w14:textId="77777777" w:rsidR="00F47B56" w:rsidRPr="00C95271" w:rsidRDefault="00F47B56" w:rsidP="00F47B56">
      <w:pPr>
        <w:spacing w:before="60" w:after="60"/>
        <w:ind w:firstLine="204"/>
      </w:pPr>
      <w:r w:rsidRPr="00C95271">
        <w:t>- Irodai asztalok</w:t>
      </w:r>
    </w:p>
    <w:p w14:paraId="4A8EA118" w14:textId="77777777" w:rsidR="00F47B56" w:rsidRPr="00C95271" w:rsidRDefault="00F47B56" w:rsidP="00F47B56">
      <w:pPr>
        <w:spacing w:before="60" w:after="60"/>
        <w:ind w:firstLine="204"/>
      </w:pPr>
      <w:r w:rsidRPr="00C95271">
        <w:t>- Irodai szekrények, tároló bútorok</w:t>
      </w:r>
    </w:p>
    <w:p w14:paraId="5CC6F9E5" w14:textId="77777777" w:rsidR="00F47B56" w:rsidRPr="00C95271" w:rsidRDefault="00F47B56" w:rsidP="00F47B56">
      <w:pPr>
        <w:spacing w:before="60" w:after="60"/>
        <w:ind w:firstLine="204"/>
      </w:pPr>
      <w:r w:rsidRPr="00C95271">
        <w:t>- Irodai ülőbútorok</w:t>
      </w:r>
    </w:p>
    <w:p w14:paraId="586DC0C6" w14:textId="77777777" w:rsidR="00F47B56" w:rsidRPr="00C95271" w:rsidRDefault="00F47B56" w:rsidP="00F47B56">
      <w:pPr>
        <w:spacing w:before="60" w:after="60"/>
        <w:ind w:firstLine="204"/>
      </w:pPr>
      <w:r w:rsidRPr="00C95271">
        <w:t>- Irodabútorokhoz kapcsolódó szolgáltatások</w:t>
      </w:r>
    </w:p>
    <w:p w14:paraId="05894C11" w14:textId="77777777" w:rsidR="00F47B56" w:rsidRPr="00C95271" w:rsidRDefault="00F47B56" w:rsidP="00F47B56">
      <w:pPr>
        <w:spacing w:before="240"/>
        <w:ind w:firstLine="204"/>
      </w:pPr>
      <w:r w:rsidRPr="00C95271">
        <w:rPr>
          <w:i/>
          <w:iCs/>
        </w:rPr>
        <w:t>Papíripari termékek és irodaszerek</w:t>
      </w:r>
    </w:p>
    <w:p w14:paraId="7F37DD5F" w14:textId="77777777" w:rsidR="00F47B56" w:rsidRPr="00C95271" w:rsidRDefault="00F47B56" w:rsidP="00F47B56">
      <w:pPr>
        <w:spacing w:before="60" w:after="60"/>
        <w:ind w:firstLine="204"/>
      </w:pPr>
      <w:r w:rsidRPr="00C95271">
        <w:t>- Papírok</w:t>
      </w:r>
    </w:p>
    <w:p w14:paraId="1D34845E" w14:textId="77777777" w:rsidR="00F47B56" w:rsidRPr="00C95271" w:rsidRDefault="00F47B56" w:rsidP="00F47B56">
      <w:pPr>
        <w:spacing w:before="60" w:after="60"/>
        <w:ind w:firstLine="204"/>
      </w:pPr>
      <w:r w:rsidRPr="00C95271">
        <w:t>- Papírtermékek</w:t>
      </w:r>
    </w:p>
    <w:p w14:paraId="02C6D18F" w14:textId="77777777" w:rsidR="00F47B56" w:rsidRPr="00C95271" w:rsidRDefault="00F47B56" w:rsidP="00F47B56">
      <w:pPr>
        <w:spacing w:before="60" w:after="60"/>
        <w:ind w:firstLine="204"/>
      </w:pPr>
      <w:r w:rsidRPr="00C95271">
        <w:t>- Számítógép-kiírópapírok</w:t>
      </w:r>
    </w:p>
    <w:p w14:paraId="20621266" w14:textId="77777777" w:rsidR="00F47B56" w:rsidRPr="00C95271" w:rsidRDefault="00F47B56" w:rsidP="00F47B56">
      <w:pPr>
        <w:spacing w:before="60" w:after="60"/>
        <w:ind w:firstLine="204"/>
      </w:pPr>
      <w:r w:rsidRPr="00C95271">
        <w:t>- Irodaszerek és írószerek</w:t>
      </w:r>
    </w:p>
    <w:p w14:paraId="6D68966A" w14:textId="77777777" w:rsidR="00F47B56" w:rsidRPr="00C95271" w:rsidRDefault="00F47B56" w:rsidP="00F47B56">
      <w:pPr>
        <w:spacing w:before="60" w:after="60"/>
        <w:ind w:firstLine="204"/>
      </w:pPr>
      <w:r w:rsidRPr="00C95271">
        <w:t>- Papíripari termékekhez kapcsolódó szolgáltatások</w:t>
      </w:r>
    </w:p>
    <w:p w14:paraId="605F5CAA" w14:textId="77777777" w:rsidR="00F47B56" w:rsidRPr="00C95271" w:rsidRDefault="00F47B56" w:rsidP="00F47B56">
      <w:pPr>
        <w:spacing w:before="240"/>
        <w:ind w:firstLine="204"/>
      </w:pPr>
      <w:r w:rsidRPr="00C95271">
        <w:rPr>
          <w:i/>
          <w:iCs/>
        </w:rPr>
        <w:t>Gépjárművek</w:t>
      </w:r>
    </w:p>
    <w:p w14:paraId="4572BED9" w14:textId="77777777" w:rsidR="00F47B56" w:rsidRPr="00C95271" w:rsidRDefault="00F47B56" w:rsidP="00F47B56">
      <w:pPr>
        <w:spacing w:before="60" w:after="60"/>
        <w:ind w:firstLine="204"/>
      </w:pPr>
      <w:r w:rsidRPr="00C95271">
        <w:t>- Személyszállító gépjárművek</w:t>
      </w:r>
    </w:p>
    <w:p w14:paraId="5E10638C" w14:textId="77777777" w:rsidR="00F47B56" w:rsidRPr="00C95271" w:rsidRDefault="00F47B56" w:rsidP="00F47B56">
      <w:pPr>
        <w:spacing w:before="60" w:after="60"/>
        <w:ind w:firstLine="204"/>
      </w:pPr>
      <w:r w:rsidRPr="00C95271">
        <w:t>- Haszongépjárművek</w:t>
      </w:r>
    </w:p>
    <w:p w14:paraId="35C7CE19" w14:textId="77777777" w:rsidR="00F47B56" w:rsidRPr="00C95271" w:rsidRDefault="00F47B56" w:rsidP="00F47B56">
      <w:pPr>
        <w:spacing w:before="60" w:after="60"/>
        <w:ind w:firstLine="204"/>
      </w:pPr>
      <w:r w:rsidRPr="00C95271">
        <w:t>- Gépjármű-flottaüzemeltetési szolgáltatások</w:t>
      </w:r>
    </w:p>
    <w:p w14:paraId="4D3A5F8F" w14:textId="77777777" w:rsidR="00F47B56" w:rsidRPr="00C95271" w:rsidRDefault="00F47B56" w:rsidP="00F47B56">
      <w:pPr>
        <w:spacing w:before="60" w:after="60"/>
        <w:ind w:firstLine="204"/>
      </w:pPr>
      <w:r w:rsidRPr="00C95271">
        <w:t>- Új gépjárművekhez kapcsolódó szolgáltatások</w:t>
      </w:r>
    </w:p>
    <w:p w14:paraId="5370DFEB" w14:textId="77777777" w:rsidR="00F47B56" w:rsidRDefault="00F47B56" w:rsidP="00F47B56">
      <w:pPr>
        <w:spacing w:before="240"/>
        <w:ind w:firstLine="204"/>
        <w:rPr>
          <w:i/>
          <w:iCs/>
        </w:rPr>
      </w:pPr>
    </w:p>
    <w:p w14:paraId="2C4B1496" w14:textId="77777777" w:rsidR="00F47B56" w:rsidRPr="00C95271" w:rsidRDefault="00F47B56" w:rsidP="00F47B56">
      <w:pPr>
        <w:spacing w:before="240"/>
        <w:ind w:firstLine="204"/>
      </w:pPr>
      <w:r w:rsidRPr="00C95271">
        <w:rPr>
          <w:i/>
          <w:iCs/>
        </w:rPr>
        <w:t>Gépjármű-üzemanyagok</w:t>
      </w:r>
    </w:p>
    <w:p w14:paraId="57618CA4" w14:textId="77777777" w:rsidR="00F47B56" w:rsidRPr="00C95271" w:rsidRDefault="00F47B56" w:rsidP="00F47B56">
      <w:pPr>
        <w:spacing w:before="60" w:after="60"/>
        <w:ind w:firstLine="204"/>
      </w:pPr>
      <w:r w:rsidRPr="00C95271">
        <w:t>- Gépjármű-üzemanyag tankautós kiszállítással (nagykereskedelem)</w:t>
      </w:r>
    </w:p>
    <w:p w14:paraId="545D5ABA" w14:textId="77777777" w:rsidR="00F47B56" w:rsidRPr="00C95271" w:rsidRDefault="00F47B56" w:rsidP="00F47B56">
      <w:pPr>
        <w:spacing w:before="60" w:after="60"/>
        <w:ind w:firstLine="204"/>
      </w:pPr>
      <w:r w:rsidRPr="00C95271">
        <w:t>- Gépjármű-üzemanyag és üzemanyagkártya töltőállomási kiszolgálással (kiskereskedelem)</w:t>
      </w:r>
    </w:p>
    <w:p w14:paraId="1C6E61AC" w14:textId="77777777" w:rsidR="00F47B56" w:rsidRPr="00C95271" w:rsidRDefault="00F47B56" w:rsidP="00F47B56">
      <w:pPr>
        <w:spacing w:before="240"/>
        <w:ind w:firstLine="204"/>
      </w:pPr>
      <w:r w:rsidRPr="00C95271">
        <w:rPr>
          <w:i/>
          <w:iCs/>
        </w:rPr>
        <w:t>Utazásszervezések</w:t>
      </w:r>
    </w:p>
    <w:p w14:paraId="51A5BDA1" w14:textId="77777777" w:rsidR="00F47B56" w:rsidRPr="00C95271" w:rsidRDefault="00F47B56" w:rsidP="00F47B56">
      <w:pPr>
        <w:ind w:firstLine="204"/>
      </w:pPr>
      <w:r w:rsidRPr="00C95271">
        <w:t>- Nemzetközi utazásszervezések</w:t>
      </w:r>
    </w:p>
    <w:p w14:paraId="5E68A187" w14:textId="77777777" w:rsidR="00F47B56" w:rsidRDefault="00F47B56" w:rsidP="00F47B56">
      <w:pPr>
        <w:ind w:firstLine="204"/>
        <w:rPr>
          <w:i/>
        </w:rPr>
      </w:pPr>
    </w:p>
    <w:p w14:paraId="6F09A24A" w14:textId="77777777" w:rsidR="00F47B56" w:rsidRDefault="00F47B56" w:rsidP="00F47B56">
      <w:pPr>
        <w:ind w:firstLine="204"/>
        <w:rPr>
          <w:i/>
        </w:rPr>
      </w:pPr>
      <w:r w:rsidRPr="00C95271">
        <w:rPr>
          <w:i/>
        </w:rPr>
        <w:t>Elektronikus közbeszerzési szolgáltatások</w:t>
      </w:r>
    </w:p>
    <w:p w14:paraId="5FA3E073" w14:textId="77777777" w:rsidR="00F47B56" w:rsidRPr="00E9392A" w:rsidRDefault="00F47B56" w:rsidP="00F47B56">
      <w:pPr>
        <w:ind w:firstLine="204"/>
      </w:pPr>
      <w:r w:rsidRPr="00E9392A">
        <w:t>- elektronikus árlejtés szolgáltatás</w:t>
      </w:r>
    </w:p>
    <w:p w14:paraId="2CE68773" w14:textId="77777777" w:rsidR="00F47B56" w:rsidRPr="00C95271" w:rsidRDefault="00F47B56" w:rsidP="00F47B56">
      <w:pPr>
        <w:widowControl/>
        <w:spacing w:before="0" w:after="160" w:line="259" w:lineRule="auto"/>
        <w:jc w:val="left"/>
      </w:pPr>
      <w:r w:rsidRPr="00C95271">
        <w:br w:type="page"/>
      </w:r>
    </w:p>
    <w:p w14:paraId="22E7214B" w14:textId="25CD53C5" w:rsidR="002A4FC6" w:rsidRPr="00C95271" w:rsidRDefault="00144422" w:rsidP="00583991">
      <w:pPr>
        <w:pStyle w:val="Cmsor3"/>
      </w:pPr>
      <w:bookmarkStart w:id="17" w:name="_Toc527457163"/>
      <w:r w:rsidRPr="00C95271">
        <w:t>1</w:t>
      </w:r>
      <w:r w:rsidR="00B66014">
        <w:t>0</w:t>
      </w:r>
      <w:r w:rsidRPr="00C95271">
        <w:t xml:space="preserve">. </w:t>
      </w:r>
      <w:r w:rsidRPr="00C3248F">
        <w:t>számú melléklet</w:t>
      </w:r>
      <w:r w:rsidR="00207073">
        <w:t>:</w:t>
      </w:r>
      <w:r w:rsidRPr="00C95271">
        <w:t xml:space="preserve"> </w:t>
      </w:r>
      <w:r w:rsidR="00207073">
        <w:t>A k</w:t>
      </w:r>
      <w:r w:rsidR="00207073" w:rsidRPr="00207073">
        <w:t>ormányzati kommunikációs feladatokhoz tartozó szolgáltatások</w:t>
      </w:r>
      <w:r w:rsidR="00207073">
        <w:br/>
        <w:t>(</w:t>
      </w:r>
      <w:r w:rsidRPr="00C95271">
        <w:t xml:space="preserve">a </w:t>
      </w:r>
      <w:r w:rsidR="002A4FC6" w:rsidRPr="00C95271">
        <w:t xml:space="preserve">247/2014. (X. 1.) </w:t>
      </w:r>
      <w:r w:rsidR="002A4FC6" w:rsidRPr="00C3248F">
        <w:t>Korm. rendelet 1. számú melléklete</w:t>
      </w:r>
      <w:r w:rsidR="00207073">
        <w:t>)</w:t>
      </w:r>
      <w:r w:rsidR="00C0491E">
        <w:rPr>
          <w:rStyle w:val="Lbjegyzet-hivatkozs"/>
        </w:rPr>
        <w:footnoteReference w:id="5"/>
      </w:r>
      <w:bookmarkEnd w:id="17"/>
    </w:p>
    <w:p w14:paraId="59B12142" w14:textId="77777777" w:rsidR="00626351" w:rsidRDefault="00626351" w:rsidP="002A4FC6">
      <w:pPr>
        <w:spacing w:before="240" w:after="240"/>
        <w:jc w:val="center"/>
        <w:rPr>
          <w:b/>
          <w:iCs/>
          <w:sz w:val="28"/>
          <w:szCs w:val="24"/>
        </w:rPr>
      </w:pPr>
    </w:p>
    <w:p w14:paraId="17F4FDE9" w14:textId="77777777" w:rsidR="002A4FC6" w:rsidRDefault="002A4FC6" w:rsidP="002A4FC6">
      <w:pPr>
        <w:spacing w:before="240" w:after="240"/>
        <w:jc w:val="center"/>
        <w:rPr>
          <w:b/>
          <w:iCs/>
          <w:sz w:val="28"/>
          <w:szCs w:val="24"/>
        </w:rPr>
      </w:pPr>
      <w:r w:rsidRPr="00583991">
        <w:rPr>
          <w:b/>
          <w:iCs/>
          <w:sz w:val="28"/>
          <w:szCs w:val="24"/>
        </w:rPr>
        <w:t>Kormányzati kommunikációs feladatokhoz tartozó szolgáltatások</w:t>
      </w:r>
    </w:p>
    <w:p w14:paraId="7B55CFA4" w14:textId="77777777" w:rsidR="00626351" w:rsidRPr="00583991" w:rsidRDefault="00626351" w:rsidP="002A4FC6">
      <w:pPr>
        <w:spacing w:before="240" w:after="240"/>
        <w:jc w:val="center"/>
        <w:rPr>
          <w:b/>
          <w:iCs/>
          <w:sz w:val="28"/>
          <w:szCs w:val="24"/>
        </w:rPr>
      </w:pPr>
    </w:p>
    <w:tbl>
      <w:tblPr>
        <w:tblW w:w="9062" w:type="dxa"/>
        <w:tblInd w:w="5" w:type="dxa"/>
        <w:tblLayout w:type="fixed"/>
        <w:tblCellMar>
          <w:left w:w="0" w:type="dxa"/>
          <w:right w:w="0" w:type="dxa"/>
        </w:tblCellMar>
        <w:tblLook w:val="0000" w:firstRow="0" w:lastRow="0" w:firstColumn="0" w:lastColumn="0" w:noHBand="0" w:noVBand="0"/>
      </w:tblPr>
      <w:tblGrid>
        <w:gridCol w:w="562"/>
        <w:gridCol w:w="2834"/>
        <w:gridCol w:w="5666"/>
      </w:tblGrid>
      <w:tr w:rsidR="002A4FC6" w:rsidRPr="00C95271" w14:paraId="3E458970" w14:textId="77777777" w:rsidTr="00CA23EF">
        <w:tc>
          <w:tcPr>
            <w:tcW w:w="562" w:type="dxa"/>
            <w:tcBorders>
              <w:top w:val="single" w:sz="4" w:space="0" w:color="auto"/>
              <w:left w:val="single" w:sz="4" w:space="0" w:color="auto"/>
              <w:bottom w:val="single" w:sz="4" w:space="0" w:color="auto"/>
              <w:right w:val="single" w:sz="4" w:space="0" w:color="auto"/>
            </w:tcBorders>
          </w:tcPr>
          <w:p w14:paraId="2CBD87F2" w14:textId="77777777" w:rsidR="002A4FC6" w:rsidRPr="00C95271" w:rsidRDefault="002A4FC6" w:rsidP="002F0F3C">
            <w:pPr>
              <w:rPr>
                <w:szCs w:val="22"/>
              </w:rPr>
            </w:pPr>
            <w:r w:rsidRPr="00C95271">
              <w:rPr>
                <w:szCs w:val="22"/>
              </w:rPr>
              <w:t xml:space="preserve"> </w:t>
            </w:r>
          </w:p>
        </w:tc>
        <w:tc>
          <w:tcPr>
            <w:tcW w:w="2834" w:type="dxa"/>
            <w:tcBorders>
              <w:top w:val="single" w:sz="4" w:space="0" w:color="auto"/>
              <w:left w:val="single" w:sz="4" w:space="0" w:color="auto"/>
              <w:bottom w:val="single" w:sz="4" w:space="0" w:color="auto"/>
              <w:right w:val="single" w:sz="4" w:space="0" w:color="auto"/>
            </w:tcBorders>
          </w:tcPr>
          <w:p w14:paraId="7E152082" w14:textId="77777777" w:rsidR="002A4FC6" w:rsidRPr="00C95271" w:rsidRDefault="002A4FC6" w:rsidP="002F0F3C">
            <w:pPr>
              <w:ind w:left="56" w:right="56"/>
              <w:jc w:val="center"/>
              <w:rPr>
                <w:szCs w:val="22"/>
              </w:rPr>
            </w:pPr>
            <w:r w:rsidRPr="00C95271">
              <w:rPr>
                <w:szCs w:val="22"/>
              </w:rPr>
              <w:t xml:space="preserve"> A</w:t>
            </w:r>
          </w:p>
        </w:tc>
        <w:tc>
          <w:tcPr>
            <w:tcW w:w="5666" w:type="dxa"/>
            <w:tcBorders>
              <w:top w:val="single" w:sz="4" w:space="0" w:color="auto"/>
              <w:left w:val="single" w:sz="4" w:space="0" w:color="auto"/>
              <w:bottom w:val="single" w:sz="4" w:space="0" w:color="auto"/>
              <w:right w:val="single" w:sz="4" w:space="0" w:color="auto"/>
            </w:tcBorders>
          </w:tcPr>
          <w:p w14:paraId="0B8D1404" w14:textId="77777777" w:rsidR="002A4FC6" w:rsidRPr="00C95271" w:rsidRDefault="002A4FC6" w:rsidP="002F0F3C">
            <w:pPr>
              <w:ind w:left="56" w:right="56"/>
              <w:jc w:val="center"/>
              <w:rPr>
                <w:szCs w:val="22"/>
              </w:rPr>
            </w:pPr>
            <w:r w:rsidRPr="00C95271">
              <w:rPr>
                <w:szCs w:val="22"/>
              </w:rPr>
              <w:t xml:space="preserve"> B</w:t>
            </w:r>
          </w:p>
        </w:tc>
      </w:tr>
      <w:tr w:rsidR="002A4FC6" w:rsidRPr="00C95271" w14:paraId="25EA800B" w14:textId="77777777" w:rsidTr="00CA23EF">
        <w:tc>
          <w:tcPr>
            <w:tcW w:w="562" w:type="dxa"/>
            <w:tcBorders>
              <w:top w:val="single" w:sz="4" w:space="0" w:color="auto"/>
              <w:left w:val="single" w:sz="4" w:space="0" w:color="auto"/>
              <w:bottom w:val="single" w:sz="4" w:space="0" w:color="auto"/>
              <w:right w:val="single" w:sz="4" w:space="0" w:color="auto"/>
            </w:tcBorders>
          </w:tcPr>
          <w:p w14:paraId="0CB65912" w14:textId="77777777" w:rsidR="002A4FC6" w:rsidRPr="00C95271" w:rsidRDefault="002A4FC6" w:rsidP="00A67AD3">
            <w:pPr>
              <w:ind w:left="56" w:right="56"/>
              <w:jc w:val="center"/>
              <w:rPr>
                <w:szCs w:val="22"/>
              </w:rPr>
            </w:pPr>
            <w:r w:rsidRPr="00C95271">
              <w:rPr>
                <w:szCs w:val="22"/>
              </w:rPr>
              <w:t>1</w:t>
            </w:r>
          </w:p>
        </w:tc>
        <w:tc>
          <w:tcPr>
            <w:tcW w:w="2834" w:type="dxa"/>
            <w:tcBorders>
              <w:top w:val="single" w:sz="4" w:space="0" w:color="auto"/>
              <w:left w:val="single" w:sz="4" w:space="0" w:color="auto"/>
              <w:bottom w:val="single" w:sz="4" w:space="0" w:color="auto"/>
              <w:right w:val="single" w:sz="4" w:space="0" w:color="auto"/>
            </w:tcBorders>
          </w:tcPr>
          <w:p w14:paraId="4A83B0AD" w14:textId="77777777" w:rsidR="002A4FC6" w:rsidRPr="00C95271" w:rsidRDefault="002A4FC6" w:rsidP="00B77903">
            <w:pPr>
              <w:ind w:left="56" w:right="56"/>
              <w:jc w:val="left"/>
              <w:rPr>
                <w:szCs w:val="22"/>
              </w:rPr>
            </w:pPr>
            <w:r w:rsidRPr="00C95271">
              <w:rPr>
                <w:szCs w:val="22"/>
              </w:rPr>
              <w:t xml:space="preserve"> Kutatási feladatok</w:t>
            </w:r>
          </w:p>
        </w:tc>
        <w:tc>
          <w:tcPr>
            <w:tcW w:w="5666" w:type="dxa"/>
            <w:tcBorders>
              <w:top w:val="single" w:sz="4" w:space="0" w:color="auto"/>
              <w:left w:val="single" w:sz="4" w:space="0" w:color="auto"/>
              <w:bottom w:val="single" w:sz="4" w:space="0" w:color="auto"/>
              <w:right w:val="single" w:sz="4" w:space="0" w:color="auto"/>
            </w:tcBorders>
          </w:tcPr>
          <w:p w14:paraId="391DABF9" w14:textId="77777777" w:rsidR="00207073" w:rsidRDefault="002A4FC6" w:rsidP="00B77903">
            <w:pPr>
              <w:pStyle w:val="Listaszerbekezds"/>
              <w:numPr>
                <w:ilvl w:val="2"/>
                <w:numId w:val="22"/>
              </w:numPr>
              <w:ind w:left="563" w:right="56"/>
              <w:jc w:val="left"/>
              <w:rPr>
                <w:szCs w:val="22"/>
              </w:rPr>
            </w:pPr>
            <w:r w:rsidRPr="00A67AD3">
              <w:rPr>
                <w:szCs w:val="22"/>
              </w:rPr>
              <w:t>Kutatások teljes körű tervezése és lebonyolítása, elemzése, kiértékelése</w:t>
            </w:r>
            <w:r w:rsidR="00207073">
              <w:rPr>
                <w:szCs w:val="22"/>
              </w:rPr>
              <w:t>,</w:t>
            </w:r>
          </w:p>
          <w:p w14:paraId="425B421A" w14:textId="77777777" w:rsidR="00207073" w:rsidRDefault="002A4FC6" w:rsidP="00B77903">
            <w:pPr>
              <w:pStyle w:val="Listaszerbekezds"/>
              <w:numPr>
                <w:ilvl w:val="2"/>
                <w:numId w:val="22"/>
              </w:numPr>
              <w:ind w:left="563" w:right="56"/>
              <w:jc w:val="left"/>
              <w:rPr>
                <w:szCs w:val="22"/>
              </w:rPr>
            </w:pPr>
            <w:r w:rsidRPr="00A67AD3">
              <w:rPr>
                <w:szCs w:val="22"/>
              </w:rPr>
              <w:t xml:space="preserve">Közvélemény- és marketingkutatás, hatékonyságmérés, </w:t>
            </w:r>
          </w:p>
          <w:p w14:paraId="4203C6B2" w14:textId="77777777" w:rsidR="002A4FC6" w:rsidRPr="00A67AD3" w:rsidRDefault="002A4FC6" w:rsidP="00B77903">
            <w:pPr>
              <w:pStyle w:val="Listaszerbekezds"/>
              <w:numPr>
                <w:ilvl w:val="2"/>
                <w:numId w:val="22"/>
              </w:numPr>
              <w:ind w:left="563" w:right="56"/>
              <w:jc w:val="left"/>
              <w:rPr>
                <w:szCs w:val="22"/>
              </w:rPr>
            </w:pPr>
            <w:r w:rsidRPr="00A67AD3">
              <w:rPr>
                <w:szCs w:val="22"/>
              </w:rPr>
              <w:t>Kvantitatív és kvalitatív kutatások, online, telefonos és személyes megkérdezések teljes körű menedzselése</w:t>
            </w:r>
            <w:r w:rsidR="00207073">
              <w:rPr>
                <w:szCs w:val="22"/>
              </w:rPr>
              <w:t>.</w:t>
            </w:r>
          </w:p>
        </w:tc>
      </w:tr>
      <w:tr w:rsidR="002A4FC6" w:rsidRPr="00C95271" w14:paraId="23308BC4" w14:textId="77777777" w:rsidTr="00CA23EF">
        <w:tc>
          <w:tcPr>
            <w:tcW w:w="562" w:type="dxa"/>
            <w:tcBorders>
              <w:top w:val="single" w:sz="4" w:space="0" w:color="auto"/>
              <w:left w:val="single" w:sz="4" w:space="0" w:color="auto"/>
              <w:bottom w:val="single" w:sz="4" w:space="0" w:color="auto"/>
              <w:right w:val="single" w:sz="4" w:space="0" w:color="auto"/>
            </w:tcBorders>
          </w:tcPr>
          <w:p w14:paraId="303EF69F" w14:textId="77777777" w:rsidR="002A4FC6" w:rsidRPr="00C95271" w:rsidRDefault="002A4FC6" w:rsidP="00A67AD3">
            <w:pPr>
              <w:ind w:left="56" w:right="56"/>
              <w:jc w:val="center"/>
              <w:rPr>
                <w:szCs w:val="22"/>
              </w:rPr>
            </w:pPr>
            <w:r w:rsidRPr="00C95271">
              <w:rPr>
                <w:szCs w:val="22"/>
              </w:rPr>
              <w:t>2</w:t>
            </w:r>
          </w:p>
        </w:tc>
        <w:tc>
          <w:tcPr>
            <w:tcW w:w="2834" w:type="dxa"/>
            <w:tcBorders>
              <w:top w:val="single" w:sz="4" w:space="0" w:color="auto"/>
              <w:left w:val="single" w:sz="4" w:space="0" w:color="auto"/>
              <w:bottom w:val="single" w:sz="4" w:space="0" w:color="auto"/>
              <w:right w:val="single" w:sz="4" w:space="0" w:color="auto"/>
            </w:tcBorders>
          </w:tcPr>
          <w:p w14:paraId="7A87F651" w14:textId="77777777" w:rsidR="002A4FC6" w:rsidRPr="00C95271" w:rsidRDefault="002A4FC6" w:rsidP="00B77903">
            <w:pPr>
              <w:ind w:left="56" w:right="56"/>
              <w:jc w:val="left"/>
              <w:rPr>
                <w:szCs w:val="22"/>
              </w:rPr>
            </w:pPr>
            <w:r w:rsidRPr="00C95271">
              <w:rPr>
                <w:szCs w:val="22"/>
              </w:rPr>
              <w:t>Stratégiai tervezés és tanácsadás</w:t>
            </w:r>
          </w:p>
        </w:tc>
        <w:tc>
          <w:tcPr>
            <w:tcW w:w="5666" w:type="dxa"/>
            <w:tcBorders>
              <w:top w:val="single" w:sz="4" w:space="0" w:color="auto"/>
              <w:left w:val="single" w:sz="4" w:space="0" w:color="auto"/>
              <w:bottom w:val="single" w:sz="4" w:space="0" w:color="auto"/>
              <w:right w:val="single" w:sz="4" w:space="0" w:color="auto"/>
            </w:tcBorders>
          </w:tcPr>
          <w:p w14:paraId="4D018958" w14:textId="77777777" w:rsidR="00207073" w:rsidRDefault="002A4FC6" w:rsidP="00B77903">
            <w:pPr>
              <w:pStyle w:val="Listaszerbekezds"/>
              <w:numPr>
                <w:ilvl w:val="2"/>
                <w:numId w:val="22"/>
              </w:numPr>
              <w:ind w:left="563" w:right="56"/>
              <w:jc w:val="left"/>
              <w:rPr>
                <w:szCs w:val="22"/>
              </w:rPr>
            </w:pPr>
            <w:r w:rsidRPr="00A67AD3">
              <w:rPr>
                <w:szCs w:val="22"/>
              </w:rPr>
              <w:t>Kommunikációs stratégia</w:t>
            </w:r>
            <w:r w:rsidRPr="00B61B76">
              <w:rPr>
                <w:szCs w:val="22"/>
              </w:rPr>
              <w:t>tervezés: éves, valamint ad hoc</w:t>
            </w:r>
            <w:r w:rsidRPr="00D37DC2">
              <w:rPr>
                <w:szCs w:val="22"/>
              </w:rPr>
              <w:t xml:space="preserve"> kommunikációs stratégiai terve</w:t>
            </w:r>
            <w:r w:rsidRPr="008A4E19">
              <w:rPr>
                <w:szCs w:val="22"/>
              </w:rPr>
              <w:t>k kidolgozása</w:t>
            </w:r>
            <w:r w:rsidR="00207073">
              <w:rPr>
                <w:szCs w:val="22"/>
              </w:rPr>
              <w:t>,</w:t>
            </w:r>
          </w:p>
          <w:p w14:paraId="4EFEE1FD" w14:textId="77777777" w:rsidR="002A4FC6" w:rsidRPr="00A67AD3" w:rsidRDefault="002A4FC6" w:rsidP="00B77903">
            <w:pPr>
              <w:pStyle w:val="Listaszerbekezds"/>
              <w:numPr>
                <w:ilvl w:val="2"/>
                <w:numId w:val="22"/>
              </w:numPr>
              <w:ind w:left="563" w:right="56"/>
              <w:jc w:val="left"/>
              <w:rPr>
                <w:szCs w:val="22"/>
              </w:rPr>
            </w:pPr>
            <w:r w:rsidRPr="00A67AD3">
              <w:rPr>
                <w:szCs w:val="22"/>
              </w:rPr>
              <w:t>Folyamatos marketing és kommunikációs tanácsadás</w:t>
            </w:r>
            <w:r w:rsidR="00207073">
              <w:rPr>
                <w:szCs w:val="22"/>
              </w:rPr>
              <w:t>.</w:t>
            </w:r>
          </w:p>
        </w:tc>
      </w:tr>
      <w:tr w:rsidR="002A4FC6" w:rsidRPr="00C95271" w14:paraId="251656B1" w14:textId="77777777" w:rsidTr="00CA23EF">
        <w:tc>
          <w:tcPr>
            <w:tcW w:w="562" w:type="dxa"/>
            <w:tcBorders>
              <w:top w:val="single" w:sz="4" w:space="0" w:color="auto"/>
              <w:left w:val="single" w:sz="4" w:space="0" w:color="auto"/>
              <w:bottom w:val="single" w:sz="4" w:space="0" w:color="auto"/>
              <w:right w:val="single" w:sz="4" w:space="0" w:color="auto"/>
            </w:tcBorders>
          </w:tcPr>
          <w:p w14:paraId="186EA46A" w14:textId="77777777" w:rsidR="002A4FC6" w:rsidRPr="00C95271" w:rsidRDefault="002A4FC6" w:rsidP="00A67AD3">
            <w:pPr>
              <w:ind w:left="56" w:right="56"/>
              <w:jc w:val="center"/>
              <w:rPr>
                <w:szCs w:val="22"/>
              </w:rPr>
            </w:pPr>
            <w:r w:rsidRPr="00C95271">
              <w:rPr>
                <w:szCs w:val="22"/>
              </w:rPr>
              <w:t>3</w:t>
            </w:r>
          </w:p>
        </w:tc>
        <w:tc>
          <w:tcPr>
            <w:tcW w:w="2834" w:type="dxa"/>
            <w:tcBorders>
              <w:top w:val="single" w:sz="4" w:space="0" w:color="auto"/>
              <w:left w:val="single" w:sz="4" w:space="0" w:color="auto"/>
              <w:bottom w:val="single" w:sz="4" w:space="0" w:color="auto"/>
              <w:right w:val="single" w:sz="4" w:space="0" w:color="auto"/>
            </w:tcBorders>
          </w:tcPr>
          <w:p w14:paraId="67A6318D" w14:textId="77777777" w:rsidR="002A4FC6" w:rsidRPr="00C95271" w:rsidRDefault="002A4FC6" w:rsidP="00B77903">
            <w:pPr>
              <w:ind w:left="56" w:right="56"/>
              <w:jc w:val="left"/>
              <w:rPr>
                <w:szCs w:val="22"/>
              </w:rPr>
            </w:pPr>
            <w:r w:rsidRPr="00C95271">
              <w:rPr>
                <w:szCs w:val="22"/>
              </w:rPr>
              <w:t>Grafikai tervezés</w:t>
            </w:r>
          </w:p>
        </w:tc>
        <w:tc>
          <w:tcPr>
            <w:tcW w:w="5666" w:type="dxa"/>
            <w:tcBorders>
              <w:top w:val="single" w:sz="4" w:space="0" w:color="auto"/>
              <w:left w:val="single" w:sz="4" w:space="0" w:color="auto"/>
              <w:bottom w:val="single" w:sz="4" w:space="0" w:color="auto"/>
              <w:right w:val="single" w:sz="4" w:space="0" w:color="auto"/>
            </w:tcBorders>
          </w:tcPr>
          <w:p w14:paraId="6DC7CD28" w14:textId="77777777" w:rsidR="002A4FC6" w:rsidRPr="00A67AD3" w:rsidRDefault="00207073" w:rsidP="00B77903">
            <w:pPr>
              <w:pStyle w:val="Listaszerbekezds"/>
              <w:numPr>
                <w:ilvl w:val="2"/>
                <w:numId w:val="22"/>
              </w:numPr>
              <w:ind w:left="563" w:right="56"/>
              <w:jc w:val="left"/>
              <w:rPr>
                <w:szCs w:val="22"/>
              </w:rPr>
            </w:pPr>
            <w:r w:rsidRPr="00A67AD3">
              <w:rPr>
                <w:szCs w:val="22"/>
              </w:rPr>
              <w:t>A</w:t>
            </w:r>
            <w:r w:rsidR="002A4FC6" w:rsidRPr="00A67AD3">
              <w:rPr>
                <w:szCs w:val="22"/>
              </w:rPr>
              <w:t>rculattervezés, csomagolásfejlesztés, kiadványtervezés és szerkesztés</w:t>
            </w:r>
          </w:p>
        </w:tc>
      </w:tr>
      <w:tr w:rsidR="002A4FC6" w:rsidRPr="00C95271" w14:paraId="1B06FB4F" w14:textId="77777777" w:rsidTr="00CA23EF">
        <w:tc>
          <w:tcPr>
            <w:tcW w:w="562" w:type="dxa"/>
            <w:tcBorders>
              <w:top w:val="single" w:sz="4" w:space="0" w:color="auto"/>
              <w:left w:val="single" w:sz="4" w:space="0" w:color="auto"/>
              <w:bottom w:val="single" w:sz="4" w:space="0" w:color="auto"/>
              <w:right w:val="single" w:sz="4" w:space="0" w:color="auto"/>
            </w:tcBorders>
          </w:tcPr>
          <w:p w14:paraId="65089226" w14:textId="77777777" w:rsidR="002A4FC6" w:rsidRPr="00C95271" w:rsidRDefault="002A4FC6" w:rsidP="00A67AD3">
            <w:pPr>
              <w:ind w:left="56" w:right="56"/>
              <w:jc w:val="center"/>
              <w:rPr>
                <w:szCs w:val="22"/>
              </w:rPr>
            </w:pPr>
            <w:r w:rsidRPr="00C95271">
              <w:rPr>
                <w:szCs w:val="22"/>
              </w:rPr>
              <w:t>4</w:t>
            </w:r>
          </w:p>
        </w:tc>
        <w:tc>
          <w:tcPr>
            <w:tcW w:w="2834" w:type="dxa"/>
            <w:tcBorders>
              <w:top w:val="single" w:sz="4" w:space="0" w:color="auto"/>
              <w:left w:val="single" w:sz="4" w:space="0" w:color="auto"/>
              <w:bottom w:val="single" w:sz="4" w:space="0" w:color="auto"/>
              <w:right w:val="single" w:sz="4" w:space="0" w:color="auto"/>
            </w:tcBorders>
          </w:tcPr>
          <w:p w14:paraId="14DBB172" w14:textId="77777777" w:rsidR="002A4FC6" w:rsidRPr="00C95271" w:rsidRDefault="002A4FC6" w:rsidP="00B77903">
            <w:pPr>
              <w:ind w:left="56" w:right="56"/>
              <w:jc w:val="left"/>
              <w:rPr>
                <w:szCs w:val="22"/>
              </w:rPr>
            </w:pPr>
            <w:r w:rsidRPr="00C95271">
              <w:rPr>
                <w:szCs w:val="22"/>
              </w:rPr>
              <w:t>Integrált reklámügynökségi szolgáltatások</w:t>
            </w:r>
          </w:p>
        </w:tc>
        <w:tc>
          <w:tcPr>
            <w:tcW w:w="5666" w:type="dxa"/>
            <w:tcBorders>
              <w:top w:val="single" w:sz="4" w:space="0" w:color="auto"/>
              <w:left w:val="single" w:sz="4" w:space="0" w:color="auto"/>
              <w:bottom w:val="single" w:sz="4" w:space="0" w:color="auto"/>
              <w:right w:val="single" w:sz="4" w:space="0" w:color="auto"/>
            </w:tcBorders>
          </w:tcPr>
          <w:p w14:paraId="4B331CA2" w14:textId="77777777" w:rsidR="00207073" w:rsidRDefault="002A4FC6" w:rsidP="00B77903">
            <w:pPr>
              <w:pStyle w:val="Listaszerbekezds"/>
              <w:numPr>
                <w:ilvl w:val="2"/>
                <w:numId w:val="22"/>
              </w:numPr>
              <w:ind w:left="563" w:right="56"/>
              <w:jc w:val="left"/>
              <w:rPr>
                <w:szCs w:val="22"/>
              </w:rPr>
            </w:pPr>
            <w:r w:rsidRPr="00A67AD3">
              <w:rPr>
                <w:szCs w:val="22"/>
              </w:rPr>
              <w:t>Kreatív tervek és koncepciók kidolgozása</w:t>
            </w:r>
            <w:r w:rsidR="00207073">
              <w:rPr>
                <w:szCs w:val="22"/>
              </w:rPr>
              <w:t>,</w:t>
            </w:r>
          </w:p>
          <w:p w14:paraId="02DE51DD" w14:textId="77777777" w:rsidR="00207073" w:rsidRDefault="002A4FC6" w:rsidP="00B77903">
            <w:pPr>
              <w:pStyle w:val="Listaszerbekezds"/>
              <w:numPr>
                <w:ilvl w:val="2"/>
                <w:numId w:val="22"/>
              </w:numPr>
              <w:ind w:left="563" w:right="56"/>
              <w:jc w:val="left"/>
              <w:rPr>
                <w:szCs w:val="22"/>
              </w:rPr>
            </w:pPr>
            <w:r w:rsidRPr="00A67AD3">
              <w:rPr>
                <w:szCs w:val="22"/>
              </w:rPr>
              <w:t>Reklámkampány tervezés, teljes körű kampánymenedzsment, lebonyolítás</w:t>
            </w:r>
            <w:r w:rsidR="00207073">
              <w:rPr>
                <w:szCs w:val="22"/>
              </w:rPr>
              <w:t>,</w:t>
            </w:r>
          </w:p>
          <w:p w14:paraId="25F74B0D" w14:textId="77777777" w:rsidR="002A4FC6" w:rsidRPr="00A67AD3" w:rsidRDefault="002A4FC6" w:rsidP="00B77903">
            <w:pPr>
              <w:pStyle w:val="Listaszerbekezds"/>
              <w:numPr>
                <w:ilvl w:val="2"/>
                <w:numId w:val="22"/>
              </w:numPr>
              <w:ind w:left="563" w:right="56"/>
              <w:jc w:val="left"/>
              <w:rPr>
                <w:szCs w:val="22"/>
              </w:rPr>
            </w:pPr>
            <w:r w:rsidRPr="00A67AD3">
              <w:rPr>
                <w:szCs w:val="22"/>
              </w:rPr>
              <w:t>Integrált kormányzati kommunikációs feladatok ellátása: valamennyi jelenleg és jövőben ismert offline és online kommunikációs eszköz kidolgozása</w:t>
            </w:r>
            <w:r w:rsidR="00207073">
              <w:rPr>
                <w:szCs w:val="22"/>
              </w:rPr>
              <w:t>.</w:t>
            </w:r>
          </w:p>
        </w:tc>
      </w:tr>
      <w:tr w:rsidR="002A4FC6" w:rsidRPr="00C95271" w14:paraId="0B4A2AFE" w14:textId="77777777" w:rsidTr="00CA23EF">
        <w:tc>
          <w:tcPr>
            <w:tcW w:w="562" w:type="dxa"/>
            <w:tcBorders>
              <w:top w:val="single" w:sz="4" w:space="0" w:color="auto"/>
              <w:left w:val="single" w:sz="4" w:space="0" w:color="auto"/>
              <w:bottom w:val="single" w:sz="4" w:space="0" w:color="auto"/>
              <w:right w:val="single" w:sz="4" w:space="0" w:color="auto"/>
            </w:tcBorders>
          </w:tcPr>
          <w:p w14:paraId="75E3B80C" w14:textId="77777777" w:rsidR="002A4FC6" w:rsidRPr="00C95271" w:rsidRDefault="002A4FC6" w:rsidP="00A67AD3">
            <w:pPr>
              <w:ind w:left="56" w:right="56"/>
              <w:jc w:val="center"/>
              <w:rPr>
                <w:szCs w:val="22"/>
              </w:rPr>
            </w:pPr>
            <w:r w:rsidRPr="00C95271">
              <w:rPr>
                <w:szCs w:val="22"/>
              </w:rPr>
              <w:t>5</w:t>
            </w:r>
          </w:p>
        </w:tc>
        <w:tc>
          <w:tcPr>
            <w:tcW w:w="2834" w:type="dxa"/>
            <w:tcBorders>
              <w:top w:val="single" w:sz="4" w:space="0" w:color="auto"/>
              <w:left w:val="single" w:sz="4" w:space="0" w:color="auto"/>
              <w:bottom w:val="single" w:sz="4" w:space="0" w:color="auto"/>
              <w:right w:val="single" w:sz="4" w:space="0" w:color="auto"/>
            </w:tcBorders>
          </w:tcPr>
          <w:p w14:paraId="3C18A6F6" w14:textId="77777777" w:rsidR="002A4FC6" w:rsidRPr="00C95271" w:rsidRDefault="002A4FC6" w:rsidP="00B77903">
            <w:pPr>
              <w:ind w:left="56" w:right="56"/>
              <w:jc w:val="left"/>
              <w:rPr>
                <w:szCs w:val="22"/>
              </w:rPr>
            </w:pPr>
            <w:r w:rsidRPr="00C95271">
              <w:rPr>
                <w:szCs w:val="22"/>
              </w:rPr>
              <w:t>PR ügynökségi szolgáltatások</w:t>
            </w:r>
          </w:p>
        </w:tc>
        <w:tc>
          <w:tcPr>
            <w:tcW w:w="5666" w:type="dxa"/>
            <w:tcBorders>
              <w:top w:val="single" w:sz="4" w:space="0" w:color="auto"/>
              <w:left w:val="single" w:sz="4" w:space="0" w:color="auto"/>
              <w:bottom w:val="single" w:sz="4" w:space="0" w:color="auto"/>
              <w:right w:val="single" w:sz="4" w:space="0" w:color="auto"/>
            </w:tcBorders>
          </w:tcPr>
          <w:p w14:paraId="18C9F5EC" w14:textId="77777777" w:rsidR="00207073" w:rsidRDefault="002A4FC6" w:rsidP="00B77903">
            <w:pPr>
              <w:pStyle w:val="Listaszerbekezds"/>
              <w:numPr>
                <w:ilvl w:val="2"/>
                <w:numId w:val="22"/>
              </w:numPr>
              <w:ind w:left="563" w:right="56"/>
              <w:jc w:val="left"/>
              <w:rPr>
                <w:szCs w:val="22"/>
              </w:rPr>
            </w:pPr>
            <w:r w:rsidRPr="00A67AD3">
              <w:rPr>
                <w:szCs w:val="22"/>
              </w:rPr>
              <w:t xml:space="preserve">PR kormányzati kommunikációs feladatok teljes körű kialakítása </w:t>
            </w:r>
            <w:r w:rsidR="00207073">
              <w:rPr>
                <w:szCs w:val="22"/>
              </w:rPr>
              <w:t>(</w:t>
            </w:r>
            <w:r w:rsidRPr="00A67AD3">
              <w:rPr>
                <w:szCs w:val="22"/>
              </w:rPr>
              <w:t>ide nem értve a beszédírást</w:t>
            </w:r>
            <w:r w:rsidR="00207073">
              <w:rPr>
                <w:szCs w:val="22"/>
              </w:rPr>
              <w:t>),</w:t>
            </w:r>
          </w:p>
          <w:p w14:paraId="16EC2E50" w14:textId="77777777" w:rsidR="00207073" w:rsidRDefault="002A4FC6" w:rsidP="00B77903">
            <w:pPr>
              <w:pStyle w:val="Listaszerbekezds"/>
              <w:numPr>
                <w:ilvl w:val="2"/>
                <w:numId w:val="22"/>
              </w:numPr>
              <w:ind w:left="563" w:right="56"/>
              <w:jc w:val="left"/>
              <w:rPr>
                <w:szCs w:val="22"/>
              </w:rPr>
            </w:pPr>
            <w:r w:rsidRPr="00A67AD3">
              <w:rPr>
                <w:szCs w:val="22"/>
              </w:rPr>
              <w:t>PR stratégia</w:t>
            </w:r>
            <w:r w:rsidR="00207073">
              <w:rPr>
                <w:szCs w:val="22"/>
              </w:rPr>
              <w:t xml:space="preserve"> kialakítása,</w:t>
            </w:r>
          </w:p>
          <w:p w14:paraId="7DB962CA" w14:textId="77777777" w:rsidR="00207073" w:rsidRDefault="002A4FC6" w:rsidP="00B77903">
            <w:pPr>
              <w:pStyle w:val="Listaszerbekezds"/>
              <w:numPr>
                <w:ilvl w:val="2"/>
                <w:numId w:val="22"/>
              </w:numPr>
              <w:ind w:left="563" w:right="56"/>
              <w:jc w:val="left"/>
              <w:rPr>
                <w:szCs w:val="22"/>
              </w:rPr>
            </w:pPr>
            <w:r w:rsidRPr="00A67AD3">
              <w:rPr>
                <w:szCs w:val="22"/>
              </w:rPr>
              <w:t>média- és kommunikációs tréningek,</w:t>
            </w:r>
          </w:p>
          <w:p w14:paraId="4C0FD445" w14:textId="77777777" w:rsidR="00207073" w:rsidRDefault="002A4FC6" w:rsidP="00B77903">
            <w:pPr>
              <w:pStyle w:val="Listaszerbekezds"/>
              <w:numPr>
                <w:ilvl w:val="2"/>
                <w:numId w:val="22"/>
              </w:numPr>
              <w:ind w:left="563" w:right="56"/>
              <w:jc w:val="left"/>
              <w:rPr>
                <w:szCs w:val="22"/>
              </w:rPr>
            </w:pPr>
            <w:r w:rsidRPr="00A67AD3">
              <w:rPr>
                <w:szCs w:val="22"/>
              </w:rPr>
              <w:t>sajtókapcsolatok, sajtómenedzsment, közszereplésekhez kapcsolódó kommunikációs tevékenységek (tervezés, lebonyolítás),</w:t>
            </w:r>
          </w:p>
          <w:p w14:paraId="164F42B2" w14:textId="77777777" w:rsidR="00207073" w:rsidRDefault="002A4FC6" w:rsidP="00B77903">
            <w:pPr>
              <w:pStyle w:val="Listaszerbekezds"/>
              <w:numPr>
                <w:ilvl w:val="2"/>
                <w:numId w:val="22"/>
              </w:numPr>
              <w:ind w:left="563" w:right="56"/>
              <w:jc w:val="left"/>
              <w:rPr>
                <w:szCs w:val="22"/>
              </w:rPr>
            </w:pPr>
            <w:r w:rsidRPr="00A67AD3">
              <w:rPr>
                <w:szCs w:val="22"/>
              </w:rPr>
              <w:t>szövegírás (cikk, webes tartalmak),</w:t>
            </w:r>
          </w:p>
          <w:p w14:paraId="79BE6227" w14:textId="77777777" w:rsidR="00207073" w:rsidRDefault="002A4FC6" w:rsidP="00B77903">
            <w:pPr>
              <w:pStyle w:val="Listaszerbekezds"/>
              <w:numPr>
                <w:ilvl w:val="2"/>
                <w:numId w:val="22"/>
              </w:numPr>
              <w:ind w:left="563" w:right="56"/>
              <w:jc w:val="left"/>
              <w:rPr>
                <w:szCs w:val="22"/>
              </w:rPr>
            </w:pPr>
            <w:r w:rsidRPr="00A67AD3">
              <w:rPr>
                <w:szCs w:val="22"/>
              </w:rPr>
              <w:t>sajtótájékoztatók, online PR</w:t>
            </w:r>
            <w:r w:rsidR="00A67AD3">
              <w:rPr>
                <w:szCs w:val="22"/>
              </w:rPr>
              <w:t>,</w:t>
            </w:r>
          </w:p>
          <w:p w14:paraId="17C87AEA" w14:textId="77777777" w:rsidR="00207073" w:rsidRDefault="002A4FC6" w:rsidP="00B77903">
            <w:pPr>
              <w:pStyle w:val="Listaszerbekezds"/>
              <w:numPr>
                <w:ilvl w:val="2"/>
                <w:numId w:val="22"/>
              </w:numPr>
              <w:ind w:left="563" w:right="56"/>
              <w:jc w:val="left"/>
              <w:rPr>
                <w:szCs w:val="22"/>
              </w:rPr>
            </w:pPr>
            <w:r w:rsidRPr="00A67AD3">
              <w:rPr>
                <w:szCs w:val="22"/>
              </w:rPr>
              <w:t>Edukációs programok</w:t>
            </w:r>
            <w:r w:rsidR="00A67AD3">
              <w:rPr>
                <w:szCs w:val="22"/>
              </w:rPr>
              <w:t>,</w:t>
            </w:r>
          </w:p>
          <w:p w14:paraId="01202985" w14:textId="77777777" w:rsidR="00207073" w:rsidRDefault="002A4FC6" w:rsidP="00B77903">
            <w:pPr>
              <w:pStyle w:val="Listaszerbekezds"/>
              <w:numPr>
                <w:ilvl w:val="2"/>
                <w:numId w:val="22"/>
              </w:numPr>
              <w:ind w:left="563" w:right="56"/>
              <w:jc w:val="left"/>
              <w:rPr>
                <w:szCs w:val="22"/>
              </w:rPr>
            </w:pPr>
            <w:r w:rsidRPr="00A67AD3">
              <w:rPr>
                <w:szCs w:val="22"/>
              </w:rPr>
              <w:t>Kríziskommunikáció</w:t>
            </w:r>
            <w:r w:rsidR="00A67AD3">
              <w:rPr>
                <w:szCs w:val="22"/>
              </w:rPr>
              <w:t>,</w:t>
            </w:r>
          </w:p>
          <w:p w14:paraId="49E583DF" w14:textId="77777777" w:rsidR="00207073" w:rsidRDefault="002A4FC6" w:rsidP="00B77903">
            <w:pPr>
              <w:pStyle w:val="Listaszerbekezds"/>
              <w:numPr>
                <w:ilvl w:val="2"/>
                <w:numId w:val="22"/>
              </w:numPr>
              <w:ind w:left="563" w:right="56"/>
              <w:jc w:val="left"/>
              <w:rPr>
                <w:szCs w:val="22"/>
              </w:rPr>
            </w:pPr>
            <w:r w:rsidRPr="00A67AD3">
              <w:rPr>
                <w:szCs w:val="22"/>
              </w:rPr>
              <w:t>Társadalmi felelősségvállalás</w:t>
            </w:r>
            <w:r w:rsidR="00A67AD3">
              <w:rPr>
                <w:szCs w:val="22"/>
              </w:rPr>
              <w:t>,</w:t>
            </w:r>
          </w:p>
          <w:p w14:paraId="260BD1A6" w14:textId="77777777" w:rsidR="002A4FC6" w:rsidRDefault="002A4FC6" w:rsidP="00B77903">
            <w:pPr>
              <w:pStyle w:val="Listaszerbekezds"/>
              <w:numPr>
                <w:ilvl w:val="2"/>
                <w:numId w:val="22"/>
              </w:numPr>
              <w:ind w:left="563" w:right="56"/>
              <w:jc w:val="left"/>
              <w:rPr>
                <w:szCs w:val="22"/>
              </w:rPr>
            </w:pPr>
            <w:r w:rsidRPr="00A67AD3">
              <w:rPr>
                <w:szCs w:val="22"/>
              </w:rPr>
              <w:t>Sajtófigyelés</w:t>
            </w:r>
            <w:r w:rsidR="00A67AD3">
              <w:rPr>
                <w:szCs w:val="22"/>
              </w:rPr>
              <w:t>.</w:t>
            </w:r>
          </w:p>
          <w:p w14:paraId="0500D077" w14:textId="77777777" w:rsidR="00626351" w:rsidRPr="00B92900" w:rsidRDefault="00626351" w:rsidP="00583991">
            <w:pPr>
              <w:ind w:left="203" w:right="56"/>
              <w:jc w:val="left"/>
              <w:rPr>
                <w:szCs w:val="22"/>
              </w:rPr>
            </w:pPr>
          </w:p>
        </w:tc>
      </w:tr>
      <w:tr w:rsidR="002A4FC6" w:rsidRPr="00C95271" w14:paraId="7C9785D0" w14:textId="77777777" w:rsidTr="00CA23EF">
        <w:tc>
          <w:tcPr>
            <w:tcW w:w="562" w:type="dxa"/>
            <w:tcBorders>
              <w:top w:val="single" w:sz="4" w:space="0" w:color="auto"/>
              <w:left w:val="single" w:sz="4" w:space="0" w:color="auto"/>
              <w:bottom w:val="single" w:sz="4" w:space="0" w:color="auto"/>
              <w:right w:val="single" w:sz="4" w:space="0" w:color="auto"/>
            </w:tcBorders>
          </w:tcPr>
          <w:p w14:paraId="376009DF" w14:textId="77777777" w:rsidR="002A4FC6" w:rsidRPr="00C95271" w:rsidRDefault="002A4FC6" w:rsidP="00A67AD3">
            <w:pPr>
              <w:ind w:left="56" w:right="56"/>
              <w:jc w:val="center"/>
              <w:rPr>
                <w:szCs w:val="22"/>
              </w:rPr>
            </w:pPr>
            <w:r w:rsidRPr="00C95271">
              <w:rPr>
                <w:szCs w:val="22"/>
              </w:rPr>
              <w:t>6</w:t>
            </w:r>
          </w:p>
        </w:tc>
        <w:tc>
          <w:tcPr>
            <w:tcW w:w="2834" w:type="dxa"/>
            <w:tcBorders>
              <w:top w:val="single" w:sz="4" w:space="0" w:color="auto"/>
              <w:left w:val="single" w:sz="4" w:space="0" w:color="auto"/>
              <w:bottom w:val="single" w:sz="4" w:space="0" w:color="auto"/>
              <w:right w:val="single" w:sz="4" w:space="0" w:color="auto"/>
            </w:tcBorders>
          </w:tcPr>
          <w:p w14:paraId="7A67814E" w14:textId="77777777" w:rsidR="002A4FC6" w:rsidRPr="00C95271" w:rsidRDefault="002A4FC6" w:rsidP="00B77903">
            <w:pPr>
              <w:ind w:left="56" w:right="56"/>
              <w:jc w:val="left"/>
              <w:rPr>
                <w:szCs w:val="22"/>
              </w:rPr>
            </w:pPr>
            <w:r w:rsidRPr="00C95271">
              <w:rPr>
                <w:szCs w:val="22"/>
              </w:rPr>
              <w:t>Online kommunikációs és közösségi média szolgáltatások</w:t>
            </w:r>
          </w:p>
        </w:tc>
        <w:tc>
          <w:tcPr>
            <w:tcW w:w="5666" w:type="dxa"/>
            <w:tcBorders>
              <w:top w:val="single" w:sz="4" w:space="0" w:color="auto"/>
              <w:left w:val="single" w:sz="4" w:space="0" w:color="auto"/>
              <w:bottom w:val="single" w:sz="4" w:space="0" w:color="auto"/>
              <w:right w:val="single" w:sz="4" w:space="0" w:color="auto"/>
            </w:tcBorders>
          </w:tcPr>
          <w:p w14:paraId="6FD8909C" w14:textId="77777777" w:rsidR="00A67AD3" w:rsidRDefault="002A4FC6" w:rsidP="00B77903">
            <w:pPr>
              <w:pStyle w:val="Listaszerbekezds"/>
              <w:numPr>
                <w:ilvl w:val="2"/>
                <w:numId w:val="22"/>
              </w:numPr>
              <w:ind w:left="563" w:right="56"/>
              <w:jc w:val="left"/>
              <w:rPr>
                <w:szCs w:val="22"/>
              </w:rPr>
            </w:pPr>
            <w:r w:rsidRPr="00C95271">
              <w:rPr>
                <w:szCs w:val="22"/>
              </w:rPr>
              <w:t>Online kommunikációs stratégia kidolgozása és lebonyolítása,</w:t>
            </w:r>
          </w:p>
          <w:p w14:paraId="62309380" w14:textId="77777777" w:rsidR="002A4FC6" w:rsidRPr="00C95271" w:rsidRDefault="002A4FC6" w:rsidP="00B77903">
            <w:pPr>
              <w:pStyle w:val="Listaszerbekezds"/>
              <w:numPr>
                <w:ilvl w:val="2"/>
                <w:numId w:val="22"/>
              </w:numPr>
              <w:ind w:left="563" w:right="56"/>
              <w:jc w:val="left"/>
              <w:rPr>
                <w:szCs w:val="22"/>
              </w:rPr>
            </w:pPr>
            <w:r w:rsidRPr="00C95271">
              <w:rPr>
                <w:szCs w:val="22"/>
              </w:rPr>
              <w:t>teljes körű kampánymenedzsment: online tervezés, banner-kampányok, közösségi média</w:t>
            </w:r>
            <w:r w:rsidR="00A67AD3">
              <w:rPr>
                <w:szCs w:val="22"/>
              </w:rPr>
              <w:t xml:space="preserve"> </w:t>
            </w:r>
            <w:r w:rsidRPr="00C95271">
              <w:rPr>
                <w:szCs w:val="22"/>
              </w:rPr>
              <w:t xml:space="preserve">management, keresőmotor optimalizálás, honlap tervezése, gyártás, programozás, applikáció-fejlesztés, valamint tartalommenedzsment, márkafejlesztés, tartalom fejlesztése, </w:t>
            </w:r>
            <w:proofErr w:type="spellStart"/>
            <w:r w:rsidRPr="00C95271">
              <w:rPr>
                <w:szCs w:val="22"/>
              </w:rPr>
              <w:t>webanalitika</w:t>
            </w:r>
            <w:proofErr w:type="spellEnd"/>
          </w:p>
        </w:tc>
      </w:tr>
      <w:tr w:rsidR="002A4FC6" w:rsidRPr="00C95271" w14:paraId="252B6C5B" w14:textId="77777777" w:rsidTr="00CA23EF">
        <w:tc>
          <w:tcPr>
            <w:tcW w:w="562" w:type="dxa"/>
            <w:tcBorders>
              <w:top w:val="single" w:sz="4" w:space="0" w:color="auto"/>
              <w:left w:val="single" w:sz="4" w:space="0" w:color="auto"/>
              <w:bottom w:val="single" w:sz="4" w:space="0" w:color="auto"/>
              <w:right w:val="single" w:sz="4" w:space="0" w:color="auto"/>
            </w:tcBorders>
          </w:tcPr>
          <w:p w14:paraId="5BF5877A" w14:textId="77777777" w:rsidR="002A4FC6" w:rsidRPr="00C95271" w:rsidRDefault="002A4FC6" w:rsidP="00A67AD3">
            <w:pPr>
              <w:ind w:left="56" w:right="56"/>
              <w:jc w:val="center"/>
              <w:rPr>
                <w:szCs w:val="22"/>
              </w:rPr>
            </w:pPr>
            <w:r w:rsidRPr="00C95271">
              <w:rPr>
                <w:szCs w:val="22"/>
              </w:rPr>
              <w:t>7</w:t>
            </w:r>
          </w:p>
        </w:tc>
        <w:tc>
          <w:tcPr>
            <w:tcW w:w="2834" w:type="dxa"/>
            <w:tcBorders>
              <w:top w:val="single" w:sz="4" w:space="0" w:color="auto"/>
              <w:left w:val="single" w:sz="4" w:space="0" w:color="auto"/>
              <w:bottom w:val="single" w:sz="4" w:space="0" w:color="auto"/>
              <w:right w:val="single" w:sz="4" w:space="0" w:color="auto"/>
            </w:tcBorders>
          </w:tcPr>
          <w:p w14:paraId="755B4A87" w14:textId="77777777" w:rsidR="002A4FC6" w:rsidRPr="00C95271" w:rsidRDefault="002A4FC6" w:rsidP="00B77903">
            <w:pPr>
              <w:ind w:left="56" w:right="56"/>
              <w:jc w:val="left"/>
              <w:rPr>
                <w:szCs w:val="22"/>
              </w:rPr>
            </w:pPr>
            <w:r w:rsidRPr="00C95271">
              <w:rPr>
                <w:szCs w:val="22"/>
              </w:rPr>
              <w:t>Gyártás</w:t>
            </w:r>
          </w:p>
        </w:tc>
        <w:tc>
          <w:tcPr>
            <w:tcW w:w="5666" w:type="dxa"/>
            <w:tcBorders>
              <w:top w:val="single" w:sz="4" w:space="0" w:color="auto"/>
              <w:left w:val="single" w:sz="4" w:space="0" w:color="auto"/>
              <w:bottom w:val="single" w:sz="4" w:space="0" w:color="auto"/>
              <w:right w:val="single" w:sz="4" w:space="0" w:color="auto"/>
            </w:tcBorders>
          </w:tcPr>
          <w:p w14:paraId="4A471CDF" w14:textId="77777777" w:rsidR="002A4FC6" w:rsidRPr="00C95271" w:rsidRDefault="002A4FC6" w:rsidP="00B77903">
            <w:pPr>
              <w:pStyle w:val="Listaszerbekezds"/>
              <w:numPr>
                <w:ilvl w:val="2"/>
                <w:numId w:val="22"/>
              </w:numPr>
              <w:ind w:left="563" w:right="56"/>
              <w:jc w:val="left"/>
              <w:rPr>
                <w:szCs w:val="22"/>
              </w:rPr>
            </w:pPr>
            <w:r w:rsidRPr="00C95271">
              <w:rPr>
                <w:szCs w:val="22"/>
              </w:rPr>
              <w:t>Valamennyi kommunikációs tevékenységhez kapcsolódó gyártási feladat</w:t>
            </w:r>
            <w:r w:rsidR="00A67AD3">
              <w:rPr>
                <w:szCs w:val="22"/>
              </w:rPr>
              <w:t>,</w:t>
            </w:r>
            <w:r w:rsidRPr="00C95271">
              <w:rPr>
                <w:szCs w:val="22"/>
              </w:rPr>
              <w:t xml:space="preserve"> kiemelten a film- és </w:t>
            </w:r>
            <w:proofErr w:type="spellStart"/>
            <w:r w:rsidRPr="00C95271">
              <w:rPr>
                <w:szCs w:val="22"/>
              </w:rPr>
              <w:t>videóanyag</w:t>
            </w:r>
            <w:proofErr w:type="spellEnd"/>
            <w:r w:rsidRPr="00C95271">
              <w:rPr>
                <w:szCs w:val="22"/>
              </w:rPr>
              <w:t xml:space="preserve"> gyártás,</w:t>
            </w:r>
            <w:r w:rsidRPr="00C95271">
              <w:rPr>
                <w:szCs w:val="22"/>
              </w:rPr>
              <w:br/>
              <w:t>a nyomtatási anyagok, nyomdai tevékenység, a fotózás,</w:t>
            </w:r>
            <w:r w:rsidRPr="00C95271">
              <w:rPr>
                <w:szCs w:val="22"/>
              </w:rPr>
              <w:br/>
              <w:t>a promóciós eszközök gyártása és az installációk legyártása területén</w:t>
            </w:r>
            <w:r w:rsidR="00A67AD3">
              <w:rPr>
                <w:szCs w:val="22"/>
              </w:rPr>
              <w:t>,</w:t>
            </w:r>
          </w:p>
        </w:tc>
      </w:tr>
      <w:tr w:rsidR="002A4FC6" w:rsidRPr="00C95271" w14:paraId="5DC0AC88" w14:textId="77777777" w:rsidTr="00CA23EF">
        <w:tc>
          <w:tcPr>
            <w:tcW w:w="562" w:type="dxa"/>
            <w:tcBorders>
              <w:top w:val="single" w:sz="4" w:space="0" w:color="auto"/>
              <w:left w:val="single" w:sz="4" w:space="0" w:color="auto"/>
              <w:bottom w:val="single" w:sz="4" w:space="0" w:color="auto"/>
              <w:right w:val="single" w:sz="4" w:space="0" w:color="auto"/>
            </w:tcBorders>
          </w:tcPr>
          <w:p w14:paraId="0DE8B4A1" w14:textId="77777777" w:rsidR="002A4FC6" w:rsidRPr="00C95271" w:rsidRDefault="002A4FC6" w:rsidP="00A67AD3">
            <w:pPr>
              <w:ind w:left="56" w:right="56"/>
              <w:jc w:val="center"/>
              <w:rPr>
                <w:szCs w:val="22"/>
              </w:rPr>
            </w:pPr>
            <w:r w:rsidRPr="00C95271">
              <w:rPr>
                <w:szCs w:val="22"/>
              </w:rPr>
              <w:t>8</w:t>
            </w:r>
          </w:p>
        </w:tc>
        <w:tc>
          <w:tcPr>
            <w:tcW w:w="2834" w:type="dxa"/>
            <w:tcBorders>
              <w:top w:val="single" w:sz="4" w:space="0" w:color="auto"/>
              <w:left w:val="single" w:sz="4" w:space="0" w:color="auto"/>
              <w:bottom w:val="single" w:sz="4" w:space="0" w:color="auto"/>
              <w:right w:val="single" w:sz="4" w:space="0" w:color="auto"/>
            </w:tcBorders>
          </w:tcPr>
          <w:p w14:paraId="33664899" w14:textId="77777777" w:rsidR="002A4FC6" w:rsidRPr="00C95271" w:rsidRDefault="002A4FC6" w:rsidP="00B77903">
            <w:pPr>
              <w:ind w:left="56" w:right="56"/>
              <w:jc w:val="left"/>
              <w:rPr>
                <w:szCs w:val="22"/>
              </w:rPr>
            </w:pPr>
            <w:r w:rsidRPr="00C95271">
              <w:rPr>
                <w:szCs w:val="22"/>
              </w:rPr>
              <w:t>Médiatervezés és vásárlás</w:t>
            </w:r>
          </w:p>
        </w:tc>
        <w:tc>
          <w:tcPr>
            <w:tcW w:w="5666" w:type="dxa"/>
            <w:tcBorders>
              <w:top w:val="single" w:sz="4" w:space="0" w:color="auto"/>
              <w:left w:val="single" w:sz="4" w:space="0" w:color="auto"/>
              <w:bottom w:val="single" w:sz="4" w:space="0" w:color="auto"/>
              <w:right w:val="single" w:sz="4" w:space="0" w:color="auto"/>
            </w:tcBorders>
          </w:tcPr>
          <w:p w14:paraId="75FBF3B0" w14:textId="77777777" w:rsidR="002A4FC6" w:rsidRPr="00C95271" w:rsidRDefault="002A4FC6" w:rsidP="00B77903">
            <w:pPr>
              <w:pStyle w:val="Listaszerbekezds"/>
              <w:numPr>
                <w:ilvl w:val="2"/>
                <w:numId w:val="22"/>
              </w:numPr>
              <w:ind w:left="563" w:right="56"/>
              <w:jc w:val="left"/>
              <w:rPr>
                <w:szCs w:val="22"/>
              </w:rPr>
            </w:pPr>
            <w:r w:rsidRPr="00C95271">
              <w:rPr>
                <w:szCs w:val="22"/>
              </w:rPr>
              <w:t>Teljes körű médiatervezés és vásárlás</w:t>
            </w:r>
            <w:r w:rsidR="00A67AD3">
              <w:rPr>
                <w:szCs w:val="22"/>
              </w:rPr>
              <w:t>.</w:t>
            </w:r>
          </w:p>
        </w:tc>
      </w:tr>
    </w:tbl>
    <w:p w14:paraId="52FBD985" w14:textId="77777777" w:rsidR="00144422" w:rsidRDefault="00144422" w:rsidP="00E1788C"/>
    <w:p w14:paraId="75F4C290" w14:textId="49D904EC" w:rsidR="000531D4" w:rsidRDefault="000531D4">
      <w:pPr>
        <w:widowControl/>
        <w:spacing w:before="0" w:after="160" w:line="259" w:lineRule="auto"/>
        <w:jc w:val="left"/>
      </w:pPr>
      <w:r>
        <w:br w:type="page"/>
      </w:r>
    </w:p>
    <w:p w14:paraId="2EDB7413" w14:textId="77777777" w:rsidR="000531D4" w:rsidRDefault="000531D4" w:rsidP="00E1788C">
      <w:pPr>
        <w:sectPr w:rsidR="000531D4" w:rsidSect="00B77B9D">
          <w:pgSz w:w="11906" w:h="16838"/>
          <w:pgMar w:top="1417" w:right="1417" w:bottom="1417" w:left="1417" w:header="708" w:footer="708" w:gutter="0"/>
          <w:cols w:space="708"/>
          <w:docGrid w:linePitch="360"/>
        </w:sectPr>
      </w:pPr>
    </w:p>
    <w:p w14:paraId="1E0684EF" w14:textId="1352DB4B" w:rsidR="000531D4" w:rsidRPr="00C95271" w:rsidRDefault="000531D4" w:rsidP="000531D4">
      <w:pPr>
        <w:pStyle w:val="Cmsor3"/>
      </w:pPr>
      <w:bookmarkStart w:id="18" w:name="_Toc527457164"/>
      <w:r w:rsidRPr="00C95271">
        <w:t>1</w:t>
      </w:r>
      <w:r>
        <w:t>1</w:t>
      </w:r>
      <w:r w:rsidRPr="00C95271">
        <w:t xml:space="preserve">. </w:t>
      </w:r>
      <w:r w:rsidRPr="00C3248F">
        <w:t>számú melléklet</w:t>
      </w:r>
      <w:r>
        <w:t>:</w:t>
      </w:r>
      <w:r w:rsidRPr="00C95271">
        <w:t xml:space="preserve"> </w:t>
      </w:r>
      <w:r>
        <w:t>A beszerzési folyamat leírása</w:t>
      </w:r>
      <w:r w:rsidR="00F96540">
        <w:rPr>
          <w:rStyle w:val="Lbjegyzet-hivatkozs"/>
        </w:rPr>
        <w:footnoteReference w:id="6"/>
      </w:r>
      <w:bookmarkEnd w:id="18"/>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9"/>
        <w:gridCol w:w="890"/>
        <w:gridCol w:w="1268"/>
        <w:gridCol w:w="835"/>
        <w:gridCol w:w="1273"/>
        <w:gridCol w:w="655"/>
        <w:gridCol w:w="782"/>
        <w:gridCol w:w="993"/>
        <w:gridCol w:w="1275"/>
        <w:gridCol w:w="827"/>
        <w:gridCol w:w="1016"/>
        <w:gridCol w:w="709"/>
        <w:gridCol w:w="991"/>
        <w:gridCol w:w="710"/>
        <w:gridCol w:w="1276"/>
      </w:tblGrid>
      <w:tr w:rsidR="00160836" w:rsidRPr="000531D4" w14:paraId="4A7E0A47" w14:textId="77777777" w:rsidTr="00160836">
        <w:trPr>
          <w:trHeight w:val="510"/>
        </w:trPr>
        <w:tc>
          <w:tcPr>
            <w:tcW w:w="529" w:type="dxa"/>
            <w:vMerge w:val="restart"/>
            <w:shd w:val="clear" w:color="auto" w:fill="F2F2F2" w:themeFill="background1" w:themeFillShade="F2"/>
            <w:noWrap/>
            <w:vAlign w:val="center"/>
            <w:hideMark/>
          </w:tcPr>
          <w:p w14:paraId="29851A73" w14:textId="77777777" w:rsidR="00E66D0E" w:rsidRPr="000531D4" w:rsidRDefault="00E66D0E" w:rsidP="000531D4">
            <w:pPr>
              <w:widowControl/>
              <w:spacing w:before="0" w:after="0"/>
              <w:jc w:val="center"/>
              <w:rPr>
                <w:rFonts w:cs="Calibri"/>
                <w:color w:val="000000"/>
                <w:sz w:val="12"/>
                <w:szCs w:val="22"/>
              </w:rPr>
            </w:pPr>
            <w:r w:rsidRPr="000531D4">
              <w:rPr>
                <w:rFonts w:cs="Calibri"/>
                <w:color w:val="000000"/>
                <w:sz w:val="12"/>
                <w:szCs w:val="22"/>
              </w:rPr>
              <w:t>Sorszám</w:t>
            </w:r>
          </w:p>
        </w:tc>
        <w:tc>
          <w:tcPr>
            <w:tcW w:w="890" w:type="dxa"/>
            <w:vMerge w:val="restart"/>
            <w:shd w:val="clear" w:color="auto" w:fill="F2F2F2" w:themeFill="background1" w:themeFillShade="F2"/>
            <w:noWrap/>
            <w:vAlign w:val="center"/>
            <w:hideMark/>
          </w:tcPr>
          <w:p w14:paraId="72547076" w14:textId="77777777" w:rsidR="00E66D0E" w:rsidRPr="000531D4" w:rsidRDefault="00E66D0E" w:rsidP="000531D4">
            <w:pPr>
              <w:widowControl/>
              <w:spacing w:before="0" w:after="0"/>
              <w:jc w:val="center"/>
              <w:rPr>
                <w:rFonts w:cs="Calibri"/>
                <w:color w:val="000000"/>
                <w:sz w:val="12"/>
                <w:szCs w:val="22"/>
              </w:rPr>
            </w:pPr>
            <w:r w:rsidRPr="000531D4">
              <w:rPr>
                <w:rFonts w:cs="Calibri"/>
                <w:color w:val="000000"/>
                <w:sz w:val="12"/>
                <w:szCs w:val="22"/>
              </w:rPr>
              <w:t>Részfolyamat</w:t>
            </w:r>
          </w:p>
        </w:tc>
        <w:tc>
          <w:tcPr>
            <w:tcW w:w="1268" w:type="dxa"/>
            <w:vMerge w:val="restart"/>
            <w:shd w:val="clear" w:color="auto" w:fill="F2F2F2" w:themeFill="background1" w:themeFillShade="F2"/>
            <w:noWrap/>
            <w:vAlign w:val="center"/>
            <w:hideMark/>
          </w:tcPr>
          <w:p w14:paraId="2C6B5209" w14:textId="77777777" w:rsidR="00E66D0E" w:rsidRPr="000531D4" w:rsidRDefault="00E66D0E" w:rsidP="000531D4">
            <w:pPr>
              <w:widowControl/>
              <w:spacing w:before="0" w:after="0"/>
              <w:jc w:val="center"/>
              <w:rPr>
                <w:rFonts w:cs="Calibri"/>
                <w:color w:val="000000"/>
                <w:sz w:val="12"/>
                <w:szCs w:val="22"/>
              </w:rPr>
            </w:pPr>
            <w:r w:rsidRPr="000531D4">
              <w:rPr>
                <w:rFonts w:cs="Calibri"/>
                <w:color w:val="000000"/>
                <w:sz w:val="12"/>
                <w:szCs w:val="22"/>
              </w:rPr>
              <w:t>Tevékenység</w:t>
            </w:r>
          </w:p>
        </w:tc>
        <w:tc>
          <w:tcPr>
            <w:tcW w:w="835" w:type="dxa"/>
            <w:vMerge w:val="restart"/>
            <w:shd w:val="clear" w:color="auto" w:fill="F2F2F2" w:themeFill="background1" w:themeFillShade="F2"/>
            <w:vAlign w:val="center"/>
            <w:hideMark/>
          </w:tcPr>
          <w:p w14:paraId="2C36DDCA" w14:textId="77777777" w:rsidR="00E66D0E" w:rsidRPr="000531D4" w:rsidRDefault="00E66D0E" w:rsidP="000531D4">
            <w:pPr>
              <w:widowControl/>
              <w:spacing w:before="0" w:after="0"/>
              <w:jc w:val="center"/>
              <w:rPr>
                <w:rFonts w:cs="Calibri"/>
                <w:color w:val="000000"/>
                <w:sz w:val="12"/>
                <w:szCs w:val="22"/>
              </w:rPr>
            </w:pPr>
            <w:r w:rsidRPr="000531D4">
              <w:rPr>
                <w:rFonts w:cs="Calibri"/>
                <w:color w:val="000000"/>
                <w:sz w:val="12"/>
                <w:szCs w:val="22"/>
              </w:rPr>
              <w:t>Input információk, dokumentumok</w:t>
            </w:r>
          </w:p>
        </w:tc>
        <w:tc>
          <w:tcPr>
            <w:tcW w:w="1273" w:type="dxa"/>
            <w:vMerge w:val="restart"/>
            <w:shd w:val="clear" w:color="auto" w:fill="F2F2F2" w:themeFill="background1" w:themeFillShade="F2"/>
            <w:vAlign w:val="center"/>
            <w:hideMark/>
          </w:tcPr>
          <w:p w14:paraId="4FE762E7" w14:textId="77777777" w:rsidR="00E66D0E" w:rsidRPr="000531D4" w:rsidRDefault="00E66D0E" w:rsidP="000531D4">
            <w:pPr>
              <w:widowControl/>
              <w:spacing w:before="0" w:after="0"/>
              <w:jc w:val="center"/>
              <w:rPr>
                <w:rFonts w:cs="Calibri"/>
                <w:color w:val="000000"/>
                <w:sz w:val="12"/>
                <w:szCs w:val="22"/>
              </w:rPr>
            </w:pPr>
            <w:r w:rsidRPr="000531D4">
              <w:rPr>
                <w:rFonts w:cs="Calibri"/>
                <w:color w:val="000000"/>
                <w:sz w:val="12"/>
                <w:szCs w:val="22"/>
              </w:rPr>
              <w:t>Output információ, dokumentum</w:t>
            </w:r>
          </w:p>
        </w:tc>
        <w:tc>
          <w:tcPr>
            <w:tcW w:w="655" w:type="dxa"/>
            <w:vMerge w:val="restart"/>
            <w:shd w:val="clear" w:color="auto" w:fill="F2F2F2" w:themeFill="background1" w:themeFillShade="F2"/>
            <w:vAlign w:val="center"/>
            <w:hideMark/>
          </w:tcPr>
          <w:p w14:paraId="7ACA0D8F" w14:textId="77777777" w:rsidR="00E66D0E" w:rsidRPr="000531D4" w:rsidRDefault="00E66D0E" w:rsidP="000531D4">
            <w:pPr>
              <w:widowControl/>
              <w:spacing w:before="0" w:after="0"/>
              <w:jc w:val="center"/>
              <w:rPr>
                <w:rFonts w:cs="Calibri"/>
                <w:color w:val="000000"/>
                <w:sz w:val="12"/>
                <w:szCs w:val="22"/>
              </w:rPr>
            </w:pPr>
            <w:r w:rsidRPr="000531D4">
              <w:rPr>
                <w:rFonts w:cs="Calibri"/>
                <w:color w:val="000000"/>
                <w:sz w:val="12"/>
                <w:szCs w:val="22"/>
              </w:rPr>
              <w:t>Kapcsolódó IT rendszer</w:t>
            </w:r>
          </w:p>
        </w:tc>
        <w:tc>
          <w:tcPr>
            <w:tcW w:w="6593" w:type="dxa"/>
            <w:gridSpan w:val="7"/>
            <w:shd w:val="clear" w:color="auto" w:fill="F2F2F2" w:themeFill="background1" w:themeFillShade="F2"/>
            <w:noWrap/>
            <w:vAlign w:val="center"/>
            <w:hideMark/>
          </w:tcPr>
          <w:p w14:paraId="1C3958C7" w14:textId="0EC62DEA" w:rsidR="00E66D0E" w:rsidRPr="000531D4" w:rsidRDefault="00E66D0E" w:rsidP="00E66D0E">
            <w:pPr>
              <w:widowControl/>
              <w:spacing w:before="0" w:after="0"/>
              <w:jc w:val="center"/>
              <w:rPr>
                <w:rFonts w:cs="Calibri"/>
                <w:color w:val="000000"/>
                <w:sz w:val="12"/>
                <w:szCs w:val="22"/>
              </w:rPr>
            </w:pPr>
            <w:r w:rsidRPr="000531D4">
              <w:rPr>
                <w:rFonts w:cs="Calibri"/>
                <w:color w:val="000000"/>
                <w:sz w:val="12"/>
                <w:szCs w:val="22"/>
              </w:rPr>
              <w:t>Szereplők </w:t>
            </w:r>
          </w:p>
        </w:tc>
        <w:tc>
          <w:tcPr>
            <w:tcW w:w="710" w:type="dxa"/>
            <w:vMerge w:val="restart"/>
            <w:shd w:val="clear" w:color="auto" w:fill="F2F2F2" w:themeFill="background1" w:themeFillShade="F2"/>
            <w:noWrap/>
            <w:vAlign w:val="center"/>
            <w:hideMark/>
          </w:tcPr>
          <w:p w14:paraId="68F57594" w14:textId="77777777" w:rsidR="00E66D0E" w:rsidRPr="000531D4" w:rsidRDefault="00E66D0E" w:rsidP="000531D4">
            <w:pPr>
              <w:widowControl/>
              <w:spacing w:before="0" w:after="0"/>
              <w:jc w:val="left"/>
              <w:rPr>
                <w:rFonts w:cs="Calibri"/>
                <w:color w:val="000000"/>
                <w:sz w:val="12"/>
                <w:szCs w:val="22"/>
              </w:rPr>
            </w:pPr>
            <w:r w:rsidRPr="000531D4">
              <w:rPr>
                <w:rFonts w:cs="Calibri"/>
                <w:color w:val="000000"/>
                <w:sz w:val="12"/>
                <w:szCs w:val="22"/>
              </w:rPr>
              <w:t> </w:t>
            </w:r>
          </w:p>
          <w:p w14:paraId="5F0F9332" w14:textId="2BACA2AE" w:rsidR="00E66D0E" w:rsidRPr="000531D4" w:rsidRDefault="00E66D0E" w:rsidP="000531D4">
            <w:pPr>
              <w:spacing w:before="0" w:after="0"/>
              <w:jc w:val="center"/>
              <w:rPr>
                <w:rFonts w:cs="Calibri"/>
                <w:color w:val="000000"/>
                <w:sz w:val="12"/>
                <w:szCs w:val="22"/>
              </w:rPr>
            </w:pPr>
            <w:r w:rsidRPr="000531D4">
              <w:rPr>
                <w:rFonts w:cs="Calibri"/>
                <w:color w:val="000000"/>
                <w:sz w:val="12"/>
                <w:szCs w:val="22"/>
              </w:rPr>
              <w:t>Határidő</w:t>
            </w:r>
          </w:p>
        </w:tc>
        <w:tc>
          <w:tcPr>
            <w:tcW w:w="1276" w:type="dxa"/>
            <w:vMerge w:val="restart"/>
            <w:shd w:val="clear" w:color="auto" w:fill="F2F2F2" w:themeFill="background1" w:themeFillShade="F2"/>
            <w:noWrap/>
            <w:vAlign w:val="center"/>
            <w:hideMark/>
          </w:tcPr>
          <w:p w14:paraId="738EDB40" w14:textId="77777777" w:rsidR="00E66D0E" w:rsidRPr="000531D4" w:rsidRDefault="00E66D0E" w:rsidP="000531D4">
            <w:pPr>
              <w:widowControl/>
              <w:spacing w:before="0" w:after="0"/>
              <w:jc w:val="center"/>
              <w:rPr>
                <w:rFonts w:cs="Calibri"/>
                <w:color w:val="000000"/>
                <w:sz w:val="12"/>
                <w:szCs w:val="22"/>
              </w:rPr>
            </w:pPr>
            <w:r w:rsidRPr="000531D4">
              <w:rPr>
                <w:rFonts w:cs="Calibri"/>
                <w:color w:val="000000"/>
                <w:sz w:val="12"/>
                <w:szCs w:val="22"/>
              </w:rPr>
              <w:t>Megjegyzés</w:t>
            </w:r>
          </w:p>
        </w:tc>
      </w:tr>
      <w:tr w:rsidR="00160836" w:rsidRPr="000531D4" w14:paraId="2191B7F1" w14:textId="77777777" w:rsidTr="00160836">
        <w:trPr>
          <w:trHeight w:val="630"/>
        </w:trPr>
        <w:tc>
          <w:tcPr>
            <w:tcW w:w="529" w:type="dxa"/>
            <w:vMerge/>
            <w:shd w:val="clear" w:color="auto" w:fill="F2F2F2" w:themeFill="background1" w:themeFillShade="F2"/>
            <w:vAlign w:val="center"/>
            <w:hideMark/>
          </w:tcPr>
          <w:p w14:paraId="605D3283" w14:textId="77777777" w:rsidR="00E66D0E" w:rsidRPr="000531D4" w:rsidRDefault="00E66D0E" w:rsidP="000531D4">
            <w:pPr>
              <w:widowControl/>
              <w:spacing w:before="0" w:after="0"/>
              <w:jc w:val="left"/>
              <w:rPr>
                <w:rFonts w:cs="Calibri"/>
                <w:color w:val="000000"/>
                <w:sz w:val="12"/>
                <w:szCs w:val="22"/>
              </w:rPr>
            </w:pPr>
          </w:p>
        </w:tc>
        <w:tc>
          <w:tcPr>
            <w:tcW w:w="890" w:type="dxa"/>
            <w:vMerge/>
            <w:shd w:val="clear" w:color="auto" w:fill="F2F2F2" w:themeFill="background1" w:themeFillShade="F2"/>
            <w:vAlign w:val="center"/>
            <w:hideMark/>
          </w:tcPr>
          <w:p w14:paraId="7267BAEE" w14:textId="77777777" w:rsidR="00E66D0E" w:rsidRPr="000531D4" w:rsidRDefault="00E66D0E" w:rsidP="000531D4">
            <w:pPr>
              <w:widowControl/>
              <w:spacing w:before="0" w:after="0"/>
              <w:jc w:val="left"/>
              <w:rPr>
                <w:rFonts w:cs="Calibri"/>
                <w:color w:val="000000"/>
                <w:sz w:val="12"/>
                <w:szCs w:val="22"/>
              </w:rPr>
            </w:pPr>
          </w:p>
        </w:tc>
        <w:tc>
          <w:tcPr>
            <w:tcW w:w="1268" w:type="dxa"/>
            <w:vMerge/>
            <w:shd w:val="clear" w:color="auto" w:fill="F2F2F2" w:themeFill="background1" w:themeFillShade="F2"/>
            <w:vAlign w:val="center"/>
            <w:hideMark/>
          </w:tcPr>
          <w:p w14:paraId="107B3985" w14:textId="77777777" w:rsidR="00E66D0E" w:rsidRPr="000531D4" w:rsidRDefault="00E66D0E" w:rsidP="000531D4">
            <w:pPr>
              <w:widowControl/>
              <w:spacing w:before="0" w:after="0"/>
              <w:jc w:val="left"/>
              <w:rPr>
                <w:rFonts w:cs="Calibri"/>
                <w:color w:val="000000"/>
                <w:sz w:val="12"/>
                <w:szCs w:val="22"/>
              </w:rPr>
            </w:pPr>
          </w:p>
        </w:tc>
        <w:tc>
          <w:tcPr>
            <w:tcW w:w="835" w:type="dxa"/>
            <w:vMerge/>
            <w:shd w:val="clear" w:color="auto" w:fill="F2F2F2" w:themeFill="background1" w:themeFillShade="F2"/>
            <w:vAlign w:val="center"/>
            <w:hideMark/>
          </w:tcPr>
          <w:p w14:paraId="625A5CEF" w14:textId="77777777" w:rsidR="00E66D0E" w:rsidRPr="000531D4" w:rsidRDefault="00E66D0E" w:rsidP="000531D4">
            <w:pPr>
              <w:widowControl/>
              <w:spacing w:before="0" w:after="0"/>
              <w:jc w:val="left"/>
              <w:rPr>
                <w:rFonts w:cs="Calibri"/>
                <w:color w:val="000000"/>
                <w:sz w:val="12"/>
                <w:szCs w:val="22"/>
              </w:rPr>
            </w:pPr>
          </w:p>
        </w:tc>
        <w:tc>
          <w:tcPr>
            <w:tcW w:w="1273" w:type="dxa"/>
            <w:vMerge/>
            <w:shd w:val="clear" w:color="auto" w:fill="F2F2F2" w:themeFill="background1" w:themeFillShade="F2"/>
            <w:vAlign w:val="center"/>
            <w:hideMark/>
          </w:tcPr>
          <w:p w14:paraId="3FAC30D0" w14:textId="77777777" w:rsidR="00E66D0E" w:rsidRPr="000531D4" w:rsidRDefault="00E66D0E" w:rsidP="000531D4">
            <w:pPr>
              <w:widowControl/>
              <w:spacing w:before="0" w:after="0"/>
              <w:jc w:val="left"/>
              <w:rPr>
                <w:rFonts w:cs="Calibri"/>
                <w:color w:val="000000"/>
                <w:sz w:val="12"/>
                <w:szCs w:val="22"/>
              </w:rPr>
            </w:pPr>
          </w:p>
        </w:tc>
        <w:tc>
          <w:tcPr>
            <w:tcW w:w="655" w:type="dxa"/>
            <w:vMerge/>
            <w:shd w:val="clear" w:color="auto" w:fill="F2F2F2" w:themeFill="background1" w:themeFillShade="F2"/>
            <w:vAlign w:val="center"/>
            <w:hideMark/>
          </w:tcPr>
          <w:p w14:paraId="4BD97C4B" w14:textId="77777777" w:rsidR="00E66D0E" w:rsidRPr="000531D4" w:rsidRDefault="00E66D0E" w:rsidP="000531D4">
            <w:pPr>
              <w:widowControl/>
              <w:spacing w:before="0" w:after="0"/>
              <w:jc w:val="left"/>
              <w:rPr>
                <w:rFonts w:cs="Calibri"/>
                <w:color w:val="000000"/>
                <w:sz w:val="12"/>
                <w:szCs w:val="22"/>
              </w:rPr>
            </w:pPr>
          </w:p>
        </w:tc>
        <w:tc>
          <w:tcPr>
            <w:tcW w:w="782" w:type="dxa"/>
            <w:shd w:val="clear" w:color="auto" w:fill="F2F2F2" w:themeFill="background1" w:themeFillShade="F2"/>
            <w:vAlign w:val="center"/>
            <w:hideMark/>
          </w:tcPr>
          <w:p w14:paraId="71823630" w14:textId="77777777" w:rsidR="00E66D0E" w:rsidRPr="000531D4" w:rsidRDefault="00E66D0E" w:rsidP="000531D4">
            <w:pPr>
              <w:widowControl/>
              <w:spacing w:before="0" w:after="0"/>
              <w:jc w:val="center"/>
              <w:rPr>
                <w:rFonts w:cs="Calibri"/>
                <w:color w:val="000000"/>
                <w:sz w:val="12"/>
                <w:szCs w:val="22"/>
              </w:rPr>
            </w:pPr>
            <w:r w:rsidRPr="000531D4">
              <w:rPr>
                <w:rFonts w:cs="Calibri"/>
                <w:color w:val="000000"/>
                <w:sz w:val="12"/>
                <w:szCs w:val="22"/>
              </w:rPr>
              <w:t>véleményez</w:t>
            </w:r>
          </w:p>
        </w:tc>
        <w:tc>
          <w:tcPr>
            <w:tcW w:w="993" w:type="dxa"/>
            <w:shd w:val="clear" w:color="auto" w:fill="F2F2F2" w:themeFill="background1" w:themeFillShade="F2"/>
            <w:vAlign w:val="center"/>
            <w:hideMark/>
          </w:tcPr>
          <w:p w14:paraId="2B65D3B0" w14:textId="77777777" w:rsidR="00E66D0E" w:rsidRPr="000531D4" w:rsidRDefault="00E66D0E" w:rsidP="000531D4">
            <w:pPr>
              <w:widowControl/>
              <w:spacing w:before="0" w:after="0"/>
              <w:jc w:val="center"/>
              <w:rPr>
                <w:rFonts w:cs="Calibri"/>
                <w:color w:val="000000"/>
                <w:sz w:val="12"/>
                <w:szCs w:val="22"/>
              </w:rPr>
            </w:pPr>
            <w:r w:rsidRPr="000531D4">
              <w:rPr>
                <w:rFonts w:cs="Calibri"/>
                <w:color w:val="000000"/>
                <w:sz w:val="12"/>
                <w:szCs w:val="22"/>
              </w:rPr>
              <w:t>dönt, végrehajtást elrendel</w:t>
            </w:r>
          </w:p>
        </w:tc>
        <w:tc>
          <w:tcPr>
            <w:tcW w:w="1275" w:type="dxa"/>
            <w:shd w:val="clear" w:color="auto" w:fill="F2F2F2" w:themeFill="background1" w:themeFillShade="F2"/>
            <w:vAlign w:val="center"/>
            <w:hideMark/>
          </w:tcPr>
          <w:p w14:paraId="7C76D157" w14:textId="77777777" w:rsidR="00E66D0E" w:rsidRPr="000531D4" w:rsidRDefault="00E66D0E" w:rsidP="000531D4">
            <w:pPr>
              <w:widowControl/>
              <w:spacing w:before="0" w:after="0"/>
              <w:jc w:val="center"/>
              <w:rPr>
                <w:rFonts w:cs="Calibri"/>
                <w:color w:val="000000"/>
                <w:sz w:val="12"/>
                <w:szCs w:val="22"/>
              </w:rPr>
            </w:pPr>
            <w:r w:rsidRPr="000531D4">
              <w:rPr>
                <w:rFonts w:cs="Calibri"/>
                <w:color w:val="000000"/>
                <w:sz w:val="12"/>
                <w:szCs w:val="22"/>
              </w:rPr>
              <w:t>végrehajtásért felelős</w:t>
            </w:r>
          </w:p>
        </w:tc>
        <w:tc>
          <w:tcPr>
            <w:tcW w:w="827" w:type="dxa"/>
            <w:shd w:val="clear" w:color="auto" w:fill="F2F2F2" w:themeFill="background1" w:themeFillShade="F2"/>
            <w:vAlign w:val="center"/>
            <w:hideMark/>
          </w:tcPr>
          <w:p w14:paraId="7549DE9A" w14:textId="77777777" w:rsidR="00E66D0E" w:rsidRPr="000531D4" w:rsidRDefault="00E66D0E" w:rsidP="000531D4">
            <w:pPr>
              <w:widowControl/>
              <w:spacing w:before="0" w:after="0"/>
              <w:jc w:val="center"/>
              <w:rPr>
                <w:rFonts w:cs="Calibri"/>
                <w:color w:val="000000"/>
                <w:sz w:val="12"/>
                <w:szCs w:val="22"/>
              </w:rPr>
            </w:pPr>
            <w:r w:rsidRPr="000531D4">
              <w:rPr>
                <w:rFonts w:cs="Calibri"/>
                <w:color w:val="000000"/>
                <w:sz w:val="12"/>
                <w:szCs w:val="22"/>
              </w:rPr>
              <w:t>közreműködik</w:t>
            </w:r>
          </w:p>
        </w:tc>
        <w:tc>
          <w:tcPr>
            <w:tcW w:w="1016" w:type="dxa"/>
            <w:shd w:val="clear" w:color="auto" w:fill="F2F2F2" w:themeFill="background1" w:themeFillShade="F2"/>
            <w:vAlign w:val="center"/>
            <w:hideMark/>
          </w:tcPr>
          <w:p w14:paraId="2DEDBEA5" w14:textId="77777777" w:rsidR="00E66D0E" w:rsidRPr="000531D4" w:rsidRDefault="00E66D0E" w:rsidP="000531D4">
            <w:pPr>
              <w:widowControl/>
              <w:spacing w:before="0" w:after="0"/>
              <w:jc w:val="center"/>
              <w:rPr>
                <w:rFonts w:cs="Calibri"/>
                <w:color w:val="000000"/>
                <w:sz w:val="12"/>
                <w:szCs w:val="22"/>
              </w:rPr>
            </w:pPr>
            <w:r w:rsidRPr="000531D4">
              <w:rPr>
                <w:rFonts w:cs="Calibri"/>
                <w:color w:val="000000"/>
                <w:sz w:val="12"/>
                <w:szCs w:val="22"/>
              </w:rPr>
              <w:t>tájékoztatást kap</w:t>
            </w:r>
          </w:p>
        </w:tc>
        <w:tc>
          <w:tcPr>
            <w:tcW w:w="709" w:type="dxa"/>
            <w:shd w:val="clear" w:color="auto" w:fill="F2F2F2" w:themeFill="background1" w:themeFillShade="F2"/>
            <w:vAlign w:val="center"/>
            <w:hideMark/>
          </w:tcPr>
          <w:p w14:paraId="14B78DCB" w14:textId="77777777" w:rsidR="00E66D0E" w:rsidRPr="000531D4" w:rsidRDefault="00E66D0E" w:rsidP="000531D4">
            <w:pPr>
              <w:widowControl/>
              <w:spacing w:before="0" w:after="0"/>
              <w:jc w:val="center"/>
              <w:rPr>
                <w:rFonts w:cs="Calibri"/>
                <w:color w:val="000000"/>
                <w:sz w:val="12"/>
                <w:szCs w:val="22"/>
              </w:rPr>
            </w:pPr>
            <w:r w:rsidRPr="000531D4">
              <w:rPr>
                <w:rFonts w:cs="Calibri"/>
                <w:color w:val="000000"/>
                <w:sz w:val="12"/>
                <w:szCs w:val="22"/>
              </w:rPr>
              <w:t>jóváhagy</w:t>
            </w:r>
          </w:p>
        </w:tc>
        <w:tc>
          <w:tcPr>
            <w:tcW w:w="991" w:type="dxa"/>
            <w:shd w:val="clear" w:color="auto" w:fill="F2F2F2" w:themeFill="background1" w:themeFillShade="F2"/>
            <w:vAlign w:val="center"/>
            <w:hideMark/>
          </w:tcPr>
          <w:p w14:paraId="60C77405" w14:textId="77777777" w:rsidR="00E66D0E" w:rsidRPr="000531D4" w:rsidRDefault="00E66D0E" w:rsidP="000531D4">
            <w:pPr>
              <w:widowControl/>
              <w:spacing w:before="0" w:after="0"/>
              <w:jc w:val="center"/>
              <w:rPr>
                <w:rFonts w:cs="Calibri"/>
                <w:color w:val="000000"/>
                <w:sz w:val="12"/>
                <w:szCs w:val="22"/>
              </w:rPr>
            </w:pPr>
            <w:r w:rsidRPr="000531D4">
              <w:rPr>
                <w:rFonts w:cs="Calibri"/>
                <w:color w:val="000000"/>
                <w:sz w:val="12"/>
                <w:szCs w:val="22"/>
              </w:rPr>
              <w:t>egyetértési jogot gyakorol</w:t>
            </w:r>
          </w:p>
        </w:tc>
        <w:tc>
          <w:tcPr>
            <w:tcW w:w="710" w:type="dxa"/>
            <w:vMerge/>
            <w:shd w:val="clear" w:color="auto" w:fill="F2F2F2" w:themeFill="background1" w:themeFillShade="F2"/>
            <w:noWrap/>
            <w:vAlign w:val="center"/>
            <w:hideMark/>
          </w:tcPr>
          <w:p w14:paraId="5EBAC466" w14:textId="7D956FF8" w:rsidR="00E66D0E" w:rsidRPr="000531D4" w:rsidRDefault="00E66D0E" w:rsidP="000531D4">
            <w:pPr>
              <w:widowControl/>
              <w:spacing w:before="0" w:after="0"/>
              <w:jc w:val="center"/>
              <w:rPr>
                <w:rFonts w:cs="Calibri"/>
                <w:color w:val="000000"/>
                <w:sz w:val="12"/>
                <w:szCs w:val="22"/>
              </w:rPr>
            </w:pPr>
          </w:p>
        </w:tc>
        <w:tc>
          <w:tcPr>
            <w:tcW w:w="1276" w:type="dxa"/>
            <w:vMerge/>
            <w:shd w:val="clear" w:color="auto" w:fill="F2F2F2" w:themeFill="background1" w:themeFillShade="F2"/>
            <w:vAlign w:val="center"/>
            <w:hideMark/>
          </w:tcPr>
          <w:p w14:paraId="3E0D5C10" w14:textId="77777777" w:rsidR="00E66D0E" w:rsidRPr="000531D4" w:rsidRDefault="00E66D0E" w:rsidP="000531D4">
            <w:pPr>
              <w:widowControl/>
              <w:spacing w:before="0" w:after="0"/>
              <w:jc w:val="left"/>
              <w:rPr>
                <w:rFonts w:cs="Calibri"/>
                <w:color w:val="000000"/>
                <w:sz w:val="12"/>
                <w:szCs w:val="22"/>
              </w:rPr>
            </w:pPr>
          </w:p>
        </w:tc>
      </w:tr>
      <w:tr w:rsidR="000531D4" w:rsidRPr="000531D4" w14:paraId="36A37411" w14:textId="77777777" w:rsidTr="00E66D0E">
        <w:trPr>
          <w:trHeight w:val="555"/>
        </w:trPr>
        <w:tc>
          <w:tcPr>
            <w:tcW w:w="14029" w:type="dxa"/>
            <w:gridSpan w:val="15"/>
            <w:shd w:val="clear" w:color="000000" w:fill="DDEBF7"/>
            <w:noWrap/>
            <w:vAlign w:val="center"/>
            <w:hideMark/>
          </w:tcPr>
          <w:p w14:paraId="6E4A6221"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I. FOLYAMAT: TERVEZÉS</w:t>
            </w:r>
          </w:p>
        </w:tc>
      </w:tr>
      <w:tr w:rsidR="000531D4" w:rsidRPr="000531D4" w14:paraId="18FEB6EF" w14:textId="77777777" w:rsidTr="00160836">
        <w:trPr>
          <w:trHeight w:val="690"/>
        </w:trPr>
        <w:tc>
          <w:tcPr>
            <w:tcW w:w="529" w:type="dxa"/>
            <w:shd w:val="clear" w:color="auto" w:fill="auto"/>
            <w:noWrap/>
            <w:vAlign w:val="center"/>
            <w:hideMark/>
          </w:tcPr>
          <w:p w14:paraId="37A86F31"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890" w:type="dxa"/>
            <w:shd w:val="clear" w:color="auto" w:fill="auto"/>
            <w:noWrap/>
            <w:vAlign w:val="center"/>
            <w:hideMark/>
          </w:tcPr>
          <w:p w14:paraId="53BE7B6C"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Éves beszerzési terv összeállítása</w:t>
            </w:r>
          </w:p>
        </w:tc>
        <w:tc>
          <w:tcPr>
            <w:tcW w:w="1268" w:type="dxa"/>
            <w:shd w:val="clear" w:color="auto" w:fill="auto"/>
            <w:vAlign w:val="center"/>
            <w:hideMark/>
          </w:tcPr>
          <w:p w14:paraId="4D91C928"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Éves beszerzési keret lebontása (5. § (1))</w:t>
            </w:r>
          </w:p>
        </w:tc>
        <w:tc>
          <w:tcPr>
            <w:tcW w:w="835" w:type="dxa"/>
            <w:shd w:val="clear" w:color="auto" w:fill="auto"/>
            <w:vAlign w:val="center"/>
            <w:hideMark/>
          </w:tcPr>
          <w:p w14:paraId="6CDEE516"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Egyetemi szintű beszerzési keret</w:t>
            </w:r>
          </w:p>
        </w:tc>
        <w:tc>
          <w:tcPr>
            <w:tcW w:w="1273" w:type="dxa"/>
            <w:shd w:val="clear" w:color="auto" w:fill="auto"/>
            <w:vAlign w:val="center"/>
            <w:hideMark/>
          </w:tcPr>
          <w:p w14:paraId="3E0769DD"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Szervezeti egységekre bontott keret</w:t>
            </w:r>
          </w:p>
        </w:tc>
        <w:tc>
          <w:tcPr>
            <w:tcW w:w="655" w:type="dxa"/>
            <w:shd w:val="clear" w:color="auto" w:fill="auto"/>
            <w:noWrap/>
            <w:vAlign w:val="center"/>
            <w:hideMark/>
          </w:tcPr>
          <w:p w14:paraId="3D751A47"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EOS</w:t>
            </w:r>
          </w:p>
        </w:tc>
        <w:tc>
          <w:tcPr>
            <w:tcW w:w="782" w:type="dxa"/>
            <w:shd w:val="clear" w:color="auto" w:fill="auto"/>
            <w:noWrap/>
            <w:vAlign w:val="center"/>
            <w:hideMark/>
          </w:tcPr>
          <w:p w14:paraId="507DEB36"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993" w:type="dxa"/>
            <w:shd w:val="clear" w:color="auto" w:fill="auto"/>
            <w:vAlign w:val="center"/>
            <w:hideMark/>
          </w:tcPr>
          <w:p w14:paraId="09B55328" w14:textId="77777777" w:rsidR="000531D4" w:rsidRPr="000531D4" w:rsidRDefault="000531D4" w:rsidP="000531D4">
            <w:pPr>
              <w:widowControl/>
              <w:spacing w:before="0" w:after="0"/>
              <w:jc w:val="center"/>
              <w:rPr>
                <w:rFonts w:cs="Calibri"/>
                <w:color w:val="000000"/>
                <w:sz w:val="12"/>
                <w:szCs w:val="22"/>
              </w:rPr>
            </w:pPr>
            <w:r w:rsidRPr="000531D4">
              <w:rPr>
                <w:rFonts w:cs="Calibri"/>
                <w:color w:val="000000"/>
                <w:sz w:val="12"/>
                <w:szCs w:val="22"/>
              </w:rPr>
              <w:t> </w:t>
            </w:r>
          </w:p>
        </w:tc>
        <w:tc>
          <w:tcPr>
            <w:tcW w:w="1275" w:type="dxa"/>
            <w:shd w:val="clear" w:color="auto" w:fill="auto"/>
            <w:vAlign w:val="center"/>
            <w:hideMark/>
          </w:tcPr>
          <w:p w14:paraId="0C43E586"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xml:space="preserve">Kontrolling és Pénzügyi Tervezési O. (KPTO) </w:t>
            </w:r>
          </w:p>
        </w:tc>
        <w:tc>
          <w:tcPr>
            <w:tcW w:w="827" w:type="dxa"/>
            <w:shd w:val="clear" w:color="auto" w:fill="auto"/>
            <w:vAlign w:val="center"/>
            <w:hideMark/>
          </w:tcPr>
          <w:p w14:paraId="23C8FDCE"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1016" w:type="dxa"/>
            <w:shd w:val="clear" w:color="auto" w:fill="auto"/>
            <w:vAlign w:val="center"/>
            <w:hideMark/>
          </w:tcPr>
          <w:p w14:paraId="70BD7D2F"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709" w:type="dxa"/>
            <w:shd w:val="clear" w:color="auto" w:fill="auto"/>
            <w:vAlign w:val="center"/>
            <w:hideMark/>
          </w:tcPr>
          <w:p w14:paraId="30785A81"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991" w:type="dxa"/>
            <w:shd w:val="clear" w:color="auto" w:fill="auto"/>
            <w:vAlign w:val="center"/>
            <w:hideMark/>
          </w:tcPr>
          <w:p w14:paraId="1434C608"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710" w:type="dxa"/>
            <w:shd w:val="clear" w:color="auto" w:fill="auto"/>
            <w:vAlign w:val="center"/>
            <w:hideMark/>
          </w:tcPr>
          <w:p w14:paraId="479DD91A"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Tárgyévet megelőző november 15.</w:t>
            </w:r>
          </w:p>
        </w:tc>
        <w:tc>
          <w:tcPr>
            <w:tcW w:w="1276" w:type="dxa"/>
            <w:shd w:val="clear" w:color="auto" w:fill="auto"/>
            <w:noWrap/>
            <w:vAlign w:val="center"/>
            <w:hideMark/>
          </w:tcPr>
          <w:p w14:paraId="0D9E9D21"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r>
      <w:tr w:rsidR="000531D4" w:rsidRPr="000531D4" w14:paraId="6A7E8C74" w14:textId="77777777" w:rsidTr="00160836">
        <w:trPr>
          <w:trHeight w:val="690"/>
        </w:trPr>
        <w:tc>
          <w:tcPr>
            <w:tcW w:w="529" w:type="dxa"/>
            <w:shd w:val="clear" w:color="auto" w:fill="auto"/>
            <w:noWrap/>
            <w:vAlign w:val="center"/>
            <w:hideMark/>
          </w:tcPr>
          <w:p w14:paraId="7EBCAE49"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890" w:type="dxa"/>
            <w:shd w:val="clear" w:color="auto" w:fill="auto"/>
            <w:noWrap/>
            <w:vAlign w:val="center"/>
            <w:hideMark/>
          </w:tcPr>
          <w:p w14:paraId="277720F4"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1268" w:type="dxa"/>
            <w:shd w:val="clear" w:color="auto" w:fill="auto"/>
            <w:noWrap/>
            <w:vAlign w:val="center"/>
            <w:hideMark/>
          </w:tcPr>
          <w:p w14:paraId="203802FD"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Egységszintű beszerzési tervek összeállítása (5. § (1))</w:t>
            </w:r>
          </w:p>
        </w:tc>
        <w:tc>
          <w:tcPr>
            <w:tcW w:w="835" w:type="dxa"/>
            <w:shd w:val="clear" w:color="auto" w:fill="auto"/>
            <w:vAlign w:val="center"/>
            <w:hideMark/>
          </w:tcPr>
          <w:p w14:paraId="1FD76F4A"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Szervezeti egységekre bontott keret + beszerzési tervsorok (egységes sablon)</w:t>
            </w:r>
          </w:p>
        </w:tc>
        <w:tc>
          <w:tcPr>
            <w:tcW w:w="1273" w:type="dxa"/>
            <w:shd w:val="clear" w:color="auto" w:fill="auto"/>
            <w:vAlign w:val="center"/>
            <w:hideMark/>
          </w:tcPr>
          <w:p w14:paraId="26D53962"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Szervezeti egység-szintű beszerzési tervek (</w:t>
            </w:r>
            <w:proofErr w:type="spellStart"/>
            <w:r w:rsidRPr="000531D4">
              <w:rPr>
                <w:rFonts w:cs="Calibri"/>
                <w:color w:val="000000"/>
                <w:sz w:val="12"/>
                <w:szCs w:val="22"/>
              </w:rPr>
              <w:t>kötelezettségvállalónként</w:t>
            </w:r>
            <w:proofErr w:type="spellEnd"/>
            <w:r w:rsidRPr="000531D4">
              <w:rPr>
                <w:rFonts w:cs="Calibri"/>
                <w:color w:val="000000"/>
                <w:sz w:val="12"/>
                <w:szCs w:val="22"/>
              </w:rPr>
              <w:t xml:space="preserve"> összesítve)</w:t>
            </w:r>
          </w:p>
        </w:tc>
        <w:tc>
          <w:tcPr>
            <w:tcW w:w="655" w:type="dxa"/>
            <w:shd w:val="clear" w:color="auto" w:fill="auto"/>
            <w:noWrap/>
            <w:vAlign w:val="center"/>
            <w:hideMark/>
          </w:tcPr>
          <w:p w14:paraId="5D0733B9"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EOS</w:t>
            </w:r>
          </w:p>
        </w:tc>
        <w:tc>
          <w:tcPr>
            <w:tcW w:w="782" w:type="dxa"/>
            <w:shd w:val="clear" w:color="auto" w:fill="auto"/>
            <w:noWrap/>
            <w:vAlign w:val="center"/>
            <w:hideMark/>
          </w:tcPr>
          <w:p w14:paraId="78583937"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993" w:type="dxa"/>
            <w:shd w:val="clear" w:color="auto" w:fill="auto"/>
            <w:vAlign w:val="center"/>
            <w:hideMark/>
          </w:tcPr>
          <w:p w14:paraId="6B97DA3B" w14:textId="77777777" w:rsidR="000531D4" w:rsidRPr="000531D4" w:rsidRDefault="000531D4" w:rsidP="000531D4">
            <w:pPr>
              <w:widowControl/>
              <w:spacing w:before="0" w:after="0"/>
              <w:jc w:val="center"/>
              <w:rPr>
                <w:rFonts w:cs="Calibri"/>
                <w:sz w:val="12"/>
                <w:szCs w:val="22"/>
              </w:rPr>
            </w:pPr>
            <w:r w:rsidRPr="000531D4">
              <w:rPr>
                <w:rFonts w:cs="Calibri"/>
                <w:sz w:val="12"/>
                <w:szCs w:val="22"/>
              </w:rPr>
              <w:t> </w:t>
            </w:r>
          </w:p>
        </w:tc>
        <w:tc>
          <w:tcPr>
            <w:tcW w:w="1275" w:type="dxa"/>
            <w:shd w:val="clear" w:color="auto" w:fill="auto"/>
            <w:vAlign w:val="center"/>
            <w:hideMark/>
          </w:tcPr>
          <w:p w14:paraId="3B9BEEF6"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Szervezeti egységek</w:t>
            </w:r>
          </w:p>
        </w:tc>
        <w:tc>
          <w:tcPr>
            <w:tcW w:w="827" w:type="dxa"/>
            <w:shd w:val="clear" w:color="auto" w:fill="auto"/>
            <w:vAlign w:val="center"/>
            <w:hideMark/>
          </w:tcPr>
          <w:p w14:paraId="682B3200" w14:textId="79DC3D08"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BVO és KPTO</w:t>
            </w:r>
          </w:p>
        </w:tc>
        <w:tc>
          <w:tcPr>
            <w:tcW w:w="1016" w:type="dxa"/>
            <w:shd w:val="clear" w:color="auto" w:fill="auto"/>
            <w:vAlign w:val="center"/>
            <w:hideMark/>
          </w:tcPr>
          <w:p w14:paraId="5C2A13A6"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709" w:type="dxa"/>
            <w:shd w:val="clear" w:color="auto" w:fill="auto"/>
            <w:vAlign w:val="center"/>
            <w:hideMark/>
          </w:tcPr>
          <w:p w14:paraId="5540A57D"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BVO</w:t>
            </w:r>
          </w:p>
        </w:tc>
        <w:tc>
          <w:tcPr>
            <w:tcW w:w="991" w:type="dxa"/>
            <w:shd w:val="clear" w:color="auto" w:fill="auto"/>
            <w:vAlign w:val="center"/>
            <w:hideMark/>
          </w:tcPr>
          <w:p w14:paraId="2C19929D"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710" w:type="dxa"/>
            <w:shd w:val="clear" w:color="auto" w:fill="auto"/>
            <w:vAlign w:val="center"/>
            <w:hideMark/>
          </w:tcPr>
          <w:p w14:paraId="6C1A6195"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Tárgyévet megelőző december 15.</w:t>
            </w:r>
          </w:p>
        </w:tc>
        <w:tc>
          <w:tcPr>
            <w:tcW w:w="1276" w:type="dxa"/>
            <w:shd w:val="clear" w:color="auto" w:fill="auto"/>
            <w:noWrap/>
            <w:vAlign w:val="center"/>
            <w:hideMark/>
          </w:tcPr>
          <w:p w14:paraId="4B1E7515"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r>
      <w:tr w:rsidR="000531D4" w:rsidRPr="000531D4" w14:paraId="51894E97" w14:textId="77777777" w:rsidTr="00160836">
        <w:trPr>
          <w:trHeight w:val="1020"/>
        </w:trPr>
        <w:tc>
          <w:tcPr>
            <w:tcW w:w="529" w:type="dxa"/>
            <w:shd w:val="clear" w:color="auto" w:fill="auto"/>
            <w:noWrap/>
            <w:vAlign w:val="center"/>
            <w:hideMark/>
          </w:tcPr>
          <w:p w14:paraId="13DF3894"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890" w:type="dxa"/>
            <w:shd w:val="clear" w:color="auto" w:fill="auto"/>
            <w:vAlign w:val="center"/>
            <w:hideMark/>
          </w:tcPr>
          <w:p w14:paraId="758A3199"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1268" w:type="dxa"/>
            <w:shd w:val="clear" w:color="auto" w:fill="auto"/>
            <w:vAlign w:val="center"/>
            <w:hideMark/>
          </w:tcPr>
          <w:p w14:paraId="519D9E63"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xml:space="preserve">Tervsorok minősítése, </w:t>
            </w:r>
            <w:proofErr w:type="spellStart"/>
            <w:r w:rsidRPr="000531D4">
              <w:rPr>
                <w:rFonts w:cs="Calibri"/>
                <w:color w:val="000000"/>
                <w:sz w:val="12"/>
                <w:szCs w:val="22"/>
              </w:rPr>
              <w:t>összegyetemi</w:t>
            </w:r>
            <w:proofErr w:type="spellEnd"/>
            <w:r w:rsidRPr="000531D4">
              <w:rPr>
                <w:rFonts w:cs="Calibri"/>
                <w:color w:val="000000"/>
                <w:sz w:val="12"/>
                <w:szCs w:val="22"/>
              </w:rPr>
              <w:t xml:space="preserve"> terv összeállítása (5. § (3))</w:t>
            </w:r>
          </w:p>
        </w:tc>
        <w:tc>
          <w:tcPr>
            <w:tcW w:w="835" w:type="dxa"/>
            <w:shd w:val="clear" w:color="auto" w:fill="auto"/>
            <w:vAlign w:val="center"/>
            <w:hideMark/>
          </w:tcPr>
          <w:p w14:paraId="26D213B5"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Szervezeti egység-szintű beszerzési tervek</w:t>
            </w:r>
          </w:p>
        </w:tc>
        <w:tc>
          <w:tcPr>
            <w:tcW w:w="1273" w:type="dxa"/>
            <w:shd w:val="clear" w:color="auto" w:fill="auto"/>
            <w:vAlign w:val="center"/>
            <w:hideMark/>
          </w:tcPr>
          <w:p w14:paraId="644AD521" w14:textId="77777777" w:rsidR="000531D4" w:rsidRPr="000531D4" w:rsidRDefault="000531D4" w:rsidP="000531D4">
            <w:pPr>
              <w:widowControl/>
              <w:spacing w:before="0" w:after="0"/>
              <w:jc w:val="left"/>
              <w:rPr>
                <w:rFonts w:cs="Calibri"/>
                <w:color w:val="000000"/>
                <w:sz w:val="12"/>
                <w:szCs w:val="22"/>
              </w:rPr>
            </w:pPr>
            <w:proofErr w:type="spellStart"/>
            <w:r w:rsidRPr="000531D4">
              <w:rPr>
                <w:rFonts w:cs="Calibri"/>
                <w:color w:val="000000"/>
                <w:sz w:val="12"/>
                <w:szCs w:val="22"/>
              </w:rPr>
              <w:t>Összegyetemi</w:t>
            </w:r>
            <w:proofErr w:type="spellEnd"/>
            <w:r w:rsidRPr="000531D4">
              <w:rPr>
                <w:rFonts w:cs="Calibri"/>
                <w:color w:val="000000"/>
                <w:sz w:val="12"/>
                <w:szCs w:val="22"/>
              </w:rPr>
              <w:t xml:space="preserve"> beszerzési és közbeszerzési terv</w:t>
            </w:r>
          </w:p>
        </w:tc>
        <w:tc>
          <w:tcPr>
            <w:tcW w:w="655" w:type="dxa"/>
            <w:shd w:val="clear" w:color="auto" w:fill="auto"/>
            <w:noWrap/>
            <w:vAlign w:val="center"/>
            <w:hideMark/>
          </w:tcPr>
          <w:p w14:paraId="25DF2CAE"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EOS</w:t>
            </w:r>
          </w:p>
        </w:tc>
        <w:tc>
          <w:tcPr>
            <w:tcW w:w="782" w:type="dxa"/>
            <w:shd w:val="clear" w:color="auto" w:fill="auto"/>
            <w:noWrap/>
            <w:vAlign w:val="center"/>
            <w:hideMark/>
          </w:tcPr>
          <w:p w14:paraId="7DC1D2F1"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993" w:type="dxa"/>
            <w:shd w:val="clear" w:color="auto" w:fill="auto"/>
            <w:vAlign w:val="center"/>
            <w:hideMark/>
          </w:tcPr>
          <w:p w14:paraId="0FC66F8D" w14:textId="77777777" w:rsidR="000531D4" w:rsidRPr="000531D4" w:rsidRDefault="000531D4" w:rsidP="000531D4">
            <w:pPr>
              <w:widowControl/>
              <w:spacing w:before="0" w:after="0"/>
              <w:jc w:val="center"/>
              <w:rPr>
                <w:rFonts w:cs="Calibri"/>
                <w:color w:val="000000"/>
                <w:sz w:val="12"/>
                <w:szCs w:val="22"/>
              </w:rPr>
            </w:pPr>
            <w:r w:rsidRPr="000531D4">
              <w:rPr>
                <w:rFonts w:cs="Calibri"/>
                <w:color w:val="000000"/>
                <w:sz w:val="12"/>
                <w:szCs w:val="22"/>
              </w:rPr>
              <w:t> </w:t>
            </w:r>
          </w:p>
        </w:tc>
        <w:tc>
          <w:tcPr>
            <w:tcW w:w="1275" w:type="dxa"/>
            <w:shd w:val="clear" w:color="auto" w:fill="auto"/>
            <w:vAlign w:val="center"/>
            <w:hideMark/>
          </w:tcPr>
          <w:p w14:paraId="4AB21B69"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Beszerzési és Vagyongazdálkodási Osztály (BVO)</w:t>
            </w:r>
          </w:p>
        </w:tc>
        <w:tc>
          <w:tcPr>
            <w:tcW w:w="827" w:type="dxa"/>
            <w:shd w:val="clear" w:color="auto" w:fill="auto"/>
            <w:vAlign w:val="center"/>
            <w:hideMark/>
          </w:tcPr>
          <w:p w14:paraId="2DD264E9"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1016" w:type="dxa"/>
            <w:shd w:val="clear" w:color="auto" w:fill="auto"/>
            <w:vAlign w:val="center"/>
            <w:hideMark/>
          </w:tcPr>
          <w:p w14:paraId="7B760958"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709" w:type="dxa"/>
            <w:shd w:val="clear" w:color="auto" w:fill="auto"/>
            <w:vAlign w:val="center"/>
            <w:hideMark/>
          </w:tcPr>
          <w:p w14:paraId="7A5178D7"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991" w:type="dxa"/>
            <w:shd w:val="clear" w:color="auto" w:fill="auto"/>
            <w:vAlign w:val="center"/>
            <w:hideMark/>
          </w:tcPr>
          <w:p w14:paraId="2295C452"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710" w:type="dxa"/>
            <w:shd w:val="clear" w:color="auto" w:fill="auto"/>
            <w:vAlign w:val="center"/>
            <w:hideMark/>
          </w:tcPr>
          <w:p w14:paraId="66994D23"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1276" w:type="dxa"/>
            <w:shd w:val="clear" w:color="auto" w:fill="auto"/>
            <w:noWrap/>
            <w:vAlign w:val="center"/>
            <w:hideMark/>
          </w:tcPr>
          <w:p w14:paraId="22311F45"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r>
      <w:tr w:rsidR="000531D4" w:rsidRPr="000531D4" w14:paraId="7D4FE3AE" w14:textId="77777777" w:rsidTr="00160836">
        <w:trPr>
          <w:trHeight w:val="716"/>
        </w:trPr>
        <w:tc>
          <w:tcPr>
            <w:tcW w:w="529" w:type="dxa"/>
            <w:shd w:val="clear" w:color="auto" w:fill="auto"/>
            <w:noWrap/>
            <w:vAlign w:val="center"/>
            <w:hideMark/>
          </w:tcPr>
          <w:p w14:paraId="1B98DD5C"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890" w:type="dxa"/>
            <w:shd w:val="clear" w:color="auto" w:fill="auto"/>
            <w:vAlign w:val="center"/>
            <w:hideMark/>
          </w:tcPr>
          <w:p w14:paraId="5270D87B"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1268" w:type="dxa"/>
            <w:shd w:val="clear" w:color="auto" w:fill="auto"/>
            <w:vAlign w:val="center"/>
            <w:hideMark/>
          </w:tcPr>
          <w:p w14:paraId="4E2DBA27"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Terv felülvizsgálat, véglegesítés (5. § (2)- 6. § (1))</w:t>
            </w:r>
          </w:p>
        </w:tc>
        <w:tc>
          <w:tcPr>
            <w:tcW w:w="835" w:type="dxa"/>
            <w:shd w:val="clear" w:color="auto" w:fill="auto"/>
            <w:vAlign w:val="center"/>
            <w:hideMark/>
          </w:tcPr>
          <w:p w14:paraId="4B4B5158"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Elfogadott belső költségvetés</w:t>
            </w:r>
          </w:p>
        </w:tc>
        <w:tc>
          <w:tcPr>
            <w:tcW w:w="1273" w:type="dxa"/>
            <w:shd w:val="clear" w:color="auto" w:fill="auto"/>
            <w:vAlign w:val="center"/>
            <w:hideMark/>
          </w:tcPr>
          <w:p w14:paraId="237C7B61"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Jóváhagyott beszerzési és közbeszerzési terv</w:t>
            </w:r>
          </w:p>
        </w:tc>
        <w:tc>
          <w:tcPr>
            <w:tcW w:w="655" w:type="dxa"/>
            <w:shd w:val="clear" w:color="auto" w:fill="auto"/>
            <w:noWrap/>
            <w:vAlign w:val="center"/>
            <w:hideMark/>
          </w:tcPr>
          <w:p w14:paraId="79960CFB"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782" w:type="dxa"/>
            <w:shd w:val="clear" w:color="auto" w:fill="auto"/>
            <w:noWrap/>
            <w:vAlign w:val="center"/>
            <w:hideMark/>
          </w:tcPr>
          <w:p w14:paraId="0C7CE3BC"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993" w:type="dxa"/>
            <w:shd w:val="clear" w:color="auto" w:fill="auto"/>
            <w:vAlign w:val="center"/>
            <w:hideMark/>
          </w:tcPr>
          <w:p w14:paraId="2E39622A" w14:textId="77777777" w:rsidR="000531D4" w:rsidRPr="000531D4" w:rsidRDefault="000531D4" w:rsidP="000531D4">
            <w:pPr>
              <w:widowControl/>
              <w:spacing w:before="0" w:after="0"/>
              <w:jc w:val="center"/>
              <w:rPr>
                <w:rFonts w:cs="Calibri"/>
                <w:color w:val="000000"/>
                <w:sz w:val="12"/>
                <w:szCs w:val="22"/>
              </w:rPr>
            </w:pPr>
            <w:r w:rsidRPr="000531D4">
              <w:rPr>
                <w:rFonts w:cs="Calibri"/>
                <w:color w:val="000000"/>
                <w:sz w:val="12"/>
                <w:szCs w:val="22"/>
              </w:rPr>
              <w:t> </w:t>
            </w:r>
          </w:p>
        </w:tc>
        <w:tc>
          <w:tcPr>
            <w:tcW w:w="1275" w:type="dxa"/>
            <w:shd w:val="clear" w:color="auto" w:fill="auto"/>
            <w:vAlign w:val="center"/>
            <w:hideMark/>
          </w:tcPr>
          <w:p w14:paraId="6A77A7F1"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BVO</w:t>
            </w:r>
          </w:p>
        </w:tc>
        <w:tc>
          <w:tcPr>
            <w:tcW w:w="827" w:type="dxa"/>
            <w:shd w:val="clear" w:color="auto" w:fill="auto"/>
            <w:vAlign w:val="center"/>
            <w:hideMark/>
          </w:tcPr>
          <w:p w14:paraId="0B72BBB8"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1016" w:type="dxa"/>
            <w:shd w:val="clear" w:color="auto" w:fill="auto"/>
            <w:vAlign w:val="center"/>
            <w:hideMark/>
          </w:tcPr>
          <w:p w14:paraId="4B983C4A"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709" w:type="dxa"/>
            <w:shd w:val="clear" w:color="auto" w:fill="auto"/>
            <w:vAlign w:val="center"/>
            <w:hideMark/>
          </w:tcPr>
          <w:p w14:paraId="2A4DB06F"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kancellár</w:t>
            </w:r>
          </w:p>
        </w:tc>
        <w:tc>
          <w:tcPr>
            <w:tcW w:w="991" w:type="dxa"/>
            <w:shd w:val="clear" w:color="auto" w:fill="auto"/>
            <w:vAlign w:val="center"/>
            <w:hideMark/>
          </w:tcPr>
          <w:p w14:paraId="01766C18"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710" w:type="dxa"/>
            <w:shd w:val="clear" w:color="auto" w:fill="auto"/>
            <w:vAlign w:val="center"/>
            <w:hideMark/>
          </w:tcPr>
          <w:p w14:paraId="371D790F" w14:textId="5295A8F4"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Legkésőbb a költségvetési év március 31-ig.</w:t>
            </w:r>
          </w:p>
        </w:tc>
        <w:tc>
          <w:tcPr>
            <w:tcW w:w="1276" w:type="dxa"/>
            <w:shd w:val="clear" w:color="auto" w:fill="auto"/>
            <w:vAlign w:val="center"/>
            <w:hideMark/>
          </w:tcPr>
          <w:p w14:paraId="00BA11F7"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xml:space="preserve">Közbeszerzési terv: Kbt. 42. § és a 168/2004. Korm. r. 17. § (2)-(3) </w:t>
            </w:r>
            <w:proofErr w:type="spellStart"/>
            <w:r w:rsidRPr="000531D4">
              <w:rPr>
                <w:rFonts w:cs="Calibri"/>
                <w:color w:val="000000"/>
                <w:sz w:val="12"/>
                <w:szCs w:val="22"/>
              </w:rPr>
              <w:t>bek</w:t>
            </w:r>
            <w:proofErr w:type="spellEnd"/>
            <w:r w:rsidRPr="000531D4">
              <w:rPr>
                <w:rFonts w:cs="Calibri"/>
                <w:color w:val="000000"/>
                <w:sz w:val="12"/>
                <w:szCs w:val="22"/>
              </w:rPr>
              <w:t>. szerint</w:t>
            </w:r>
          </w:p>
        </w:tc>
      </w:tr>
      <w:tr w:rsidR="000531D4" w:rsidRPr="000531D4" w14:paraId="630D2333" w14:textId="77777777" w:rsidTr="00160836">
        <w:trPr>
          <w:trHeight w:val="600"/>
        </w:trPr>
        <w:tc>
          <w:tcPr>
            <w:tcW w:w="529" w:type="dxa"/>
            <w:shd w:val="clear" w:color="auto" w:fill="auto"/>
            <w:noWrap/>
            <w:vAlign w:val="center"/>
            <w:hideMark/>
          </w:tcPr>
          <w:p w14:paraId="7CDE77D4"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890" w:type="dxa"/>
            <w:shd w:val="clear" w:color="auto" w:fill="auto"/>
            <w:vAlign w:val="center"/>
            <w:hideMark/>
          </w:tcPr>
          <w:p w14:paraId="7DA801DD" w14:textId="77777777" w:rsidR="000531D4" w:rsidRPr="000531D4" w:rsidRDefault="000531D4" w:rsidP="000531D4">
            <w:pPr>
              <w:widowControl/>
              <w:spacing w:before="0" w:after="0"/>
              <w:jc w:val="left"/>
              <w:rPr>
                <w:rFonts w:cs="Calibri"/>
                <w:color w:val="FF0000"/>
                <w:sz w:val="12"/>
                <w:szCs w:val="22"/>
              </w:rPr>
            </w:pPr>
            <w:r w:rsidRPr="000531D4">
              <w:rPr>
                <w:rFonts w:cs="Calibri"/>
                <w:color w:val="FF0000"/>
                <w:sz w:val="12"/>
                <w:szCs w:val="22"/>
              </w:rPr>
              <w:t> </w:t>
            </w:r>
          </w:p>
        </w:tc>
        <w:tc>
          <w:tcPr>
            <w:tcW w:w="1268" w:type="dxa"/>
            <w:shd w:val="clear" w:color="auto" w:fill="auto"/>
            <w:vAlign w:val="center"/>
            <w:hideMark/>
          </w:tcPr>
          <w:p w14:paraId="315C733F"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Egységek tájékoztatása a jóváhagyott tervről</w:t>
            </w:r>
          </w:p>
        </w:tc>
        <w:tc>
          <w:tcPr>
            <w:tcW w:w="835" w:type="dxa"/>
            <w:shd w:val="clear" w:color="auto" w:fill="auto"/>
            <w:vAlign w:val="center"/>
            <w:hideMark/>
          </w:tcPr>
          <w:p w14:paraId="42BE0A62"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Jóváhagyott beszerzési és közbeszerzési terv</w:t>
            </w:r>
          </w:p>
        </w:tc>
        <w:tc>
          <w:tcPr>
            <w:tcW w:w="1273" w:type="dxa"/>
            <w:shd w:val="clear" w:color="auto" w:fill="auto"/>
            <w:vAlign w:val="center"/>
            <w:hideMark/>
          </w:tcPr>
          <w:p w14:paraId="0FA12AEB" w14:textId="77777777" w:rsidR="000531D4" w:rsidRPr="000531D4" w:rsidRDefault="000531D4" w:rsidP="000531D4">
            <w:pPr>
              <w:widowControl/>
              <w:spacing w:before="0" w:after="0"/>
              <w:jc w:val="left"/>
              <w:rPr>
                <w:rFonts w:cs="Calibri"/>
                <w:color w:val="000000"/>
                <w:sz w:val="12"/>
                <w:szCs w:val="22"/>
              </w:rPr>
            </w:pPr>
            <w:proofErr w:type="spellStart"/>
            <w:r w:rsidRPr="000531D4">
              <w:rPr>
                <w:rFonts w:cs="Calibri"/>
                <w:color w:val="000000"/>
                <w:sz w:val="12"/>
                <w:szCs w:val="22"/>
              </w:rPr>
              <w:t>Egységenkénti-tervsor-és</w:t>
            </w:r>
            <w:proofErr w:type="spellEnd"/>
            <w:r w:rsidRPr="000531D4">
              <w:rPr>
                <w:rFonts w:cs="Calibri"/>
                <w:color w:val="000000"/>
                <w:sz w:val="12"/>
                <w:szCs w:val="22"/>
              </w:rPr>
              <w:t xml:space="preserve"> negyedéves lebontású terv</w:t>
            </w:r>
          </w:p>
        </w:tc>
        <w:tc>
          <w:tcPr>
            <w:tcW w:w="655" w:type="dxa"/>
            <w:shd w:val="clear" w:color="auto" w:fill="auto"/>
            <w:noWrap/>
            <w:vAlign w:val="center"/>
            <w:hideMark/>
          </w:tcPr>
          <w:p w14:paraId="34F840A1"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EOS</w:t>
            </w:r>
          </w:p>
        </w:tc>
        <w:tc>
          <w:tcPr>
            <w:tcW w:w="782" w:type="dxa"/>
            <w:shd w:val="clear" w:color="auto" w:fill="auto"/>
            <w:noWrap/>
            <w:vAlign w:val="center"/>
            <w:hideMark/>
          </w:tcPr>
          <w:p w14:paraId="32D4305D"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993" w:type="dxa"/>
            <w:shd w:val="clear" w:color="auto" w:fill="auto"/>
            <w:vAlign w:val="center"/>
            <w:hideMark/>
          </w:tcPr>
          <w:p w14:paraId="11502B64" w14:textId="77777777" w:rsidR="000531D4" w:rsidRPr="000531D4" w:rsidRDefault="000531D4" w:rsidP="000531D4">
            <w:pPr>
              <w:widowControl/>
              <w:spacing w:before="0" w:after="0"/>
              <w:jc w:val="center"/>
              <w:rPr>
                <w:rFonts w:cs="Calibri"/>
                <w:sz w:val="12"/>
                <w:szCs w:val="22"/>
              </w:rPr>
            </w:pPr>
            <w:r w:rsidRPr="000531D4">
              <w:rPr>
                <w:rFonts w:cs="Calibri"/>
                <w:sz w:val="12"/>
                <w:szCs w:val="22"/>
              </w:rPr>
              <w:t> </w:t>
            </w:r>
          </w:p>
        </w:tc>
        <w:tc>
          <w:tcPr>
            <w:tcW w:w="1275" w:type="dxa"/>
            <w:shd w:val="clear" w:color="auto" w:fill="auto"/>
            <w:noWrap/>
            <w:vAlign w:val="center"/>
            <w:hideMark/>
          </w:tcPr>
          <w:p w14:paraId="4B9D595E"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BVO</w:t>
            </w:r>
          </w:p>
        </w:tc>
        <w:tc>
          <w:tcPr>
            <w:tcW w:w="827" w:type="dxa"/>
            <w:shd w:val="clear" w:color="auto" w:fill="auto"/>
            <w:vAlign w:val="center"/>
            <w:hideMark/>
          </w:tcPr>
          <w:p w14:paraId="6E7A5445"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KPTO</w:t>
            </w:r>
          </w:p>
        </w:tc>
        <w:tc>
          <w:tcPr>
            <w:tcW w:w="1016" w:type="dxa"/>
            <w:shd w:val="clear" w:color="auto" w:fill="auto"/>
            <w:vAlign w:val="center"/>
            <w:hideMark/>
          </w:tcPr>
          <w:p w14:paraId="65FFD533"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xml:space="preserve">minden kötelezettségvállaló </w:t>
            </w:r>
          </w:p>
        </w:tc>
        <w:tc>
          <w:tcPr>
            <w:tcW w:w="709" w:type="dxa"/>
            <w:shd w:val="clear" w:color="auto" w:fill="auto"/>
            <w:vAlign w:val="center"/>
            <w:hideMark/>
          </w:tcPr>
          <w:p w14:paraId="22A2E25E"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991" w:type="dxa"/>
            <w:shd w:val="clear" w:color="auto" w:fill="auto"/>
            <w:vAlign w:val="center"/>
            <w:hideMark/>
          </w:tcPr>
          <w:p w14:paraId="5DD2E5A5"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710" w:type="dxa"/>
            <w:shd w:val="clear" w:color="auto" w:fill="auto"/>
            <w:vAlign w:val="center"/>
            <w:hideMark/>
          </w:tcPr>
          <w:p w14:paraId="7EC0DF4D"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1276" w:type="dxa"/>
            <w:shd w:val="clear" w:color="auto" w:fill="auto"/>
            <w:noWrap/>
            <w:vAlign w:val="center"/>
            <w:hideMark/>
          </w:tcPr>
          <w:p w14:paraId="4843908C"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r>
      <w:tr w:rsidR="000531D4" w:rsidRPr="000531D4" w14:paraId="3C48C4AA" w14:textId="77777777" w:rsidTr="00160836">
        <w:trPr>
          <w:trHeight w:val="1020"/>
        </w:trPr>
        <w:tc>
          <w:tcPr>
            <w:tcW w:w="529" w:type="dxa"/>
            <w:shd w:val="clear" w:color="auto" w:fill="auto"/>
            <w:noWrap/>
            <w:vAlign w:val="center"/>
            <w:hideMark/>
          </w:tcPr>
          <w:p w14:paraId="0A0C3B4A"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890" w:type="dxa"/>
            <w:shd w:val="clear" w:color="auto" w:fill="auto"/>
            <w:vAlign w:val="center"/>
            <w:hideMark/>
          </w:tcPr>
          <w:p w14:paraId="124B3E9B" w14:textId="77777777" w:rsidR="000531D4" w:rsidRPr="000531D4" w:rsidRDefault="000531D4" w:rsidP="000531D4">
            <w:pPr>
              <w:widowControl/>
              <w:spacing w:before="0" w:after="0"/>
              <w:jc w:val="left"/>
              <w:rPr>
                <w:rFonts w:cs="Calibri"/>
                <w:sz w:val="12"/>
                <w:szCs w:val="22"/>
              </w:rPr>
            </w:pPr>
            <w:r w:rsidRPr="000531D4">
              <w:rPr>
                <w:rFonts w:cs="Calibri"/>
                <w:sz w:val="12"/>
                <w:szCs w:val="22"/>
              </w:rPr>
              <w:t> </w:t>
            </w:r>
          </w:p>
        </w:tc>
        <w:tc>
          <w:tcPr>
            <w:tcW w:w="1268" w:type="dxa"/>
            <w:shd w:val="clear" w:color="auto" w:fill="auto"/>
            <w:vAlign w:val="center"/>
            <w:hideMark/>
          </w:tcPr>
          <w:p w14:paraId="6BAD870A"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Tervmódosítás a beszerzési kereten belül (5. § (5))</w:t>
            </w:r>
          </w:p>
        </w:tc>
        <w:tc>
          <w:tcPr>
            <w:tcW w:w="835" w:type="dxa"/>
            <w:shd w:val="clear" w:color="auto" w:fill="auto"/>
            <w:vAlign w:val="center"/>
            <w:hideMark/>
          </w:tcPr>
          <w:p w14:paraId="7B227674" w14:textId="314D08B9" w:rsidR="000531D4" w:rsidRPr="000531D4" w:rsidRDefault="000531D4" w:rsidP="000531D4">
            <w:pPr>
              <w:widowControl/>
              <w:spacing w:before="0" w:after="0"/>
              <w:jc w:val="left"/>
              <w:rPr>
                <w:rFonts w:cs="Calibri"/>
                <w:color w:val="000000"/>
                <w:sz w:val="12"/>
                <w:szCs w:val="22"/>
              </w:rPr>
            </w:pPr>
            <w:proofErr w:type="spellStart"/>
            <w:r w:rsidRPr="000531D4">
              <w:rPr>
                <w:rFonts w:cs="Calibri"/>
                <w:color w:val="000000"/>
                <w:sz w:val="12"/>
                <w:szCs w:val="22"/>
              </w:rPr>
              <w:t>Egységenkénti-tervsor-és</w:t>
            </w:r>
            <w:proofErr w:type="spellEnd"/>
            <w:r w:rsidRPr="000531D4">
              <w:rPr>
                <w:rFonts w:cs="Calibri"/>
                <w:color w:val="000000"/>
                <w:sz w:val="12"/>
                <w:szCs w:val="22"/>
              </w:rPr>
              <w:t xml:space="preserve"> negyedéves lebontású terv + keretemeléshez forrás rendelkezésre állásának igazolása</w:t>
            </w:r>
          </w:p>
        </w:tc>
        <w:tc>
          <w:tcPr>
            <w:tcW w:w="1273" w:type="dxa"/>
            <w:shd w:val="clear" w:color="auto" w:fill="auto"/>
            <w:vAlign w:val="center"/>
            <w:hideMark/>
          </w:tcPr>
          <w:p w14:paraId="742728AA"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Módosított tervsorok, változtatott keretösszeg mellett</w:t>
            </w:r>
          </w:p>
        </w:tc>
        <w:tc>
          <w:tcPr>
            <w:tcW w:w="655" w:type="dxa"/>
            <w:shd w:val="clear" w:color="auto" w:fill="auto"/>
            <w:noWrap/>
            <w:vAlign w:val="center"/>
            <w:hideMark/>
          </w:tcPr>
          <w:p w14:paraId="1D4FEA96"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EOS</w:t>
            </w:r>
          </w:p>
        </w:tc>
        <w:tc>
          <w:tcPr>
            <w:tcW w:w="782" w:type="dxa"/>
            <w:shd w:val="clear" w:color="auto" w:fill="auto"/>
            <w:noWrap/>
            <w:vAlign w:val="center"/>
            <w:hideMark/>
          </w:tcPr>
          <w:p w14:paraId="1DE73477"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993" w:type="dxa"/>
            <w:shd w:val="clear" w:color="auto" w:fill="auto"/>
            <w:vAlign w:val="center"/>
            <w:hideMark/>
          </w:tcPr>
          <w:p w14:paraId="49D48701" w14:textId="77777777" w:rsidR="000531D4" w:rsidRPr="000531D4" w:rsidRDefault="000531D4" w:rsidP="000531D4">
            <w:pPr>
              <w:widowControl/>
              <w:spacing w:before="0" w:after="0"/>
              <w:jc w:val="left"/>
              <w:rPr>
                <w:rFonts w:cs="Calibri"/>
                <w:sz w:val="12"/>
                <w:szCs w:val="22"/>
              </w:rPr>
            </w:pPr>
            <w:r w:rsidRPr="000531D4">
              <w:rPr>
                <w:rFonts w:cs="Calibri"/>
                <w:sz w:val="12"/>
                <w:szCs w:val="22"/>
              </w:rPr>
              <w:t> </w:t>
            </w:r>
          </w:p>
        </w:tc>
        <w:tc>
          <w:tcPr>
            <w:tcW w:w="1275" w:type="dxa"/>
            <w:shd w:val="clear" w:color="auto" w:fill="auto"/>
            <w:noWrap/>
            <w:vAlign w:val="center"/>
            <w:hideMark/>
          </w:tcPr>
          <w:p w14:paraId="794C2007"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KPTO</w:t>
            </w:r>
          </w:p>
        </w:tc>
        <w:tc>
          <w:tcPr>
            <w:tcW w:w="827" w:type="dxa"/>
            <w:shd w:val="clear" w:color="auto" w:fill="auto"/>
            <w:vAlign w:val="center"/>
            <w:hideMark/>
          </w:tcPr>
          <w:p w14:paraId="7875B79B"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BVO és az érintett szervezeti egység</w:t>
            </w:r>
          </w:p>
        </w:tc>
        <w:tc>
          <w:tcPr>
            <w:tcW w:w="1016" w:type="dxa"/>
            <w:shd w:val="clear" w:color="auto" w:fill="auto"/>
            <w:vAlign w:val="center"/>
            <w:hideMark/>
          </w:tcPr>
          <w:p w14:paraId="5711BA4E"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709" w:type="dxa"/>
            <w:shd w:val="clear" w:color="auto" w:fill="auto"/>
            <w:vAlign w:val="center"/>
            <w:hideMark/>
          </w:tcPr>
          <w:p w14:paraId="5E252C0F"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991" w:type="dxa"/>
            <w:shd w:val="clear" w:color="auto" w:fill="auto"/>
            <w:vAlign w:val="center"/>
            <w:hideMark/>
          </w:tcPr>
          <w:p w14:paraId="5318209A"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710" w:type="dxa"/>
            <w:shd w:val="clear" w:color="auto" w:fill="auto"/>
            <w:noWrap/>
            <w:vAlign w:val="center"/>
            <w:hideMark/>
          </w:tcPr>
          <w:p w14:paraId="5FA79606"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1276" w:type="dxa"/>
            <w:shd w:val="clear" w:color="auto" w:fill="auto"/>
            <w:noWrap/>
            <w:vAlign w:val="center"/>
            <w:hideMark/>
          </w:tcPr>
          <w:p w14:paraId="3B335B77"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r>
    </w:tbl>
    <w:p w14:paraId="5444D2A8" w14:textId="77777777" w:rsidR="00E66D0E" w:rsidRDefault="00E66D0E">
      <w: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9"/>
        <w:gridCol w:w="890"/>
        <w:gridCol w:w="1268"/>
        <w:gridCol w:w="852"/>
        <w:gridCol w:w="1256"/>
        <w:gridCol w:w="655"/>
        <w:gridCol w:w="782"/>
        <w:gridCol w:w="993"/>
        <w:gridCol w:w="1275"/>
        <w:gridCol w:w="827"/>
        <w:gridCol w:w="1016"/>
        <w:gridCol w:w="709"/>
        <w:gridCol w:w="991"/>
        <w:gridCol w:w="710"/>
        <w:gridCol w:w="1276"/>
      </w:tblGrid>
      <w:tr w:rsidR="00160836" w:rsidRPr="000531D4" w14:paraId="48412650" w14:textId="77777777" w:rsidTr="00160836">
        <w:trPr>
          <w:trHeight w:val="510"/>
        </w:trPr>
        <w:tc>
          <w:tcPr>
            <w:tcW w:w="529" w:type="dxa"/>
            <w:vMerge w:val="restart"/>
            <w:shd w:val="clear" w:color="auto" w:fill="F2F2F2" w:themeFill="background1" w:themeFillShade="F2"/>
            <w:noWrap/>
            <w:vAlign w:val="center"/>
            <w:hideMark/>
          </w:tcPr>
          <w:p w14:paraId="718A8C70" w14:textId="3F023F57" w:rsidR="00E66D0E" w:rsidRPr="000531D4" w:rsidRDefault="00E66D0E" w:rsidP="000531D4">
            <w:pPr>
              <w:widowControl/>
              <w:spacing w:before="0" w:after="0"/>
              <w:jc w:val="center"/>
              <w:rPr>
                <w:rFonts w:cs="Calibri"/>
                <w:color w:val="000000"/>
                <w:sz w:val="12"/>
                <w:szCs w:val="22"/>
              </w:rPr>
            </w:pPr>
            <w:r w:rsidRPr="000531D4">
              <w:rPr>
                <w:rFonts w:cs="Calibri"/>
                <w:color w:val="000000"/>
                <w:sz w:val="12"/>
                <w:szCs w:val="22"/>
              </w:rPr>
              <w:t>Sorszám</w:t>
            </w:r>
          </w:p>
        </w:tc>
        <w:tc>
          <w:tcPr>
            <w:tcW w:w="890" w:type="dxa"/>
            <w:vMerge w:val="restart"/>
            <w:shd w:val="clear" w:color="auto" w:fill="F2F2F2" w:themeFill="background1" w:themeFillShade="F2"/>
            <w:noWrap/>
            <w:vAlign w:val="center"/>
            <w:hideMark/>
          </w:tcPr>
          <w:p w14:paraId="6B3A9E98" w14:textId="77777777" w:rsidR="00E66D0E" w:rsidRPr="000531D4" w:rsidRDefault="00E66D0E" w:rsidP="000531D4">
            <w:pPr>
              <w:widowControl/>
              <w:spacing w:before="0" w:after="0"/>
              <w:jc w:val="center"/>
              <w:rPr>
                <w:rFonts w:cs="Calibri"/>
                <w:color w:val="000000"/>
                <w:sz w:val="12"/>
                <w:szCs w:val="22"/>
              </w:rPr>
            </w:pPr>
            <w:r w:rsidRPr="000531D4">
              <w:rPr>
                <w:rFonts w:cs="Calibri"/>
                <w:color w:val="000000"/>
                <w:sz w:val="12"/>
                <w:szCs w:val="22"/>
              </w:rPr>
              <w:t>Részfolyamat</w:t>
            </w:r>
          </w:p>
        </w:tc>
        <w:tc>
          <w:tcPr>
            <w:tcW w:w="1268" w:type="dxa"/>
            <w:vMerge w:val="restart"/>
            <w:shd w:val="clear" w:color="auto" w:fill="F2F2F2" w:themeFill="background1" w:themeFillShade="F2"/>
            <w:noWrap/>
            <w:vAlign w:val="center"/>
            <w:hideMark/>
          </w:tcPr>
          <w:p w14:paraId="42E31B70" w14:textId="77777777" w:rsidR="00E66D0E" w:rsidRPr="000531D4" w:rsidRDefault="00E66D0E" w:rsidP="000531D4">
            <w:pPr>
              <w:widowControl/>
              <w:spacing w:before="0" w:after="0"/>
              <w:jc w:val="center"/>
              <w:rPr>
                <w:rFonts w:cs="Calibri"/>
                <w:color w:val="000000"/>
                <w:sz w:val="12"/>
                <w:szCs w:val="22"/>
              </w:rPr>
            </w:pPr>
            <w:r w:rsidRPr="000531D4">
              <w:rPr>
                <w:rFonts w:cs="Calibri"/>
                <w:color w:val="000000"/>
                <w:sz w:val="12"/>
                <w:szCs w:val="22"/>
              </w:rPr>
              <w:t>Tevékenység</w:t>
            </w:r>
          </w:p>
        </w:tc>
        <w:tc>
          <w:tcPr>
            <w:tcW w:w="852" w:type="dxa"/>
            <w:vMerge w:val="restart"/>
            <w:shd w:val="clear" w:color="auto" w:fill="F2F2F2" w:themeFill="background1" w:themeFillShade="F2"/>
            <w:vAlign w:val="center"/>
            <w:hideMark/>
          </w:tcPr>
          <w:p w14:paraId="1DA07906" w14:textId="77777777" w:rsidR="00E66D0E" w:rsidRPr="000531D4" w:rsidRDefault="00E66D0E" w:rsidP="000531D4">
            <w:pPr>
              <w:widowControl/>
              <w:spacing w:before="0" w:after="0"/>
              <w:jc w:val="center"/>
              <w:rPr>
                <w:rFonts w:cs="Calibri"/>
                <w:color w:val="000000"/>
                <w:sz w:val="12"/>
                <w:szCs w:val="22"/>
              </w:rPr>
            </w:pPr>
            <w:r w:rsidRPr="000531D4">
              <w:rPr>
                <w:rFonts w:cs="Calibri"/>
                <w:color w:val="000000"/>
                <w:sz w:val="12"/>
                <w:szCs w:val="22"/>
              </w:rPr>
              <w:t>Input információk, dokumentumok</w:t>
            </w:r>
          </w:p>
        </w:tc>
        <w:tc>
          <w:tcPr>
            <w:tcW w:w="1256" w:type="dxa"/>
            <w:vMerge w:val="restart"/>
            <w:shd w:val="clear" w:color="auto" w:fill="F2F2F2" w:themeFill="background1" w:themeFillShade="F2"/>
            <w:vAlign w:val="center"/>
            <w:hideMark/>
          </w:tcPr>
          <w:p w14:paraId="304F8CC9" w14:textId="77777777" w:rsidR="00E66D0E" w:rsidRPr="000531D4" w:rsidRDefault="00E66D0E" w:rsidP="000531D4">
            <w:pPr>
              <w:widowControl/>
              <w:spacing w:before="0" w:after="0"/>
              <w:jc w:val="center"/>
              <w:rPr>
                <w:rFonts w:cs="Calibri"/>
                <w:color w:val="000000"/>
                <w:sz w:val="12"/>
                <w:szCs w:val="22"/>
              </w:rPr>
            </w:pPr>
            <w:r w:rsidRPr="000531D4">
              <w:rPr>
                <w:rFonts w:cs="Calibri"/>
                <w:color w:val="000000"/>
                <w:sz w:val="12"/>
                <w:szCs w:val="22"/>
              </w:rPr>
              <w:t>Output információ, dokumentum</w:t>
            </w:r>
          </w:p>
        </w:tc>
        <w:tc>
          <w:tcPr>
            <w:tcW w:w="655" w:type="dxa"/>
            <w:vMerge w:val="restart"/>
            <w:shd w:val="clear" w:color="auto" w:fill="F2F2F2" w:themeFill="background1" w:themeFillShade="F2"/>
            <w:vAlign w:val="center"/>
            <w:hideMark/>
          </w:tcPr>
          <w:p w14:paraId="76D8B7EF" w14:textId="77777777" w:rsidR="00E66D0E" w:rsidRPr="000531D4" w:rsidRDefault="00E66D0E" w:rsidP="000531D4">
            <w:pPr>
              <w:widowControl/>
              <w:spacing w:before="0" w:after="0"/>
              <w:jc w:val="center"/>
              <w:rPr>
                <w:rFonts w:cs="Calibri"/>
                <w:color w:val="000000"/>
                <w:sz w:val="12"/>
                <w:szCs w:val="22"/>
              </w:rPr>
            </w:pPr>
            <w:r w:rsidRPr="000531D4">
              <w:rPr>
                <w:rFonts w:cs="Calibri"/>
                <w:color w:val="000000"/>
                <w:sz w:val="12"/>
                <w:szCs w:val="22"/>
              </w:rPr>
              <w:t>Kapcsolódó IT rendszer</w:t>
            </w:r>
          </w:p>
        </w:tc>
        <w:tc>
          <w:tcPr>
            <w:tcW w:w="6593" w:type="dxa"/>
            <w:gridSpan w:val="7"/>
            <w:shd w:val="clear" w:color="auto" w:fill="F2F2F2" w:themeFill="background1" w:themeFillShade="F2"/>
            <w:noWrap/>
            <w:vAlign w:val="center"/>
            <w:hideMark/>
          </w:tcPr>
          <w:p w14:paraId="3D0F71DF" w14:textId="77777777" w:rsidR="00E66D0E" w:rsidRPr="000531D4" w:rsidRDefault="00E66D0E" w:rsidP="000531D4">
            <w:pPr>
              <w:widowControl/>
              <w:spacing w:before="0" w:after="0"/>
              <w:jc w:val="center"/>
              <w:rPr>
                <w:rFonts w:cs="Calibri"/>
                <w:color w:val="000000"/>
                <w:sz w:val="12"/>
                <w:szCs w:val="22"/>
              </w:rPr>
            </w:pPr>
            <w:r w:rsidRPr="000531D4">
              <w:rPr>
                <w:rFonts w:cs="Calibri"/>
                <w:color w:val="000000"/>
                <w:sz w:val="12"/>
                <w:szCs w:val="22"/>
              </w:rPr>
              <w:t>Szereplők</w:t>
            </w:r>
          </w:p>
          <w:p w14:paraId="063A4771" w14:textId="04D3667D" w:rsidR="00E66D0E" w:rsidRPr="000531D4" w:rsidRDefault="00E66D0E" w:rsidP="000531D4">
            <w:pPr>
              <w:widowControl/>
              <w:spacing w:before="0" w:after="0"/>
              <w:jc w:val="center"/>
              <w:rPr>
                <w:rFonts w:cs="Calibri"/>
                <w:color w:val="000000"/>
                <w:sz w:val="12"/>
                <w:szCs w:val="22"/>
              </w:rPr>
            </w:pPr>
            <w:r w:rsidRPr="000531D4">
              <w:rPr>
                <w:rFonts w:cs="Calibri"/>
                <w:color w:val="000000"/>
                <w:sz w:val="12"/>
                <w:szCs w:val="22"/>
              </w:rPr>
              <w:t> </w:t>
            </w:r>
          </w:p>
          <w:p w14:paraId="56F855B4" w14:textId="4805166E" w:rsidR="00E66D0E" w:rsidRPr="000531D4" w:rsidRDefault="00E66D0E" w:rsidP="000531D4">
            <w:pPr>
              <w:widowControl/>
              <w:spacing w:before="0" w:after="0"/>
              <w:jc w:val="center"/>
              <w:rPr>
                <w:rFonts w:cs="Calibri"/>
                <w:color w:val="000000"/>
                <w:sz w:val="12"/>
                <w:szCs w:val="22"/>
              </w:rPr>
            </w:pPr>
            <w:r w:rsidRPr="000531D4">
              <w:rPr>
                <w:rFonts w:cs="Calibri"/>
                <w:color w:val="000000"/>
                <w:sz w:val="12"/>
                <w:szCs w:val="22"/>
              </w:rPr>
              <w:t> </w:t>
            </w:r>
          </w:p>
        </w:tc>
        <w:tc>
          <w:tcPr>
            <w:tcW w:w="710" w:type="dxa"/>
            <w:vMerge w:val="restart"/>
            <w:shd w:val="clear" w:color="auto" w:fill="F2F2F2" w:themeFill="background1" w:themeFillShade="F2"/>
            <w:noWrap/>
            <w:vAlign w:val="center"/>
            <w:hideMark/>
          </w:tcPr>
          <w:p w14:paraId="0B0E9857" w14:textId="77777777" w:rsidR="00E66D0E" w:rsidRPr="000531D4" w:rsidRDefault="00E66D0E" w:rsidP="000531D4">
            <w:pPr>
              <w:widowControl/>
              <w:spacing w:before="0" w:after="0"/>
              <w:jc w:val="left"/>
              <w:rPr>
                <w:rFonts w:cs="Calibri"/>
                <w:color w:val="000000"/>
                <w:sz w:val="12"/>
                <w:szCs w:val="22"/>
              </w:rPr>
            </w:pPr>
            <w:r w:rsidRPr="000531D4">
              <w:rPr>
                <w:rFonts w:cs="Calibri"/>
                <w:color w:val="000000"/>
                <w:sz w:val="12"/>
                <w:szCs w:val="22"/>
              </w:rPr>
              <w:t> </w:t>
            </w:r>
          </w:p>
          <w:p w14:paraId="0FFCBDC0" w14:textId="49F709D6" w:rsidR="00E66D0E" w:rsidRPr="000531D4" w:rsidRDefault="00E66D0E" w:rsidP="000531D4">
            <w:pPr>
              <w:spacing w:before="0" w:after="0"/>
              <w:jc w:val="center"/>
              <w:rPr>
                <w:rFonts w:cs="Calibri"/>
                <w:color w:val="000000"/>
                <w:sz w:val="12"/>
                <w:szCs w:val="22"/>
              </w:rPr>
            </w:pPr>
            <w:r w:rsidRPr="000531D4">
              <w:rPr>
                <w:rFonts w:cs="Calibri"/>
                <w:color w:val="000000"/>
                <w:sz w:val="12"/>
                <w:szCs w:val="22"/>
              </w:rPr>
              <w:t>Határidő</w:t>
            </w:r>
          </w:p>
        </w:tc>
        <w:tc>
          <w:tcPr>
            <w:tcW w:w="1276" w:type="dxa"/>
            <w:vMerge w:val="restart"/>
            <w:shd w:val="clear" w:color="auto" w:fill="F2F2F2" w:themeFill="background1" w:themeFillShade="F2"/>
            <w:noWrap/>
            <w:vAlign w:val="center"/>
            <w:hideMark/>
          </w:tcPr>
          <w:p w14:paraId="6E081CAE" w14:textId="77777777" w:rsidR="00E66D0E" w:rsidRPr="000531D4" w:rsidRDefault="00E66D0E" w:rsidP="000531D4">
            <w:pPr>
              <w:widowControl/>
              <w:spacing w:before="0" w:after="0"/>
              <w:jc w:val="center"/>
              <w:rPr>
                <w:rFonts w:cs="Calibri"/>
                <w:color w:val="000000"/>
                <w:sz w:val="12"/>
                <w:szCs w:val="22"/>
              </w:rPr>
            </w:pPr>
            <w:r w:rsidRPr="000531D4">
              <w:rPr>
                <w:rFonts w:cs="Calibri"/>
                <w:color w:val="000000"/>
                <w:sz w:val="12"/>
                <w:szCs w:val="22"/>
              </w:rPr>
              <w:t>Megjegyzés</w:t>
            </w:r>
          </w:p>
        </w:tc>
      </w:tr>
      <w:tr w:rsidR="00160836" w:rsidRPr="000531D4" w14:paraId="107BE75C" w14:textId="77777777" w:rsidTr="00160836">
        <w:trPr>
          <w:trHeight w:val="630"/>
        </w:trPr>
        <w:tc>
          <w:tcPr>
            <w:tcW w:w="529" w:type="dxa"/>
            <w:vMerge/>
            <w:shd w:val="clear" w:color="auto" w:fill="F2F2F2" w:themeFill="background1" w:themeFillShade="F2"/>
            <w:vAlign w:val="center"/>
            <w:hideMark/>
          </w:tcPr>
          <w:p w14:paraId="0667A282" w14:textId="77777777" w:rsidR="00E66D0E" w:rsidRPr="000531D4" w:rsidRDefault="00E66D0E" w:rsidP="000531D4">
            <w:pPr>
              <w:widowControl/>
              <w:spacing w:before="0" w:after="0"/>
              <w:jc w:val="left"/>
              <w:rPr>
                <w:rFonts w:cs="Calibri"/>
                <w:color w:val="000000"/>
                <w:sz w:val="12"/>
                <w:szCs w:val="22"/>
              </w:rPr>
            </w:pPr>
          </w:p>
        </w:tc>
        <w:tc>
          <w:tcPr>
            <w:tcW w:w="890" w:type="dxa"/>
            <w:vMerge/>
            <w:shd w:val="clear" w:color="auto" w:fill="F2F2F2" w:themeFill="background1" w:themeFillShade="F2"/>
            <w:vAlign w:val="center"/>
            <w:hideMark/>
          </w:tcPr>
          <w:p w14:paraId="50D207BA" w14:textId="77777777" w:rsidR="00E66D0E" w:rsidRPr="000531D4" w:rsidRDefault="00E66D0E" w:rsidP="000531D4">
            <w:pPr>
              <w:widowControl/>
              <w:spacing w:before="0" w:after="0"/>
              <w:jc w:val="left"/>
              <w:rPr>
                <w:rFonts w:cs="Calibri"/>
                <w:color w:val="000000"/>
                <w:sz w:val="12"/>
                <w:szCs w:val="22"/>
              </w:rPr>
            </w:pPr>
          </w:p>
        </w:tc>
        <w:tc>
          <w:tcPr>
            <w:tcW w:w="1268" w:type="dxa"/>
            <w:vMerge/>
            <w:shd w:val="clear" w:color="auto" w:fill="F2F2F2" w:themeFill="background1" w:themeFillShade="F2"/>
            <w:vAlign w:val="center"/>
            <w:hideMark/>
          </w:tcPr>
          <w:p w14:paraId="247F54BF" w14:textId="77777777" w:rsidR="00E66D0E" w:rsidRPr="000531D4" w:rsidRDefault="00E66D0E" w:rsidP="000531D4">
            <w:pPr>
              <w:widowControl/>
              <w:spacing w:before="0" w:after="0"/>
              <w:jc w:val="left"/>
              <w:rPr>
                <w:rFonts w:cs="Calibri"/>
                <w:color w:val="000000"/>
                <w:sz w:val="12"/>
                <w:szCs w:val="22"/>
              </w:rPr>
            </w:pPr>
          </w:p>
        </w:tc>
        <w:tc>
          <w:tcPr>
            <w:tcW w:w="852" w:type="dxa"/>
            <w:vMerge/>
            <w:shd w:val="clear" w:color="auto" w:fill="F2F2F2" w:themeFill="background1" w:themeFillShade="F2"/>
            <w:vAlign w:val="center"/>
            <w:hideMark/>
          </w:tcPr>
          <w:p w14:paraId="43E2E5A0" w14:textId="77777777" w:rsidR="00E66D0E" w:rsidRPr="000531D4" w:rsidRDefault="00E66D0E" w:rsidP="000531D4">
            <w:pPr>
              <w:widowControl/>
              <w:spacing w:before="0" w:after="0"/>
              <w:jc w:val="left"/>
              <w:rPr>
                <w:rFonts w:cs="Calibri"/>
                <w:color w:val="000000"/>
                <w:sz w:val="12"/>
                <w:szCs w:val="22"/>
              </w:rPr>
            </w:pPr>
          </w:p>
        </w:tc>
        <w:tc>
          <w:tcPr>
            <w:tcW w:w="1256" w:type="dxa"/>
            <w:vMerge/>
            <w:shd w:val="clear" w:color="auto" w:fill="F2F2F2" w:themeFill="background1" w:themeFillShade="F2"/>
            <w:vAlign w:val="center"/>
            <w:hideMark/>
          </w:tcPr>
          <w:p w14:paraId="728FF47A" w14:textId="77777777" w:rsidR="00E66D0E" w:rsidRPr="000531D4" w:rsidRDefault="00E66D0E" w:rsidP="000531D4">
            <w:pPr>
              <w:widowControl/>
              <w:spacing w:before="0" w:after="0"/>
              <w:jc w:val="left"/>
              <w:rPr>
                <w:rFonts w:cs="Calibri"/>
                <w:color w:val="000000"/>
                <w:sz w:val="12"/>
                <w:szCs w:val="22"/>
              </w:rPr>
            </w:pPr>
          </w:p>
        </w:tc>
        <w:tc>
          <w:tcPr>
            <w:tcW w:w="655" w:type="dxa"/>
            <w:vMerge/>
            <w:shd w:val="clear" w:color="auto" w:fill="F2F2F2" w:themeFill="background1" w:themeFillShade="F2"/>
            <w:vAlign w:val="center"/>
            <w:hideMark/>
          </w:tcPr>
          <w:p w14:paraId="17A2E5DB" w14:textId="77777777" w:rsidR="00E66D0E" w:rsidRPr="000531D4" w:rsidRDefault="00E66D0E" w:rsidP="000531D4">
            <w:pPr>
              <w:widowControl/>
              <w:spacing w:before="0" w:after="0"/>
              <w:jc w:val="left"/>
              <w:rPr>
                <w:rFonts w:cs="Calibri"/>
                <w:color w:val="000000"/>
                <w:sz w:val="12"/>
                <w:szCs w:val="22"/>
              </w:rPr>
            </w:pPr>
          </w:p>
        </w:tc>
        <w:tc>
          <w:tcPr>
            <w:tcW w:w="782" w:type="dxa"/>
            <w:shd w:val="clear" w:color="auto" w:fill="F2F2F2" w:themeFill="background1" w:themeFillShade="F2"/>
            <w:vAlign w:val="center"/>
            <w:hideMark/>
          </w:tcPr>
          <w:p w14:paraId="5F58CE03" w14:textId="77777777" w:rsidR="00E66D0E" w:rsidRPr="000531D4" w:rsidRDefault="00E66D0E" w:rsidP="000531D4">
            <w:pPr>
              <w:widowControl/>
              <w:spacing w:before="0" w:after="0"/>
              <w:jc w:val="center"/>
              <w:rPr>
                <w:rFonts w:cs="Calibri"/>
                <w:color w:val="000000"/>
                <w:sz w:val="12"/>
                <w:szCs w:val="22"/>
              </w:rPr>
            </w:pPr>
            <w:r w:rsidRPr="000531D4">
              <w:rPr>
                <w:rFonts w:cs="Calibri"/>
                <w:color w:val="000000"/>
                <w:sz w:val="12"/>
                <w:szCs w:val="22"/>
              </w:rPr>
              <w:t>véleményez</w:t>
            </w:r>
          </w:p>
        </w:tc>
        <w:tc>
          <w:tcPr>
            <w:tcW w:w="993" w:type="dxa"/>
            <w:shd w:val="clear" w:color="auto" w:fill="F2F2F2" w:themeFill="background1" w:themeFillShade="F2"/>
            <w:vAlign w:val="center"/>
            <w:hideMark/>
          </w:tcPr>
          <w:p w14:paraId="6CE41F8E" w14:textId="77777777" w:rsidR="00E66D0E" w:rsidRPr="000531D4" w:rsidRDefault="00E66D0E" w:rsidP="000531D4">
            <w:pPr>
              <w:widowControl/>
              <w:spacing w:before="0" w:after="0"/>
              <w:jc w:val="center"/>
              <w:rPr>
                <w:rFonts w:cs="Calibri"/>
                <w:color w:val="000000"/>
                <w:sz w:val="12"/>
                <w:szCs w:val="22"/>
              </w:rPr>
            </w:pPr>
            <w:r w:rsidRPr="000531D4">
              <w:rPr>
                <w:rFonts w:cs="Calibri"/>
                <w:color w:val="000000"/>
                <w:sz w:val="12"/>
                <w:szCs w:val="22"/>
              </w:rPr>
              <w:t>dönt, végrehajtást elrendel</w:t>
            </w:r>
          </w:p>
        </w:tc>
        <w:tc>
          <w:tcPr>
            <w:tcW w:w="1275" w:type="dxa"/>
            <w:shd w:val="clear" w:color="auto" w:fill="F2F2F2" w:themeFill="background1" w:themeFillShade="F2"/>
            <w:vAlign w:val="center"/>
            <w:hideMark/>
          </w:tcPr>
          <w:p w14:paraId="069B7BF5" w14:textId="77777777" w:rsidR="00E66D0E" w:rsidRPr="000531D4" w:rsidRDefault="00E66D0E" w:rsidP="000531D4">
            <w:pPr>
              <w:widowControl/>
              <w:spacing w:before="0" w:after="0"/>
              <w:jc w:val="center"/>
              <w:rPr>
                <w:rFonts w:cs="Calibri"/>
                <w:color w:val="000000"/>
                <w:sz w:val="12"/>
                <w:szCs w:val="22"/>
              </w:rPr>
            </w:pPr>
            <w:r w:rsidRPr="000531D4">
              <w:rPr>
                <w:rFonts w:cs="Calibri"/>
                <w:color w:val="000000"/>
                <w:sz w:val="12"/>
                <w:szCs w:val="22"/>
              </w:rPr>
              <w:t>végrehajtásért felelős</w:t>
            </w:r>
          </w:p>
        </w:tc>
        <w:tc>
          <w:tcPr>
            <w:tcW w:w="827" w:type="dxa"/>
            <w:shd w:val="clear" w:color="auto" w:fill="F2F2F2" w:themeFill="background1" w:themeFillShade="F2"/>
            <w:vAlign w:val="center"/>
            <w:hideMark/>
          </w:tcPr>
          <w:p w14:paraId="15EF12BD" w14:textId="77777777" w:rsidR="00E66D0E" w:rsidRPr="000531D4" w:rsidRDefault="00E66D0E" w:rsidP="000531D4">
            <w:pPr>
              <w:widowControl/>
              <w:spacing w:before="0" w:after="0"/>
              <w:jc w:val="center"/>
              <w:rPr>
                <w:rFonts w:cs="Calibri"/>
                <w:color w:val="000000"/>
                <w:sz w:val="12"/>
                <w:szCs w:val="22"/>
              </w:rPr>
            </w:pPr>
            <w:r w:rsidRPr="000531D4">
              <w:rPr>
                <w:rFonts w:cs="Calibri"/>
                <w:color w:val="000000"/>
                <w:sz w:val="12"/>
                <w:szCs w:val="22"/>
              </w:rPr>
              <w:t>közreműködik</w:t>
            </w:r>
          </w:p>
        </w:tc>
        <w:tc>
          <w:tcPr>
            <w:tcW w:w="1016" w:type="dxa"/>
            <w:shd w:val="clear" w:color="auto" w:fill="F2F2F2" w:themeFill="background1" w:themeFillShade="F2"/>
            <w:vAlign w:val="center"/>
            <w:hideMark/>
          </w:tcPr>
          <w:p w14:paraId="0FAEA0FF" w14:textId="77777777" w:rsidR="00E66D0E" w:rsidRPr="000531D4" w:rsidRDefault="00E66D0E" w:rsidP="000531D4">
            <w:pPr>
              <w:widowControl/>
              <w:spacing w:before="0" w:after="0"/>
              <w:jc w:val="center"/>
              <w:rPr>
                <w:rFonts w:cs="Calibri"/>
                <w:color w:val="000000"/>
                <w:sz w:val="12"/>
                <w:szCs w:val="22"/>
              </w:rPr>
            </w:pPr>
            <w:r w:rsidRPr="000531D4">
              <w:rPr>
                <w:rFonts w:cs="Calibri"/>
                <w:color w:val="000000"/>
                <w:sz w:val="12"/>
                <w:szCs w:val="22"/>
              </w:rPr>
              <w:t>tájékoztatást kap</w:t>
            </w:r>
          </w:p>
        </w:tc>
        <w:tc>
          <w:tcPr>
            <w:tcW w:w="709" w:type="dxa"/>
            <w:shd w:val="clear" w:color="auto" w:fill="F2F2F2" w:themeFill="background1" w:themeFillShade="F2"/>
            <w:vAlign w:val="center"/>
            <w:hideMark/>
          </w:tcPr>
          <w:p w14:paraId="3963234A" w14:textId="77777777" w:rsidR="00E66D0E" w:rsidRPr="000531D4" w:rsidRDefault="00E66D0E" w:rsidP="000531D4">
            <w:pPr>
              <w:widowControl/>
              <w:spacing w:before="0" w:after="0"/>
              <w:jc w:val="center"/>
              <w:rPr>
                <w:rFonts w:cs="Calibri"/>
                <w:color w:val="000000"/>
                <w:sz w:val="12"/>
                <w:szCs w:val="22"/>
              </w:rPr>
            </w:pPr>
            <w:r w:rsidRPr="000531D4">
              <w:rPr>
                <w:rFonts w:cs="Calibri"/>
                <w:color w:val="000000"/>
                <w:sz w:val="12"/>
                <w:szCs w:val="22"/>
              </w:rPr>
              <w:t>jóváhagy</w:t>
            </w:r>
          </w:p>
        </w:tc>
        <w:tc>
          <w:tcPr>
            <w:tcW w:w="991" w:type="dxa"/>
            <w:shd w:val="clear" w:color="auto" w:fill="F2F2F2" w:themeFill="background1" w:themeFillShade="F2"/>
            <w:vAlign w:val="center"/>
            <w:hideMark/>
          </w:tcPr>
          <w:p w14:paraId="2B4DA0C1" w14:textId="77777777" w:rsidR="00E66D0E" w:rsidRPr="000531D4" w:rsidRDefault="00E66D0E" w:rsidP="000531D4">
            <w:pPr>
              <w:widowControl/>
              <w:spacing w:before="0" w:after="0"/>
              <w:jc w:val="center"/>
              <w:rPr>
                <w:rFonts w:cs="Calibri"/>
                <w:color w:val="000000"/>
                <w:sz w:val="12"/>
                <w:szCs w:val="22"/>
              </w:rPr>
            </w:pPr>
            <w:r w:rsidRPr="000531D4">
              <w:rPr>
                <w:rFonts w:cs="Calibri"/>
                <w:color w:val="000000"/>
                <w:sz w:val="12"/>
                <w:szCs w:val="22"/>
              </w:rPr>
              <w:t>egyetértési jogot gyakorol</w:t>
            </w:r>
          </w:p>
        </w:tc>
        <w:tc>
          <w:tcPr>
            <w:tcW w:w="710" w:type="dxa"/>
            <w:vMerge/>
            <w:shd w:val="clear" w:color="auto" w:fill="F2F2F2" w:themeFill="background1" w:themeFillShade="F2"/>
            <w:noWrap/>
            <w:vAlign w:val="center"/>
            <w:hideMark/>
          </w:tcPr>
          <w:p w14:paraId="5C1CE1E8" w14:textId="52FB3AE0" w:rsidR="00E66D0E" w:rsidRPr="000531D4" w:rsidRDefault="00E66D0E" w:rsidP="000531D4">
            <w:pPr>
              <w:widowControl/>
              <w:spacing w:before="0" w:after="0"/>
              <w:jc w:val="center"/>
              <w:rPr>
                <w:rFonts w:cs="Calibri"/>
                <w:color w:val="000000"/>
                <w:sz w:val="12"/>
                <w:szCs w:val="22"/>
              </w:rPr>
            </w:pPr>
          </w:p>
        </w:tc>
        <w:tc>
          <w:tcPr>
            <w:tcW w:w="1276" w:type="dxa"/>
            <w:vMerge/>
            <w:shd w:val="clear" w:color="auto" w:fill="F2F2F2" w:themeFill="background1" w:themeFillShade="F2"/>
            <w:vAlign w:val="center"/>
            <w:hideMark/>
          </w:tcPr>
          <w:p w14:paraId="5B135A4B" w14:textId="77777777" w:rsidR="00E66D0E" w:rsidRPr="000531D4" w:rsidRDefault="00E66D0E" w:rsidP="000531D4">
            <w:pPr>
              <w:widowControl/>
              <w:spacing w:before="0" w:after="0"/>
              <w:jc w:val="left"/>
              <w:rPr>
                <w:rFonts w:cs="Calibri"/>
                <w:color w:val="000000"/>
                <w:sz w:val="12"/>
                <w:szCs w:val="22"/>
              </w:rPr>
            </w:pPr>
          </w:p>
        </w:tc>
      </w:tr>
      <w:tr w:rsidR="000531D4" w:rsidRPr="000531D4" w14:paraId="724CA7C7" w14:textId="77777777" w:rsidTr="00160836">
        <w:trPr>
          <w:trHeight w:val="690"/>
        </w:trPr>
        <w:tc>
          <w:tcPr>
            <w:tcW w:w="529" w:type="dxa"/>
            <w:shd w:val="clear" w:color="auto" w:fill="auto"/>
            <w:noWrap/>
            <w:vAlign w:val="center"/>
            <w:hideMark/>
          </w:tcPr>
          <w:p w14:paraId="4EAD7ED4"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890" w:type="dxa"/>
            <w:shd w:val="clear" w:color="auto" w:fill="auto"/>
            <w:vAlign w:val="center"/>
            <w:hideMark/>
          </w:tcPr>
          <w:p w14:paraId="70E77962" w14:textId="77777777" w:rsidR="000531D4" w:rsidRPr="000531D4" w:rsidRDefault="000531D4" w:rsidP="000531D4">
            <w:pPr>
              <w:widowControl/>
              <w:spacing w:before="0" w:after="0"/>
              <w:jc w:val="left"/>
              <w:rPr>
                <w:rFonts w:cs="Calibri"/>
                <w:sz w:val="12"/>
                <w:szCs w:val="22"/>
              </w:rPr>
            </w:pPr>
            <w:r w:rsidRPr="000531D4">
              <w:rPr>
                <w:rFonts w:cs="Calibri"/>
                <w:sz w:val="12"/>
                <w:szCs w:val="22"/>
              </w:rPr>
              <w:t> </w:t>
            </w:r>
          </w:p>
        </w:tc>
        <w:tc>
          <w:tcPr>
            <w:tcW w:w="1268" w:type="dxa"/>
            <w:shd w:val="clear" w:color="auto" w:fill="auto"/>
            <w:vAlign w:val="center"/>
            <w:hideMark/>
          </w:tcPr>
          <w:p w14:paraId="7B2893CB"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Tervmódosítás a beszerzési kereten felül</w:t>
            </w:r>
          </w:p>
        </w:tc>
        <w:tc>
          <w:tcPr>
            <w:tcW w:w="852" w:type="dxa"/>
            <w:shd w:val="clear" w:color="auto" w:fill="auto"/>
            <w:vAlign w:val="center"/>
            <w:hideMark/>
          </w:tcPr>
          <w:p w14:paraId="5EBAC1DD" w14:textId="77777777" w:rsidR="000531D4" w:rsidRPr="000531D4" w:rsidRDefault="000531D4" w:rsidP="000531D4">
            <w:pPr>
              <w:widowControl/>
              <w:spacing w:before="0" w:after="0"/>
              <w:jc w:val="left"/>
              <w:rPr>
                <w:rFonts w:cs="Calibri"/>
                <w:color w:val="000000"/>
                <w:sz w:val="12"/>
                <w:szCs w:val="22"/>
              </w:rPr>
            </w:pPr>
            <w:proofErr w:type="spellStart"/>
            <w:r w:rsidRPr="000531D4">
              <w:rPr>
                <w:rFonts w:cs="Calibri"/>
                <w:color w:val="000000"/>
                <w:sz w:val="12"/>
                <w:szCs w:val="22"/>
              </w:rPr>
              <w:t>Egységenkénti-tervsor-és</w:t>
            </w:r>
            <w:proofErr w:type="spellEnd"/>
            <w:r w:rsidRPr="000531D4">
              <w:rPr>
                <w:rFonts w:cs="Calibri"/>
                <w:color w:val="000000"/>
                <w:sz w:val="12"/>
                <w:szCs w:val="22"/>
              </w:rPr>
              <w:t xml:space="preserve"> negyedéves lebontású terv</w:t>
            </w:r>
          </w:p>
        </w:tc>
        <w:tc>
          <w:tcPr>
            <w:tcW w:w="1256" w:type="dxa"/>
            <w:shd w:val="clear" w:color="auto" w:fill="auto"/>
            <w:vAlign w:val="center"/>
            <w:hideMark/>
          </w:tcPr>
          <w:p w14:paraId="3DAC2383"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655" w:type="dxa"/>
            <w:shd w:val="clear" w:color="auto" w:fill="auto"/>
            <w:noWrap/>
            <w:vAlign w:val="center"/>
            <w:hideMark/>
          </w:tcPr>
          <w:p w14:paraId="0FDB2578"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782" w:type="dxa"/>
            <w:shd w:val="clear" w:color="auto" w:fill="auto"/>
            <w:noWrap/>
            <w:vAlign w:val="center"/>
            <w:hideMark/>
          </w:tcPr>
          <w:p w14:paraId="65392E01"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993" w:type="dxa"/>
            <w:shd w:val="clear" w:color="auto" w:fill="auto"/>
            <w:vAlign w:val="center"/>
            <w:hideMark/>
          </w:tcPr>
          <w:p w14:paraId="5DA6CC28" w14:textId="77777777" w:rsidR="000531D4" w:rsidRPr="000531D4" w:rsidRDefault="000531D4" w:rsidP="000531D4">
            <w:pPr>
              <w:widowControl/>
              <w:spacing w:before="0" w:after="0"/>
              <w:jc w:val="left"/>
              <w:rPr>
                <w:rFonts w:cs="Calibri"/>
                <w:sz w:val="12"/>
                <w:szCs w:val="22"/>
              </w:rPr>
            </w:pPr>
            <w:r w:rsidRPr="000531D4">
              <w:rPr>
                <w:rFonts w:cs="Calibri"/>
                <w:sz w:val="12"/>
                <w:szCs w:val="22"/>
              </w:rPr>
              <w:t> </w:t>
            </w:r>
          </w:p>
        </w:tc>
        <w:tc>
          <w:tcPr>
            <w:tcW w:w="1275" w:type="dxa"/>
            <w:shd w:val="clear" w:color="auto" w:fill="auto"/>
            <w:noWrap/>
            <w:vAlign w:val="center"/>
            <w:hideMark/>
          </w:tcPr>
          <w:p w14:paraId="62F2F4AB"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827" w:type="dxa"/>
            <w:shd w:val="clear" w:color="auto" w:fill="auto"/>
            <w:vAlign w:val="center"/>
            <w:hideMark/>
          </w:tcPr>
          <w:p w14:paraId="1DA131AB"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1016" w:type="dxa"/>
            <w:shd w:val="clear" w:color="auto" w:fill="auto"/>
            <w:vAlign w:val="center"/>
            <w:hideMark/>
          </w:tcPr>
          <w:p w14:paraId="4BFB3607"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709" w:type="dxa"/>
            <w:shd w:val="clear" w:color="auto" w:fill="auto"/>
            <w:vAlign w:val="center"/>
            <w:hideMark/>
          </w:tcPr>
          <w:p w14:paraId="7F547A43"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991" w:type="dxa"/>
            <w:shd w:val="clear" w:color="auto" w:fill="auto"/>
            <w:vAlign w:val="center"/>
            <w:hideMark/>
          </w:tcPr>
          <w:p w14:paraId="66E366BB"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710" w:type="dxa"/>
            <w:shd w:val="clear" w:color="auto" w:fill="auto"/>
            <w:noWrap/>
            <w:vAlign w:val="center"/>
            <w:hideMark/>
          </w:tcPr>
          <w:p w14:paraId="3CE900A8"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1276" w:type="dxa"/>
            <w:shd w:val="clear" w:color="auto" w:fill="auto"/>
            <w:noWrap/>
            <w:vAlign w:val="center"/>
            <w:hideMark/>
          </w:tcPr>
          <w:p w14:paraId="51CAF603"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r>
      <w:tr w:rsidR="000531D4" w:rsidRPr="000531D4" w14:paraId="7948FB46" w14:textId="77777777" w:rsidTr="00160836">
        <w:trPr>
          <w:trHeight w:val="1020"/>
        </w:trPr>
        <w:tc>
          <w:tcPr>
            <w:tcW w:w="529" w:type="dxa"/>
            <w:shd w:val="clear" w:color="auto" w:fill="auto"/>
            <w:noWrap/>
            <w:vAlign w:val="center"/>
            <w:hideMark/>
          </w:tcPr>
          <w:p w14:paraId="01CD8392"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890" w:type="dxa"/>
            <w:shd w:val="clear" w:color="auto" w:fill="auto"/>
            <w:vAlign w:val="center"/>
            <w:hideMark/>
          </w:tcPr>
          <w:p w14:paraId="443D1855" w14:textId="77777777" w:rsidR="000531D4" w:rsidRPr="000531D4" w:rsidRDefault="000531D4" w:rsidP="000531D4">
            <w:pPr>
              <w:widowControl/>
              <w:spacing w:before="0" w:after="0"/>
              <w:jc w:val="left"/>
              <w:rPr>
                <w:rFonts w:cs="Calibri"/>
                <w:sz w:val="12"/>
                <w:szCs w:val="22"/>
              </w:rPr>
            </w:pPr>
            <w:r w:rsidRPr="000531D4">
              <w:rPr>
                <w:rFonts w:cs="Calibri"/>
                <w:sz w:val="12"/>
                <w:szCs w:val="22"/>
              </w:rPr>
              <w:t>Adatszolgáltatás, közzététel</w:t>
            </w:r>
          </w:p>
        </w:tc>
        <w:tc>
          <w:tcPr>
            <w:tcW w:w="1268" w:type="dxa"/>
            <w:shd w:val="clear" w:color="auto" w:fill="auto"/>
            <w:vAlign w:val="center"/>
            <w:hideMark/>
          </w:tcPr>
          <w:p w14:paraId="76DB59BB"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xml:space="preserve">Közbeszerzési terv közzététele (6.§ (2)) </w:t>
            </w:r>
          </w:p>
        </w:tc>
        <w:tc>
          <w:tcPr>
            <w:tcW w:w="852" w:type="dxa"/>
            <w:shd w:val="clear" w:color="auto" w:fill="auto"/>
            <w:vAlign w:val="center"/>
            <w:hideMark/>
          </w:tcPr>
          <w:p w14:paraId="580E5E82"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xml:space="preserve">Jóváhagyott közbeszerzési terv </w:t>
            </w:r>
          </w:p>
        </w:tc>
        <w:tc>
          <w:tcPr>
            <w:tcW w:w="1256" w:type="dxa"/>
            <w:shd w:val="clear" w:color="auto" w:fill="auto"/>
            <w:vAlign w:val="center"/>
            <w:hideMark/>
          </w:tcPr>
          <w:p w14:paraId="3A4C7991" w14:textId="2343E6A0" w:rsidR="000531D4" w:rsidRPr="000531D4" w:rsidRDefault="00EA0F6D" w:rsidP="00EA0F6D">
            <w:pPr>
              <w:widowControl/>
              <w:spacing w:before="0" w:after="0"/>
              <w:jc w:val="left"/>
              <w:rPr>
                <w:rFonts w:cs="Calibri"/>
                <w:color w:val="000000"/>
                <w:sz w:val="12"/>
                <w:szCs w:val="22"/>
              </w:rPr>
            </w:pPr>
            <w:r>
              <w:rPr>
                <w:rFonts w:cs="Calibri"/>
                <w:color w:val="000000"/>
                <w:sz w:val="12"/>
                <w:szCs w:val="22"/>
              </w:rPr>
              <w:t>EKR</w:t>
            </w:r>
            <w:r w:rsidR="000531D4" w:rsidRPr="000531D4">
              <w:rPr>
                <w:rFonts w:cs="Calibri"/>
                <w:color w:val="000000"/>
                <w:sz w:val="12"/>
                <w:szCs w:val="22"/>
              </w:rPr>
              <w:t xml:space="preserve"> (akadályoztatás esetén saját honlapra) feltöltött közbeszerzési terv </w:t>
            </w:r>
          </w:p>
        </w:tc>
        <w:tc>
          <w:tcPr>
            <w:tcW w:w="655" w:type="dxa"/>
            <w:shd w:val="clear" w:color="auto" w:fill="auto"/>
            <w:noWrap/>
            <w:vAlign w:val="center"/>
            <w:hideMark/>
          </w:tcPr>
          <w:p w14:paraId="22E08F70" w14:textId="7EF35E4A" w:rsidR="000531D4" w:rsidRPr="000531D4" w:rsidRDefault="00EA0F6D" w:rsidP="00EA0F6D">
            <w:pPr>
              <w:widowControl/>
              <w:spacing w:before="0" w:after="0"/>
              <w:jc w:val="left"/>
              <w:rPr>
                <w:rFonts w:cs="Calibri"/>
                <w:color w:val="000000"/>
                <w:sz w:val="12"/>
                <w:szCs w:val="22"/>
              </w:rPr>
            </w:pPr>
            <w:r>
              <w:rPr>
                <w:rFonts w:cs="Calibri"/>
                <w:color w:val="000000"/>
                <w:sz w:val="12"/>
                <w:szCs w:val="22"/>
              </w:rPr>
              <w:t xml:space="preserve">EKR és </w:t>
            </w:r>
            <w:r w:rsidR="000531D4" w:rsidRPr="000531D4">
              <w:rPr>
                <w:rFonts w:cs="Calibri"/>
                <w:color w:val="000000"/>
                <w:sz w:val="12"/>
                <w:szCs w:val="22"/>
              </w:rPr>
              <w:t>honlap</w:t>
            </w:r>
            <w:r w:rsidR="00DC6E43">
              <w:rPr>
                <w:rFonts w:cs="Calibri"/>
                <w:color w:val="000000"/>
                <w:sz w:val="12"/>
                <w:szCs w:val="22"/>
              </w:rPr>
              <w:t xml:space="preserve"> </w:t>
            </w:r>
          </w:p>
        </w:tc>
        <w:tc>
          <w:tcPr>
            <w:tcW w:w="782" w:type="dxa"/>
            <w:shd w:val="clear" w:color="auto" w:fill="auto"/>
            <w:noWrap/>
            <w:vAlign w:val="center"/>
            <w:hideMark/>
          </w:tcPr>
          <w:p w14:paraId="1BEB7469"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993" w:type="dxa"/>
            <w:shd w:val="clear" w:color="auto" w:fill="auto"/>
            <w:noWrap/>
            <w:vAlign w:val="center"/>
            <w:hideMark/>
          </w:tcPr>
          <w:p w14:paraId="32DDA6E1"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1275" w:type="dxa"/>
            <w:shd w:val="clear" w:color="auto" w:fill="auto"/>
            <w:noWrap/>
            <w:vAlign w:val="center"/>
            <w:hideMark/>
          </w:tcPr>
          <w:p w14:paraId="7C57CB32"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BVO</w:t>
            </w:r>
          </w:p>
        </w:tc>
        <w:tc>
          <w:tcPr>
            <w:tcW w:w="827" w:type="dxa"/>
            <w:shd w:val="clear" w:color="auto" w:fill="auto"/>
            <w:vAlign w:val="center"/>
            <w:hideMark/>
          </w:tcPr>
          <w:p w14:paraId="4F1B259D"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1016" w:type="dxa"/>
            <w:shd w:val="clear" w:color="auto" w:fill="auto"/>
            <w:vAlign w:val="center"/>
            <w:hideMark/>
          </w:tcPr>
          <w:p w14:paraId="5F7ED9F7"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709" w:type="dxa"/>
            <w:shd w:val="clear" w:color="auto" w:fill="auto"/>
            <w:vAlign w:val="center"/>
            <w:hideMark/>
          </w:tcPr>
          <w:p w14:paraId="207CC215"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991" w:type="dxa"/>
            <w:shd w:val="clear" w:color="auto" w:fill="auto"/>
            <w:vAlign w:val="center"/>
            <w:hideMark/>
          </w:tcPr>
          <w:p w14:paraId="6D2E61F0"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710" w:type="dxa"/>
            <w:shd w:val="clear" w:color="auto" w:fill="auto"/>
            <w:vAlign w:val="center"/>
            <w:hideMark/>
          </w:tcPr>
          <w:p w14:paraId="27702AE0" w14:textId="72E4AA8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Legk</w:t>
            </w:r>
            <w:r w:rsidR="00E66D0E">
              <w:rPr>
                <w:rFonts w:cs="Calibri"/>
                <w:color w:val="000000"/>
                <w:sz w:val="12"/>
                <w:szCs w:val="22"/>
              </w:rPr>
              <w:t>ésőbb a költségvetési év március 31-ig</w:t>
            </w:r>
          </w:p>
        </w:tc>
        <w:tc>
          <w:tcPr>
            <w:tcW w:w="1276" w:type="dxa"/>
            <w:shd w:val="clear" w:color="auto" w:fill="auto"/>
            <w:noWrap/>
            <w:vAlign w:val="center"/>
            <w:hideMark/>
          </w:tcPr>
          <w:p w14:paraId="1529A26D"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xml:space="preserve">2015. évi 143. tv. </w:t>
            </w:r>
          </w:p>
        </w:tc>
      </w:tr>
      <w:tr w:rsidR="000531D4" w:rsidRPr="000531D4" w14:paraId="04B018F3" w14:textId="77777777" w:rsidTr="00160836">
        <w:trPr>
          <w:trHeight w:val="1020"/>
        </w:trPr>
        <w:tc>
          <w:tcPr>
            <w:tcW w:w="529" w:type="dxa"/>
            <w:shd w:val="clear" w:color="auto" w:fill="auto"/>
            <w:noWrap/>
            <w:vAlign w:val="center"/>
            <w:hideMark/>
          </w:tcPr>
          <w:p w14:paraId="7FDC97CC"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890" w:type="dxa"/>
            <w:shd w:val="clear" w:color="auto" w:fill="auto"/>
            <w:vAlign w:val="center"/>
            <w:hideMark/>
          </w:tcPr>
          <w:p w14:paraId="4CB8788D" w14:textId="77777777" w:rsidR="000531D4" w:rsidRPr="000531D4" w:rsidRDefault="000531D4" w:rsidP="000531D4">
            <w:pPr>
              <w:widowControl/>
              <w:spacing w:before="0" w:after="0"/>
              <w:jc w:val="left"/>
              <w:rPr>
                <w:rFonts w:cs="Calibri"/>
                <w:color w:val="FF0000"/>
                <w:sz w:val="12"/>
                <w:szCs w:val="22"/>
              </w:rPr>
            </w:pPr>
            <w:r w:rsidRPr="000531D4">
              <w:rPr>
                <w:rFonts w:cs="Calibri"/>
                <w:color w:val="FF0000"/>
                <w:sz w:val="12"/>
                <w:szCs w:val="22"/>
              </w:rPr>
              <w:t> </w:t>
            </w:r>
          </w:p>
        </w:tc>
        <w:tc>
          <w:tcPr>
            <w:tcW w:w="1268" w:type="dxa"/>
            <w:shd w:val="clear" w:color="auto" w:fill="auto"/>
            <w:vAlign w:val="center"/>
            <w:hideMark/>
          </w:tcPr>
          <w:p w14:paraId="5BF59469"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Szakmai irányító szerv tájékoztatása (6. § (2))</w:t>
            </w:r>
          </w:p>
        </w:tc>
        <w:tc>
          <w:tcPr>
            <w:tcW w:w="852" w:type="dxa"/>
            <w:shd w:val="clear" w:color="auto" w:fill="auto"/>
            <w:vAlign w:val="center"/>
            <w:hideMark/>
          </w:tcPr>
          <w:p w14:paraId="774B5C27"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xml:space="preserve">Jóváhagyott közbeszerzési terv </w:t>
            </w:r>
          </w:p>
        </w:tc>
        <w:tc>
          <w:tcPr>
            <w:tcW w:w="1256" w:type="dxa"/>
            <w:shd w:val="clear" w:color="auto" w:fill="auto"/>
            <w:vAlign w:val="center"/>
            <w:hideMark/>
          </w:tcPr>
          <w:p w14:paraId="211B4678"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xml:space="preserve">Jóváhagyott közbeszerzési terv </w:t>
            </w:r>
          </w:p>
        </w:tc>
        <w:tc>
          <w:tcPr>
            <w:tcW w:w="655" w:type="dxa"/>
            <w:shd w:val="clear" w:color="auto" w:fill="auto"/>
            <w:noWrap/>
            <w:vAlign w:val="center"/>
            <w:hideMark/>
          </w:tcPr>
          <w:p w14:paraId="2E6B3EA4"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782" w:type="dxa"/>
            <w:shd w:val="clear" w:color="auto" w:fill="auto"/>
            <w:noWrap/>
            <w:vAlign w:val="center"/>
            <w:hideMark/>
          </w:tcPr>
          <w:p w14:paraId="634ED345"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993" w:type="dxa"/>
            <w:shd w:val="clear" w:color="auto" w:fill="auto"/>
            <w:noWrap/>
            <w:vAlign w:val="center"/>
            <w:hideMark/>
          </w:tcPr>
          <w:p w14:paraId="620BF906"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1275" w:type="dxa"/>
            <w:shd w:val="clear" w:color="auto" w:fill="auto"/>
            <w:noWrap/>
            <w:vAlign w:val="center"/>
            <w:hideMark/>
          </w:tcPr>
          <w:p w14:paraId="005D37CC"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BVO</w:t>
            </w:r>
          </w:p>
        </w:tc>
        <w:tc>
          <w:tcPr>
            <w:tcW w:w="827" w:type="dxa"/>
            <w:shd w:val="clear" w:color="auto" w:fill="auto"/>
            <w:vAlign w:val="center"/>
            <w:hideMark/>
          </w:tcPr>
          <w:p w14:paraId="13322DB5"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1016" w:type="dxa"/>
            <w:shd w:val="clear" w:color="auto" w:fill="auto"/>
            <w:vAlign w:val="center"/>
            <w:hideMark/>
          </w:tcPr>
          <w:p w14:paraId="07102CC2" w14:textId="77777777" w:rsidR="000531D4" w:rsidRPr="000531D4" w:rsidRDefault="000531D4" w:rsidP="000531D4">
            <w:pPr>
              <w:widowControl/>
              <w:spacing w:before="0" w:after="0"/>
              <w:jc w:val="left"/>
              <w:rPr>
                <w:rFonts w:cs="Calibri"/>
                <w:color w:val="000000"/>
                <w:sz w:val="12"/>
                <w:szCs w:val="22"/>
              </w:rPr>
            </w:pPr>
            <w:proofErr w:type="spellStart"/>
            <w:r w:rsidRPr="000531D4">
              <w:rPr>
                <w:rFonts w:cs="Calibri"/>
                <w:color w:val="000000"/>
                <w:sz w:val="12"/>
                <w:szCs w:val="22"/>
              </w:rPr>
              <w:t>közbeszeerzésekért</w:t>
            </w:r>
            <w:proofErr w:type="spellEnd"/>
            <w:r w:rsidRPr="000531D4">
              <w:rPr>
                <w:rFonts w:cs="Calibri"/>
                <w:color w:val="000000"/>
                <w:sz w:val="12"/>
                <w:szCs w:val="22"/>
              </w:rPr>
              <w:t xml:space="preserve"> felelős miniszter által vezetett minisztérium</w:t>
            </w:r>
          </w:p>
        </w:tc>
        <w:tc>
          <w:tcPr>
            <w:tcW w:w="709" w:type="dxa"/>
            <w:shd w:val="clear" w:color="auto" w:fill="auto"/>
            <w:vAlign w:val="center"/>
            <w:hideMark/>
          </w:tcPr>
          <w:p w14:paraId="1291D292"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991" w:type="dxa"/>
            <w:shd w:val="clear" w:color="auto" w:fill="auto"/>
            <w:vAlign w:val="center"/>
            <w:hideMark/>
          </w:tcPr>
          <w:p w14:paraId="7F47EAA2"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710" w:type="dxa"/>
            <w:shd w:val="clear" w:color="auto" w:fill="auto"/>
            <w:vAlign w:val="center"/>
            <w:hideMark/>
          </w:tcPr>
          <w:p w14:paraId="050132B6" w14:textId="77777777" w:rsidR="000531D4" w:rsidRPr="000531D4" w:rsidRDefault="000531D4" w:rsidP="000531D4">
            <w:pPr>
              <w:widowControl/>
              <w:spacing w:before="0" w:after="0"/>
              <w:jc w:val="left"/>
              <w:rPr>
                <w:rFonts w:cs="Calibri"/>
                <w:sz w:val="12"/>
                <w:szCs w:val="22"/>
              </w:rPr>
            </w:pPr>
            <w:r w:rsidRPr="000531D4">
              <w:rPr>
                <w:rFonts w:cs="Calibri"/>
                <w:sz w:val="12"/>
                <w:szCs w:val="22"/>
              </w:rPr>
              <w:t>Kancellári jóváhagyást követő 3 munkanapon belül</w:t>
            </w:r>
          </w:p>
        </w:tc>
        <w:tc>
          <w:tcPr>
            <w:tcW w:w="1276" w:type="dxa"/>
            <w:shd w:val="clear" w:color="auto" w:fill="auto"/>
            <w:noWrap/>
            <w:vAlign w:val="center"/>
            <w:hideMark/>
          </w:tcPr>
          <w:p w14:paraId="1A031E5A"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320/2015. Korm. r. 23. § (1)</w:t>
            </w:r>
          </w:p>
        </w:tc>
      </w:tr>
      <w:tr w:rsidR="000531D4" w:rsidRPr="000531D4" w14:paraId="78CB87AE" w14:textId="77777777" w:rsidTr="00160836">
        <w:trPr>
          <w:trHeight w:val="690"/>
        </w:trPr>
        <w:tc>
          <w:tcPr>
            <w:tcW w:w="529" w:type="dxa"/>
            <w:shd w:val="clear" w:color="auto" w:fill="auto"/>
            <w:noWrap/>
            <w:vAlign w:val="center"/>
            <w:hideMark/>
          </w:tcPr>
          <w:p w14:paraId="72B9C2DE"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890" w:type="dxa"/>
            <w:shd w:val="clear" w:color="auto" w:fill="auto"/>
            <w:vAlign w:val="center"/>
            <w:hideMark/>
          </w:tcPr>
          <w:p w14:paraId="5B75BF60" w14:textId="77777777" w:rsidR="000531D4" w:rsidRPr="000531D4" w:rsidRDefault="000531D4" w:rsidP="000531D4">
            <w:pPr>
              <w:widowControl/>
              <w:spacing w:before="0" w:after="0"/>
              <w:jc w:val="left"/>
              <w:rPr>
                <w:rFonts w:cs="Calibri"/>
                <w:color w:val="FF0000"/>
                <w:sz w:val="12"/>
                <w:szCs w:val="22"/>
              </w:rPr>
            </w:pPr>
            <w:r w:rsidRPr="000531D4">
              <w:rPr>
                <w:rFonts w:cs="Calibri"/>
                <w:color w:val="FF0000"/>
                <w:sz w:val="12"/>
                <w:szCs w:val="22"/>
              </w:rPr>
              <w:t> </w:t>
            </w:r>
          </w:p>
        </w:tc>
        <w:tc>
          <w:tcPr>
            <w:tcW w:w="1268" w:type="dxa"/>
            <w:shd w:val="clear" w:color="auto" w:fill="auto"/>
            <w:vAlign w:val="center"/>
            <w:hideMark/>
          </w:tcPr>
          <w:p w14:paraId="4F3BA21C"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Közzététel a központosított közbeszerzési portálon (6. § (2))</w:t>
            </w:r>
          </w:p>
        </w:tc>
        <w:tc>
          <w:tcPr>
            <w:tcW w:w="852" w:type="dxa"/>
            <w:shd w:val="clear" w:color="auto" w:fill="auto"/>
            <w:vAlign w:val="center"/>
            <w:hideMark/>
          </w:tcPr>
          <w:p w14:paraId="3DC6FD04"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xml:space="preserve">Jóváhagyott közbeszerzési terv </w:t>
            </w:r>
          </w:p>
        </w:tc>
        <w:tc>
          <w:tcPr>
            <w:tcW w:w="1256" w:type="dxa"/>
            <w:shd w:val="clear" w:color="auto" w:fill="auto"/>
            <w:vAlign w:val="center"/>
            <w:hideMark/>
          </w:tcPr>
          <w:p w14:paraId="15E54B10" w14:textId="597538BD" w:rsidR="000531D4" w:rsidRPr="000531D4" w:rsidRDefault="000531D4" w:rsidP="00EA0F6D">
            <w:pPr>
              <w:widowControl/>
              <w:spacing w:before="0" w:after="0"/>
              <w:jc w:val="left"/>
              <w:rPr>
                <w:rFonts w:cs="Calibri"/>
                <w:color w:val="000000"/>
                <w:sz w:val="12"/>
                <w:szCs w:val="22"/>
              </w:rPr>
            </w:pPr>
            <w:r w:rsidRPr="000531D4">
              <w:rPr>
                <w:rFonts w:cs="Calibri"/>
                <w:color w:val="000000"/>
                <w:sz w:val="12"/>
                <w:szCs w:val="22"/>
              </w:rPr>
              <w:t>Központosított közbeszerzési terv</w:t>
            </w:r>
          </w:p>
        </w:tc>
        <w:tc>
          <w:tcPr>
            <w:tcW w:w="655" w:type="dxa"/>
            <w:shd w:val="clear" w:color="auto" w:fill="auto"/>
            <w:noWrap/>
            <w:vAlign w:val="center"/>
            <w:hideMark/>
          </w:tcPr>
          <w:p w14:paraId="187D58AA"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782" w:type="dxa"/>
            <w:shd w:val="clear" w:color="auto" w:fill="auto"/>
            <w:noWrap/>
            <w:vAlign w:val="center"/>
            <w:hideMark/>
          </w:tcPr>
          <w:p w14:paraId="1BBF3FE9"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993" w:type="dxa"/>
            <w:shd w:val="clear" w:color="auto" w:fill="auto"/>
            <w:noWrap/>
            <w:vAlign w:val="center"/>
            <w:hideMark/>
          </w:tcPr>
          <w:p w14:paraId="1303926F"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1275" w:type="dxa"/>
            <w:shd w:val="clear" w:color="auto" w:fill="auto"/>
            <w:noWrap/>
            <w:vAlign w:val="center"/>
            <w:hideMark/>
          </w:tcPr>
          <w:p w14:paraId="0B155610"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BVO</w:t>
            </w:r>
          </w:p>
        </w:tc>
        <w:tc>
          <w:tcPr>
            <w:tcW w:w="827" w:type="dxa"/>
            <w:shd w:val="clear" w:color="auto" w:fill="auto"/>
            <w:vAlign w:val="center"/>
            <w:hideMark/>
          </w:tcPr>
          <w:p w14:paraId="4C935DF5"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1016" w:type="dxa"/>
            <w:shd w:val="clear" w:color="auto" w:fill="auto"/>
            <w:vAlign w:val="center"/>
            <w:hideMark/>
          </w:tcPr>
          <w:p w14:paraId="4C88580B"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709" w:type="dxa"/>
            <w:shd w:val="clear" w:color="auto" w:fill="auto"/>
            <w:vAlign w:val="center"/>
            <w:hideMark/>
          </w:tcPr>
          <w:p w14:paraId="25A6883F"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991" w:type="dxa"/>
            <w:shd w:val="clear" w:color="auto" w:fill="auto"/>
            <w:vAlign w:val="center"/>
            <w:hideMark/>
          </w:tcPr>
          <w:p w14:paraId="00C5A219"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710" w:type="dxa"/>
            <w:shd w:val="clear" w:color="auto" w:fill="auto"/>
            <w:noWrap/>
            <w:vAlign w:val="center"/>
            <w:hideMark/>
          </w:tcPr>
          <w:p w14:paraId="38E837F4"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Minden év május 15-ig</w:t>
            </w:r>
          </w:p>
        </w:tc>
        <w:tc>
          <w:tcPr>
            <w:tcW w:w="1276" w:type="dxa"/>
            <w:shd w:val="clear" w:color="auto" w:fill="auto"/>
            <w:noWrap/>
            <w:vAlign w:val="center"/>
            <w:hideMark/>
          </w:tcPr>
          <w:p w14:paraId="3FB75F30"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168/2004. Korm. r. 17. §</w:t>
            </w:r>
          </w:p>
        </w:tc>
      </w:tr>
      <w:tr w:rsidR="000531D4" w:rsidRPr="000531D4" w14:paraId="5AB562F6" w14:textId="77777777" w:rsidTr="00160836">
        <w:trPr>
          <w:trHeight w:val="690"/>
        </w:trPr>
        <w:tc>
          <w:tcPr>
            <w:tcW w:w="529" w:type="dxa"/>
            <w:shd w:val="clear" w:color="auto" w:fill="auto"/>
            <w:noWrap/>
            <w:vAlign w:val="center"/>
            <w:hideMark/>
          </w:tcPr>
          <w:p w14:paraId="332116D9"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890" w:type="dxa"/>
            <w:shd w:val="clear" w:color="auto" w:fill="auto"/>
            <w:vAlign w:val="center"/>
            <w:hideMark/>
          </w:tcPr>
          <w:p w14:paraId="17764765" w14:textId="77777777" w:rsidR="000531D4" w:rsidRPr="000531D4" w:rsidRDefault="000531D4" w:rsidP="000531D4">
            <w:pPr>
              <w:widowControl/>
              <w:spacing w:before="0" w:after="0"/>
              <w:jc w:val="left"/>
              <w:rPr>
                <w:rFonts w:cs="Calibri"/>
                <w:color w:val="FF0000"/>
                <w:sz w:val="12"/>
                <w:szCs w:val="22"/>
              </w:rPr>
            </w:pPr>
            <w:r w:rsidRPr="000531D4">
              <w:rPr>
                <w:rFonts w:cs="Calibri"/>
                <w:color w:val="FF0000"/>
                <w:sz w:val="12"/>
                <w:szCs w:val="22"/>
              </w:rPr>
              <w:t> </w:t>
            </w:r>
          </w:p>
        </w:tc>
        <w:tc>
          <w:tcPr>
            <w:tcW w:w="1268" w:type="dxa"/>
            <w:shd w:val="clear" w:color="auto" w:fill="auto"/>
            <w:vAlign w:val="center"/>
            <w:hideMark/>
          </w:tcPr>
          <w:p w14:paraId="2F9DA8E3" w14:textId="010E8E3E" w:rsidR="000531D4" w:rsidRPr="000531D4" w:rsidRDefault="000531D4" w:rsidP="00DC6E43">
            <w:pPr>
              <w:widowControl/>
              <w:spacing w:before="0" w:after="0"/>
              <w:jc w:val="left"/>
              <w:rPr>
                <w:rFonts w:cs="Calibri"/>
                <w:color w:val="000000"/>
                <w:sz w:val="12"/>
                <w:szCs w:val="22"/>
              </w:rPr>
            </w:pPr>
            <w:proofErr w:type="gramStart"/>
            <w:r w:rsidRPr="000531D4">
              <w:rPr>
                <w:rFonts w:cs="Calibri"/>
                <w:color w:val="000000"/>
                <w:sz w:val="12"/>
                <w:szCs w:val="22"/>
              </w:rPr>
              <w:t>K</w:t>
            </w:r>
            <w:r w:rsidR="00DC6E43">
              <w:rPr>
                <w:rFonts w:cs="Calibri"/>
                <w:color w:val="000000"/>
                <w:sz w:val="12"/>
                <w:szCs w:val="22"/>
              </w:rPr>
              <w:t>ommunikációs ,</w:t>
            </w:r>
            <w:proofErr w:type="gramEnd"/>
            <w:r w:rsidR="00DC6E43">
              <w:rPr>
                <w:rFonts w:cs="Calibri"/>
                <w:color w:val="000000"/>
                <w:sz w:val="12"/>
                <w:szCs w:val="22"/>
              </w:rPr>
              <w:t xml:space="preserve"> beszerzési, rendezvényszervezési és szponzorációs </w:t>
            </w:r>
            <w:r w:rsidRPr="000531D4">
              <w:rPr>
                <w:rFonts w:cs="Calibri"/>
                <w:color w:val="000000"/>
                <w:sz w:val="12"/>
                <w:szCs w:val="22"/>
              </w:rPr>
              <w:t xml:space="preserve"> terv megküldése a Nemzeti Kommunikációs </w:t>
            </w:r>
            <w:r w:rsidRPr="00EA0F6D">
              <w:rPr>
                <w:rFonts w:cs="Calibri"/>
                <w:color w:val="000000"/>
                <w:sz w:val="12"/>
                <w:szCs w:val="22"/>
              </w:rPr>
              <w:t>Hivatalnak (6. § (2))</w:t>
            </w:r>
          </w:p>
        </w:tc>
        <w:tc>
          <w:tcPr>
            <w:tcW w:w="852" w:type="dxa"/>
            <w:shd w:val="clear" w:color="auto" w:fill="auto"/>
            <w:vAlign w:val="center"/>
            <w:hideMark/>
          </w:tcPr>
          <w:p w14:paraId="4E64D2F9" w14:textId="7BB52D7F"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xml:space="preserve">Jóváhagyott közbeszerzési terv </w:t>
            </w:r>
            <w:r w:rsidR="00DC6E43">
              <w:rPr>
                <w:rFonts w:cs="Calibri"/>
                <w:color w:val="000000"/>
                <w:sz w:val="12"/>
                <w:szCs w:val="22"/>
              </w:rPr>
              <w:t>és, szervezeti egységektől adatszolgáltatás</w:t>
            </w:r>
          </w:p>
        </w:tc>
        <w:tc>
          <w:tcPr>
            <w:tcW w:w="1256" w:type="dxa"/>
            <w:shd w:val="clear" w:color="auto" w:fill="auto"/>
            <w:vAlign w:val="center"/>
            <w:hideMark/>
          </w:tcPr>
          <w:p w14:paraId="0CFE7161"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xml:space="preserve">Jóváhagyott közbeszerzési terv </w:t>
            </w:r>
          </w:p>
        </w:tc>
        <w:tc>
          <w:tcPr>
            <w:tcW w:w="655" w:type="dxa"/>
            <w:shd w:val="clear" w:color="auto" w:fill="auto"/>
            <w:noWrap/>
            <w:vAlign w:val="center"/>
            <w:hideMark/>
          </w:tcPr>
          <w:p w14:paraId="18503E54"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782" w:type="dxa"/>
            <w:shd w:val="clear" w:color="auto" w:fill="auto"/>
            <w:noWrap/>
            <w:vAlign w:val="center"/>
            <w:hideMark/>
          </w:tcPr>
          <w:p w14:paraId="5973D6CF"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993" w:type="dxa"/>
            <w:shd w:val="clear" w:color="auto" w:fill="auto"/>
            <w:noWrap/>
            <w:vAlign w:val="center"/>
            <w:hideMark/>
          </w:tcPr>
          <w:p w14:paraId="4C04A92D"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1275" w:type="dxa"/>
            <w:shd w:val="clear" w:color="auto" w:fill="auto"/>
            <w:noWrap/>
            <w:vAlign w:val="center"/>
            <w:hideMark/>
          </w:tcPr>
          <w:p w14:paraId="69DB055A"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BVO</w:t>
            </w:r>
          </w:p>
        </w:tc>
        <w:tc>
          <w:tcPr>
            <w:tcW w:w="827" w:type="dxa"/>
            <w:shd w:val="clear" w:color="auto" w:fill="auto"/>
            <w:vAlign w:val="center"/>
            <w:hideMark/>
          </w:tcPr>
          <w:p w14:paraId="12693E04"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1016" w:type="dxa"/>
            <w:shd w:val="clear" w:color="auto" w:fill="auto"/>
            <w:vAlign w:val="center"/>
            <w:hideMark/>
          </w:tcPr>
          <w:p w14:paraId="6A7CDDA4"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NKOH</w:t>
            </w:r>
          </w:p>
        </w:tc>
        <w:tc>
          <w:tcPr>
            <w:tcW w:w="709" w:type="dxa"/>
            <w:shd w:val="clear" w:color="auto" w:fill="auto"/>
            <w:vAlign w:val="center"/>
            <w:hideMark/>
          </w:tcPr>
          <w:p w14:paraId="534FD3A3"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991" w:type="dxa"/>
            <w:shd w:val="clear" w:color="auto" w:fill="auto"/>
            <w:vAlign w:val="center"/>
            <w:hideMark/>
          </w:tcPr>
          <w:p w14:paraId="3877061B"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 </w:t>
            </w:r>
          </w:p>
        </w:tc>
        <w:tc>
          <w:tcPr>
            <w:tcW w:w="710" w:type="dxa"/>
            <w:shd w:val="clear" w:color="auto" w:fill="auto"/>
            <w:noWrap/>
            <w:vAlign w:val="center"/>
            <w:hideMark/>
          </w:tcPr>
          <w:p w14:paraId="4932173E" w14:textId="77777777"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Minden év május 15-ig</w:t>
            </w:r>
          </w:p>
        </w:tc>
        <w:tc>
          <w:tcPr>
            <w:tcW w:w="1276" w:type="dxa"/>
            <w:shd w:val="clear" w:color="auto" w:fill="auto"/>
            <w:noWrap/>
            <w:vAlign w:val="center"/>
            <w:hideMark/>
          </w:tcPr>
          <w:p w14:paraId="21B292C5" w14:textId="709F6B01" w:rsidR="000531D4" w:rsidRPr="000531D4" w:rsidRDefault="000531D4" w:rsidP="000531D4">
            <w:pPr>
              <w:widowControl/>
              <w:spacing w:before="0" w:after="0"/>
              <w:jc w:val="left"/>
              <w:rPr>
                <w:rFonts w:cs="Calibri"/>
                <w:color w:val="000000"/>
                <w:sz w:val="12"/>
                <w:szCs w:val="22"/>
              </w:rPr>
            </w:pPr>
            <w:r w:rsidRPr="000531D4">
              <w:rPr>
                <w:rFonts w:cs="Calibri"/>
                <w:color w:val="000000"/>
                <w:sz w:val="12"/>
                <w:szCs w:val="22"/>
              </w:rPr>
              <w:t>247/2014. Korm. r. 8.§</w:t>
            </w:r>
            <w:r w:rsidR="00DC6E43">
              <w:rPr>
                <w:rFonts w:cs="Calibri"/>
                <w:color w:val="000000"/>
                <w:sz w:val="12"/>
                <w:szCs w:val="22"/>
              </w:rPr>
              <w:t xml:space="preserve"> (1)</w:t>
            </w:r>
            <w:r w:rsidRPr="000531D4">
              <w:rPr>
                <w:rFonts w:cs="Calibri"/>
                <w:color w:val="000000"/>
                <w:sz w:val="12"/>
                <w:szCs w:val="22"/>
              </w:rPr>
              <w:t xml:space="preserve"> a)</w:t>
            </w:r>
          </w:p>
        </w:tc>
      </w:tr>
      <w:tr w:rsidR="00CE549D" w:rsidRPr="000531D4" w14:paraId="45CDE423" w14:textId="77777777" w:rsidTr="00160836">
        <w:trPr>
          <w:trHeight w:val="690"/>
        </w:trPr>
        <w:tc>
          <w:tcPr>
            <w:tcW w:w="529" w:type="dxa"/>
            <w:shd w:val="clear" w:color="auto" w:fill="auto"/>
            <w:noWrap/>
            <w:vAlign w:val="center"/>
          </w:tcPr>
          <w:p w14:paraId="0D6A592E" w14:textId="77777777" w:rsidR="00CE549D" w:rsidRPr="000531D4" w:rsidRDefault="00CE549D" w:rsidP="000531D4">
            <w:pPr>
              <w:widowControl/>
              <w:spacing w:before="0" w:after="0"/>
              <w:jc w:val="left"/>
              <w:rPr>
                <w:rFonts w:cs="Calibri"/>
                <w:color w:val="000000"/>
                <w:sz w:val="12"/>
                <w:szCs w:val="22"/>
              </w:rPr>
            </w:pPr>
          </w:p>
        </w:tc>
        <w:tc>
          <w:tcPr>
            <w:tcW w:w="890" w:type="dxa"/>
            <w:shd w:val="clear" w:color="auto" w:fill="auto"/>
            <w:vAlign w:val="center"/>
          </w:tcPr>
          <w:p w14:paraId="43EC0444" w14:textId="77777777" w:rsidR="00CE549D" w:rsidRPr="000531D4" w:rsidRDefault="00CE549D" w:rsidP="000531D4">
            <w:pPr>
              <w:widowControl/>
              <w:spacing w:before="0" w:after="0"/>
              <w:jc w:val="left"/>
              <w:rPr>
                <w:rFonts w:cs="Calibri"/>
                <w:color w:val="FF0000"/>
                <w:sz w:val="12"/>
                <w:szCs w:val="22"/>
              </w:rPr>
            </w:pPr>
          </w:p>
        </w:tc>
        <w:tc>
          <w:tcPr>
            <w:tcW w:w="1268" w:type="dxa"/>
            <w:shd w:val="clear" w:color="auto" w:fill="auto"/>
            <w:vAlign w:val="center"/>
          </w:tcPr>
          <w:p w14:paraId="506C7447" w14:textId="2ED73026" w:rsidR="00CE549D" w:rsidRDefault="00CE549D" w:rsidP="00CE549D">
            <w:pPr>
              <w:widowControl/>
              <w:spacing w:before="0" w:after="0"/>
              <w:jc w:val="left"/>
              <w:rPr>
                <w:rFonts w:cs="Calibri"/>
                <w:color w:val="000000"/>
                <w:sz w:val="12"/>
                <w:szCs w:val="22"/>
              </w:rPr>
            </w:pPr>
            <w:r>
              <w:rPr>
                <w:rFonts w:cs="Calibri"/>
                <w:color w:val="000000"/>
                <w:sz w:val="12"/>
                <w:szCs w:val="22"/>
              </w:rPr>
              <w:t xml:space="preserve">közbeszerzési értékhatárt el nem érő beszerzések </w:t>
            </w:r>
            <w:proofErr w:type="gramStart"/>
            <w:r>
              <w:rPr>
                <w:rFonts w:cs="Calibri"/>
                <w:color w:val="000000"/>
                <w:sz w:val="12"/>
                <w:szCs w:val="22"/>
              </w:rPr>
              <w:t>( nettó</w:t>
            </w:r>
            <w:proofErr w:type="gramEnd"/>
            <w:r>
              <w:rPr>
                <w:rFonts w:cs="Calibri"/>
                <w:color w:val="000000"/>
                <w:sz w:val="12"/>
                <w:szCs w:val="22"/>
              </w:rPr>
              <w:t xml:space="preserve"> 1 M Ft felett)</w:t>
            </w:r>
            <w:r w:rsidR="00EA0F6D">
              <w:rPr>
                <w:rFonts w:cs="Calibri"/>
                <w:color w:val="000000"/>
                <w:sz w:val="12"/>
                <w:szCs w:val="22"/>
              </w:rPr>
              <w:t xml:space="preserve"> 7.§ (3)</w:t>
            </w:r>
          </w:p>
        </w:tc>
        <w:tc>
          <w:tcPr>
            <w:tcW w:w="852" w:type="dxa"/>
            <w:shd w:val="clear" w:color="auto" w:fill="auto"/>
            <w:vAlign w:val="center"/>
          </w:tcPr>
          <w:p w14:paraId="6BB59DE2" w14:textId="2F39DA86" w:rsidR="00CE549D" w:rsidRDefault="00CE549D" w:rsidP="000531D4">
            <w:pPr>
              <w:widowControl/>
              <w:spacing w:before="0" w:after="0"/>
              <w:jc w:val="left"/>
              <w:rPr>
                <w:rFonts w:cs="Calibri"/>
                <w:color w:val="000000"/>
                <w:sz w:val="12"/>
                <w:szCs w:val="22"/>
              </w:rPr>
            </w:pPr>
            <w:proofErr w:type="spellStart"/>
            <w:r>
              <w:rPr>
                <w:rFonts w:cs="Calibri"/>
                <w:color w:val="000000"/>
                <w:sz w:val="12"/>
                <w:szCs w:val="22"/>
              </w:rPr>
              <w:t>EOS-ban</w:t>
            </w:r>
            <w:proofErr w:type="spellEnd"/>
            <w:r>
              <w:rPr>
                <w:rFonts w:cs="Calibri"/>
                <w:color w:val="000000"/>
                <w:sz w:val="12"/>
                <w:szCs w:val="22"/>
              </w:rPr>
              <w:t xml:space="preserve"> nyilvántartott beszerzések</w:t>
            </w:r>
          </w:p>
        </w:tc>
        <w:tc>
          <w:tcPr>
            <w:tcW w:w="1256" w:type="dxa"/>
            <w:shd w:val="clear" w:color="auto" w:fill="auto"/>
            <w:vAlign w:val="center"/>
          </w:tcPr>
          <w:p w14:paraId="3176DBFE" w14:textId="23B29318" w:rsidR="00CE549D" w:rsidRDefault="00CE549D" w:rsidP="00CE549D">
            <w:pPr>
              <w:widowControl/>
              <w:spacing w:before="0" w:after="0"/>
              <w:jc w:val="left"/>
              <w:rPr>
                <w:rFonts w:cs="Calibri"/>
                <w:color w:val="000000"/>
                <w:sz w:val="12"/>
                <w:szCs w:val="22"/>
              </w:rPr>
            </w:pPr>
            <w:r>
              <w:rPr>
                <w:rFonts w:cs="Calibri"/>
                <w:color w:val="000000"/>
                <w:sz w:val="12"/>
                <w:szCs w:val="22"/>
              </w:rPr>
              <w:t>NAV bevallás</w:t>
            </w:r>
          </w:p>
        </w:tc>
        <w:tc>
          <w:tcPr>
            <w:tcW w:w="655" w:type="dxa"/>
            <w:shd w:val="clear" w:color="auto" w:fill="auto"/>
            <w:noWrap/>
            <w:vAlign w:val="center"/>
          </w:tcPr>
          <w:p w14:paraId="37E26089" w14:textId="5981058B" w:rsidR="00CE549D" w:rsidRDefault="00CE549D" w:rsidP="000531D4">
            <w:pPr>
              <w:widowControl/>
              <w:spacing w:before="0" w:after="0"/>
              <w:jc w:val="left"/>
              <w:rPr>
                <w:rFonts w:cs="Calibri"/>
                <w:color w:val="000000"/>
                <w:sz w:val="12"/>
                <w:szCs w:val="22"/>
              </w:rPr>
            </w:pPr>
            <w:r>
              <w:rPr>
                <w:rFonts w:cs="Calibri"/>
                <w:color w:val="000000"/>
                <w:sz w:val="12"/>
                <w:szCs w:val="22"/>
              </w:rPr>
              <w:t>EOS</w:t>
            </w:r>
          </w:p>
        </w:tc>
        <w:tc>
          <w:tcPr>
            <w:tcW w:w="782" w:type="dxa"/>
            <w:shd w:val="clear" w:color="auto" w:fill="auto"/>
            <w:noWrap/>
            <w:vAlign w:val="center"/>
          </w:tcPr>
          <w:p w14:paraId="029E49A1" w14:textId="77777777" w:rsidR="00CE549D" w:rsidRPr="000531D4" w:rsidRDefault="00CE549D" w:rsidP="000531D4">
            <w:pPr>
              <w:widowControl/>
              <w:spacing w:before="0" w:after="0"/>
              <w:jc w:val="left"/>
              <w:rPr>
                <w:rFonts w:cs="Calibri"/>
                <w:color w:val="000000"/>
                <w:sz w:val="12"/>
                <w:szCs w:val="22"/>
              </w:rPr>
            </w:pPr>
          </w:p>
        </w:tc>
        <w:tc>
          <w:tcPr>
            <w:tcW w:w="993" w:type="dxa"/>
            <w:shd w:val="clear" w:color="auto" w:fill="auto"/>
            <w:noWrap/>
            <w:vAlign w:val="center"/>
          </w:tcPr>
          <w:p w14:paraId="0D7B6182" w14:textId="77777777" w:rsidR="00CE549D" w:rsidRPr="000531D4" w:rsidRDefault="00CE549D" w:rsidP="000531D4">
            <w:pPr>
              <w:widowControl/>
              <w:spacing w:before="0" w:after="0"/>
              <w:jc w:val="left"/>
              <w:rPr>
                <w:rFonts w:cs="Calibri"/>
                <w:color w:val="000000"/>
                <w:sz w:val="12"/>
                <w:szCs w:val="22"/>
              </w:rPr>
            </w:pPr>
          </w:p>
        </w:tc>
        <w:tc>
          <w:tcPr>
            <w:tcW w:w="1275" w:type="dxa"/>
            <w:shd w:val="clear" w:color="auto" w:fill="auto"/>
            <w:noWrap/>
            <w:vAlign w:val="center"/>
          </w:tcPr>
          <w:p w14:paraId="51587EA9" w14:textId="45BE8E8C" w:rsidR="00CE549D" w:rsidRPr="000531D4" w:rsidRDefault="00CE549D" w:rsidP="000531D4">
            <w:pPr>
              <w:widowControl/>
              <w:spacing w:before="0" w:after="0"/>
              <w:jc w:val="left"/>
              <w:rPr>
                <w:rFonts w:cs="Calibri"/>
                <w:color w:val="000000"/>
                <w:sz w:val="12"/>
                <w:szCs w:val="22"/>
              </w:rPr>
            </w:pPr>
            <w:r>
              <w:rPr>
                <w:rFonts w:cs="Calibri"/>
                <w:color w:val="000000"/>
                <w:sz w:val="12"/>
                <w:szCs w:val="22"/>
              </w:rPr>
              <w:t>BVO</w:t>
            </w:r>
          </w:p>
        </w:tc>
        <w:tc>
          <w:tcPr>
            <w:tcW w:w="827" w:type="dxa"/>
            <w:shd w:val="clear" w:color="auto" w:fill="auto"/>
            <w:vAlign w:val="center"/>
          </w:tcPr>
          <w:p w14:paraId="4B000058" w14:textId="77777777" w:rsidR="00CE549D" w:rsidRPr="000531D4" w:rsidRDefault="00CE549D" w:rsidP="000531D4">
            <w:pPr>
              <w:widowControl/>
              <w:spacing w:before="0" w:after="0"/>
              <w:jc w:val="left"/>
              <w:rPr>
                <w:rFonts w:cs="Calibri"/>
                <w:color w:val="000000"/>
                <w:sz w:val="12"/>
                <w:szCs w:val="22"/>
              </w:rPr>
            </w:pPr>
          </w:p>
        </w:tc>
        <w:tc>
          <w:tcPr>
            <w:tcW w:w="1016" w:type="dxa"/>
            <w:shd w:val="clear" w:color="auto" w:fill="auto"/>
            <w:vAlign w:val="center"/>
          </w:tcPr>
          <w:p w14:paraId="5A1A1FD6" w14:textId="5D68FD33" w:rsidR="00CE549D" w:rsidRDefault="00CE549D" w:rsidP="000531D4">
            <w:pPr>
              <w:widowControl/>
              <w:spacing w:before="0" w:after="0"/>
              <w:jc w:val="left"/>
              <w:rPr>
                <w:rFonts w:cs="Calibri"/>
                <w:color w:val="000000"/>
                <w:sz w:val="12"/>
                <w:szCs w:val="22"/>
              </w:rPr>
            </w:pPr>
            <w:proofErr w:type="spellStart"/>
            <w:r>
              <w:rPr>
                <w:rFonts w:cs="Calibri"/>
                <w:color w:val="000000"/>
                <w:sz w:val="12"/>
                <w:szCs w:val="22"/>
              </w:rPr>
              <w:t>MIniszterelnökség</w:t>
            </w:r>
            <w:proofErr w:type="spellEnd"/>
          </w:p>
        </w:tc>
        <w:tc>
          <w:tcPr>
            <w:tcW w:w="709" w:type="dxa"/>
            <w:shd w:val="clear" w:color="auto" w:fill="auto"/>
            <w:vAlign w:val="center"/>
          </w:tcPr>
          <w:p w14:paraId="374435DA" w14:textId="77777777" w:rsidR="00CE549D" w:rsidRDefault="00CE549D" w:rsidP="000531D4">
            <w:pPr>
              <w:widowControl/>
              <w:spacing w:before="0" w:after="0"/>
              <w:jc w:val="left"/>
              <w:rPr>
                <w:rFonts w:cs="Calibri"/>
                <w:color w:val="000000"/>
                <w:sz w:val="12"/>
                <w:szCs w:val="22"/>
              </w:rPr>
            </w:pPr>
          </w:p>
        </w:tc>
        <w:tc>
          <w:tcPr>
            <w:tcW w:w="991" w:type="dxa"/>
            <w:shd w:val="clear" w:color="auto" w:fill="auto"/>
            <w:vAlign w:val="center"/>
          </w:tcPr>
          <w:p w14:paraId="4ED2AF41" w14:textId="77777777" w:rsidR="00CE549D" w:rsidRPr="000531D4" w:rsidRDefault="00CE549D" w:rsidP="000531D4">
            <w:pPr>
              <w:widowControl/>
              <w:spacing w:before="0" w:after="0"/>
              <w:jc w:val="left"/>
              <w:rPr>
                <w:rFonts w:cs="Calibri"/>
                <w:color w:val="000000"/>
                <w:sz w:val="12"/>
                <w:szCs w:val="22"/>
              </w:rPr>
            </w:pPr>
          </w:p>
        </w:tc>
        <w:tc>
          <w:tcPr>
            <w:tcW w:w="710" w:type="dxa"/>
            <w:shd w:val="clear" w:color="auto" w:fill="auto"/>
            <w:noWrap/>
            <w:vAlign w:val="center"/>
          </w:tcPr>
          <w:p w14:paraId="039A4043" w14:textId="1FC68172" w:rsidR="00CE549D" w:rsidRDefault="00CE549D" w:rsidP="000531D4">
            <w:pPr>
              <w:widowControl/>
              <w:spacing w:before="0" w:after="0"/>
              <w:jc w:val="left"/>
              <w:rPr>
                <w:rFonts w:cs="Calibri"/>
                <w:color w:val="000000"/>
                <w:sz w:val="12"/>
                <w:szCs w:val="22"/>
              </w:rPr>
            </w:pPr>
            <w:r>
              <w:rPr>
                <w:rFonts w:cs="Calibri"/>
                <w:color w:val="000000"/>
                <w:sz w:val="12"/>
                <w:szCs w:val="22"/>
              </w:rPr>
              <w:t>tárgyév június 30-át és december 31-ét követő 10 munkanap</w:t>
            </w:r>
          </w:p>
        </w:tc>
        <w:tc>
          <w:tcPr>
            <w:tcW w:w="1276" w:type="dxa"/>
            <w:shd w:val="clear" w:color="auto" w:fill="auto"/>
            <w:noWrap/>
            <w:vAlign w:val="center"/>
          </w:tcPr>
          <w:p w14:paraId="4F9FF02E" w14:textId="1D60A5D1" w:rsidR="00CE549D" w:rsidRPr="00CE549D" w:rsidRDefault="00CE549D" w:rsidP="000531D4">
            <w:pPr>
              <w:widowControl/>
              <w:spacing w:before="0" w:after="0"/>
              <w:jc w:val="left"/>
              <w:rPr>
                <w:rFonts w:cs="Calibri"/>
                <w:color w:val="000000"/>
                <w:sz w:val="12"/>
                <w:szCs w:val="22"/>
              </w:rPr>
            </w:pPr>
            <w:r>
              <w:rPr>
                <w:rFonts w:cs="Calibri"/>
                <w:color w:val="000000"/>
                <w:sz w:val="12"/>
                <w:szCs w:val="22"/>
              </w:rPr>
              <w:t>459//2016 Korm. rendelet 4.§ (1)</w:t>
            </w:r>
          </w:p>
        </w:tc>
      </w:tr>
    </w:tbl>
    <w:p w14:paraId="1F3828D4" w14:textId="616F1374" w:rsidR="00E66D0E" w:rsidRDefault="00E66D0E" w:rsidP="00E1788C"/>
    <w:p w14:paraId="7D4A2AFE" w14:textId="77777777" w:rsidR="00E66D0E" w:rsidRDefault="00E66D0E">
      <w:pPr>
        <w:widowControl/>
        <w:spacing w:before="0" w:after="160" w:line="259" w:lineRule="auto"/>
        <w:jc w:val="left"/>
      </w:pPr>
      <w: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9"/>
        <w:gridCol w:w="841"/>
        <w:gridCol w:w="1294"/>
        <w:gridCol w:w="1032"/>
        <w:gridCol w:w="1070"/>
        <w:gridCol w:w="655"/>
        <w:gridCol w:w="811"/>
        <w:gridCol w:w="993"/>
        <w:gridCol w:w="1275"/>
        <w:gridCol w:w="851"/>
        <w:gridCol w:w="992"/>
        <w:gridCol w:w="992"/>
        <w:gridCol w:w="708"/>
        <w:gridCol w:w="710"/>
        <w:gridCol w:w="1276"/>
      </w:tblGrid>
      <w:tr w:rsidR="00E66D0E" w:rsidRPr="00E66D0E" w14:paraId="3772DD1F" w14:textId="77777777" w:rsidTr="00E66D0E">
        <w:trPr>
          <w:trHeight w:val="510"/>
        </w:trPr>
        <w:tc>
          <w:tcPr>
            <w:tcW w:w="529" w:type="dxa"/>
            <w:vMerge w:val="restart"/>
            <w:shd w:val="clear" w:color="auto" w:fill="F2F2F2" w:themeFill="background1" w:themeFillShade="F2"/>
            <w:noWrap/>
            <w:vAlign w:val="center"/>
            <w:hideMark/>
          </w:tcPr>
          <w:p w14:paraId="26086C24"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Sorszám</w:t>
            </w:r>
          </w:p>
        </w:tc>
        <w:tc>
          <w:tcPr>
            <w:tcW w:w="841" w:type="dxa"/>
            <w:vMerge w:val="restart"/>
            <w:shd w:val="clear" w:color="auto" w:fill="F2F2F2" w:themeFill="background1" w:themeFillShade="F2"/>
            <w:noWrap/>
            <w:vAlign w:val="center"/>
            <w:hideMark/>
          </w:tcPr>
          <w:p w14:paraId="2C2979A5"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Részfolyamat</w:t>
            </w:r>
          </w:p>
        </w:tc>
        <w:tc>
          <w:tcPr>
            <w:tcW w:w="1294" w:type="dxa"/>
            <w:vMerge w:val="restart"/>
            <w:shd w:val="clear" w:color="auto" w:fill="F2F2F2" w:themeFill="background1" w:themeFillShade="F2"/>
            <w:noWrap/>
            <w:vAlign w:val="center"/>
            <w:hideMark/>
          </w:tcPr>
          <w:p w14:paraId="4E2C7D3E"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Tevékenység</w:t>
            </w:r>
          </w:p>
        </w:tc>
        <w:tc>
          <w:tcPr>
            <w:tcW w:w="1032" w:type="dxa"/>
            <w:vMerge w:val="restart"/>
            <w:shd w:val="clear" w:color="auto" w:fill="F2F2F2" w:themeFill="background1" w:themeFillShade="F2"/>
            <w:vAlign w:val="center"/>
            <w:hideMark/>
          </w:tcPr>
          <w:p w14:paraId="1BCD863F"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Input információk, dokumentumok</w:t>
            </w:r>
          </w:p>
        </w:tc>
        <w:tc>
          <w:tcPr>
            <w:tcW w:w="1070" w:type="dxa"/>
            <w:vMerge w:val="restart"/>
            <w:shd w:val="clear" w:color="auto" w:fill="F2F2F2" w:themeFill="background1" w:themeFillShade="F2"/>
            <w:vAlign w:val="center"/>
            <w:hideMark/>
          </w:tcPr>
          <w:p w14:paraId="36A3E6BE"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Output információ, dokumentum</w:t>
            </w:r>
          </w:p>
        </w:tc>
        <w:tc>
          <w:tcPr>
            <w:tcW w:w="655" w:type="dxa"/>
            <w:vMerge w:val="restart"/>
            <w:shd w:val="clear" w:color="auto" w:fill="F2F2F2" w:themeFill="background1" w:themeFillShade="F2"/>
            <w:vAlign w:val="center"/>
            <w:hideMark/>
          </w:tcPr>
          <w:p w14:paraId="48D7E848"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Kapcsolódó IT rendszer</w:t>
            </w:r>
          </w:p>
        </w:tc>
        <w:tc>
          <w:tcPr>
            <w:tcW w:w="6622" w:type="dxa"/>
            <w:gridSpan w:val="7"/>
            <w:shd w:val="clear" w:color="auto" w:fill="F2F2F2" w:themeFill="background1" w:themeFillShade="F2"/>
            <w:noWrap/>
            <w:vAlign w:val="center"/>
            <w:hideMark/>
          </w:tcPr>
          <w:p w14:paraId="62BB4BFD" w14:textId="70C28FD2"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Szereplők</w:t>
            </w:r>
          </w:p>
        </w:tc>
        <w:tc>
          <w:tcPr>
            <w:tcW w:w="710" w:type="dxa"/>
            <w:vMerge w:val="restart"/>
            <w:shd w:val="clear" w:color="auto" w:fill="F2F2F2" w:themeFill="background1" w:themeFillShade="F2"/>
            <w:noWrap/>
            <w:vAlign w:val="center"/>
            <w:hideMark/>
          </w:tcPr>
          <w:p w14:paraId="063D4ED6"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p w14:paraId="465F17A7" w14:textId="79062721" w:rsidR="00E66D0E" w:rsidRPr="00E66D0E" w:rsidRDefault="00E66D0E" w:rsidP="00E66D0E">
            <w:pPr>
              <w:spacing w:before="0" w:after="0"/>
              <w:jc w:val="center"/>
              <w:rPr>
                <w:rFonts w:cs="Calibri"/>
                <w:color w:val="000000"/>
                <w:sz w:val="12"/>
                <w:szCs w:val="12"/>
              </w:rPr>
            </w:pPr>
            <w:r w:rsidRPr="00E66D0E">
              <w:rPr>
                <w:rFonts w:cs="Calibri"/>
                <w:color w:val="000000"/>
                <w:sz w:val="12"/>
                <w:szCs w:val="12"/>
              </w:rPr>
              <w:t>Határidő</w:t>
            </w:r>
          </w:p>
        </w:tc>
        <w:tc>
          <w:tcPr>
            <w:tcW w:w="1276" w:type="dxa"/>
            <w:vMerge w:val="restart"/>
            <w:shd w:val="clear" w:color="auto" w:fill="F2F2F2" w:themeFill="background1" w:themeFillShade="F2"/>
            <w:noWrap/>
            <w:vAlign w:val="center"/>
            <w:hideMark/>
          </w:tcPr>
          <w:p w14:paraId="491B4D57"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Megjegyzés</w:t>
            </w:r>
          </w:p>
        </w:tc>
      </w:tr>
      <w:tr w:rsidR="00E66D0E" w:rsidRPr="00E66D0E" w14:paraId="0FFC4ABF" w14:textId="77777777" w:rsidTr="00E66D0E">
        <w:trPr>
          <w:trHeight w:val="630"/>
        </w:trPr>
        <w:tc>
          <w:tcPr>
            <w:tcW w:w="529" w:type="dxa"/>
            <w:vMerge/>
            <w:shd w:val="clear" w:color="auto" w:fill="F2F2F2" w:themeFill="background1" w:themeFillShade="F2"/>
            <w:vAlign w:val="center"/>
            <w:hideMark/>
          </w:tcPr>
          <w:p w14:paraId="4C99B1EC" w14:textId="77777777" w:rsidR="00E66D0E" w:rsidRPr="00E66D0E" w:rsidRDefault="00E66D0E" w:rsidP="00E66D0E">
            <w:pPr>
              <w:widowControl/>
              <w:spacing w:before="0" w:after="0"/>
              <w:jc w:val="left"/>
              <w:rPr>
                <w:rFonts w:cs="Calibri"/>
                <w:color w:val="000000"/>
                <w:sz w:val="12"/>
                <w:szCs w:val="12"/>
              </w:rPr>
            </w:pPr>
          </w:p>
        </w:tc>
        <w:tc>
          <w:tcPr>
            <w:tcW w:w="841" w:type="dxa"/>
            <w:vMerge/>
            <w:shd w:val="clear" w:color="auto" w:fill="F2F2F2" w:themeFill="background1" w:themeFillShade="F2"/>
            <w:vAlign w:val="center"/>
            <w:hideMark/>
          </w:tcPr>
          <w:p w14:paraId="3F4B8566" w14:textId="77777777" w:rsidR="00E66D0E" w:rsidRPr="00E66D0E" w:rsidRDefault="00E66D0E" w:rsidP="00E66D0E">
            <w:pPr>
              <w:widowControl/>
              <w:spacing w:before="0" w:after="0"/>
              <w:jc w:val="left"/>
              <w:rPr>
                <w:rFonts w:cs="Calibri"/>
                <w:color w:val="000000"/>
                <w:sz w:val="12"/>
                <w:szCs w:val="12"/>
              </w:rPr>
            </w:pPr>
          </w:p>
        </w:tc>
        <w:tc>
          <w:tcPr>
            <w:tcW w:w="1294" w:type="dxa"/>
            <w:vMerge/>
            <w:shd w:val="clear" w:color="auto" w:fill="F2F2F2" w:themeFill="background1" w:themeFillShade="F2"/>
            <w:vAlign w:val="center"/>
            <w:hideMark/>
          </w:tcPr>
          <w:p w14:paraId="4F496BA7" w14:textId="77777777" w:rsidR="00E66D0E" w:rsidRPr="00E66D0E" w:rsidRDefault="00E66D0E" w:rsidP="00E66D0E">
            <w:pPr>
              <w:widowControl/>
              <w:spacing w:before="0" w:after="0"/>
              <w:jc w:val="left"/>
              <w:rPr>
                <w:rFonts w:cs="Calibri"/>
                <w:color w:val="000000"/>
                <w:sz w:val="12"/>
                <w:szCs w:val="12"/>
              </w:rPr>
            </w:pPr>
          </w:p>
        </w:tc>
        <w:tc>
          <w:tcPr>
            <w:tcW w:w="1032" w:type="dxa"/>
            <w:vMerge/>
            <w:shd w:val="clear" w:color="auto" w:fill="F2F2F2" w:themeFill="background1" w:themeFillShade="F2"/>
            <w:vAlign w:val="center"/>
            <w:hideMark/>
          </w:tcPr>
          <w:p w14:paraId="4EB3B817" w14:textId="77777777" w:rsidR="00E66D0E" w:rsidRPr="00E66D0E" w:rsidRDefault="00E66D0E" w:rsidP="00E66D0E">
            <w:pPr>
              <w:widowControl/>
              <w:spacing w:before="0" w:after="0"/>
              <w:jc w:val="left"/>
              <w:rPr>
                <w:rFonts w:cs="Calibri"/>
                <w:color w:val="000000"/>
                <w:sz w:val="12"/>
                <w:szCs w:val="12"/>
              </w:rPr>
            </w:pPr>
          </w:p>
        </w:tc>
        <w:tc>
          <w:tcPr>
            <w:tcW w:w="1070" w:type="dxa"/>
            <w:vMerge/>
            <w:shd w:val="clear" w:color="auto" w:fill="F2F2F2" w:themeFill="background1" w:themeFillShade="F2"/>
            <w:vAlign w:val="center"/>
            <w:hideMark/>
          </w:tcPr>
          <w:p w14:paraId="5FAA1CB3" w14:textId="77777777" w:rsidR="00E66D0E" w:rsidRPr="00E66D0E" w:rsidRDefault="00E66D0E" w:rsidP="00E66D0E">
            <w:pPr>
              <w:widowControl/>
              <w:spacing w:before="0" w:after="0"/>
              <w:jc w:val="left"/>
              <w:rPr>
                <w:rFonts w:cs="Calibri"/>
                <w:color w:val="000000"/>
                <w:sz w:val="12"/>
                <w:szCs w:val="12"/>
              </w:rPr>
            </w:pPr>
          </w:p>
        </w:tc>
        <w:tc>
          <w:tcPr>
            <w:tcW w:w="655" w:type="dxa"/>
            <w:vMerge/>
            <w:shd w:val="clear" w:color="auto" w:fill="F2F2F2" w:themeFill="background1" w:themeFillShade="F2"/>
            <w:vAlign w:val="center"/>
            <w:hideMark/>
          </w:tcPr>
          <w:p w14:paraId="1C1BF0C5" w14:textId="77777777" w:rsidR="00E66D0E" w:rsidRPr="00E66D0E" w:rsidRDefault="00E66D0E" w:rsidP="00E66D0E">
            <w:pPr>
              <w:widowControl/>
              <w:spacing w:before="0" w:after="0"/>
              <w:jc w:val="left"/>
              <w:rPr>
                <w:rFonts w:cs="Calibri"/>
                <w:color w:val="000000"/>
                <w:sz w:val="12"/>
                <w:szCs w:val="12"/>
              </w:rPr>
            </w:pPr>
          </w:p>
        </w:tc>
        <w:tc>
          <w:tcPr>
            <w:tcW w:w="811" w:type="dxa"/>
            <w:shd w:val="clear" w:color="auto" w:fill="F2F2F2" w:themeFill="background1" w:themeFillShade="F2"/>
            <w:vAlign w:val="center"/>
            <w:hideMark/>
          </w:tcPr>
          <w:p w14:paraId="76F08510"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véleményez</w:t>
            </w:r>
          </w:p>
        </w:tc>
        <w:tc>
          <w:tcPr>
            <w:tcW w:w="993" w:type="dxa"/>
            <w:shd w:val="clear" w:color="auto" w:fill="F2F2F2" w:themeFill="background1" w:themeFillShade="F2"/>
            <w:vAlign w:val="center"/>
            <w:hideMark/>
          </w:tcPr>
          <w:p w14:paraId="042DAC4E"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dönt, végrehajtást elrendel</w:t>
            </w:r>
          </w:p>
        </w:tc>
        <w:tc>
          <w:tcPr>
            <w:tcW w:w="1275" w:type="dxa"/>
            <w:shd w:val="clear" w:color="auto" w:fill="F2F2F2" w:themeFill="background1" w:themeFillShade="F2"/>
            <w:vAlign w:val="center"/>
            <w:hideMark/>
          </w:tcPr>
          <w:p w14:paraId="6737D89E"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végrehajtásért felelős</w:t>
            </w:r>
          </w:p>
        </w:tc>
        <w:tc>
          <w:tcPr>
            <w:tcW w:w="851" w:type="dxa"/>
            <w:shd w:val="clear" w:color="auto" w:fill="F2F2F2" w:themeFill="background1" w:themeFillShade="F2"/>
            <w:vAlign w:val="center"/>
            <w:hideMark/>
          </w:tcPr>
          <w:p w14:paraId="647E0CA6"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közreműködik</w:t>
            </w:r>
          </w:p>
        </w:tc>
        <w:tc>
          <w:tcPr>
            <w:tcW w:w="992" w:type="dxa"/>
            <w:shd w:val="clear" w:color="auto" w:fill="F2F2F2" w:themeFill="background1" w:themeFillShade="F2"/>
            <w:vAlign w:val="center"/>
            <w:hideMark/>
          </w:tcPr>
          <w:p w14:paraId="52B821AF"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tájékoztatást kap</w:t>
            </w:r>
          </w:p>
        </w:tc>
        <w:tc>
          <w:tcPr>
            <w:tcW w:w="992" w:type="dxa"/>
            <w:shd w:val="clear" w:color="auto" w:fill="F2F2F2" w:themeFill="background1" w:themeFillShade="F2"/>
            <w:vAlign w:val="center"/>
            <w:hideMark/>
          </w:tcPr>
          <w:p w14:paraId="7CF10732"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jóváhagy</w:t>
            </w:r>
          </w:p>
        </w:tc>
        <w:tc>
          <w:tcPr>
            <w:tcW w:w="708" w:type="dxa"/>
            <w:shd w:val="clear" w:color="auto" w:fill="F2F2F2" w:themeFill="background1" w:themeFillShade="F2"/>
            <w:vAlign w:val="center"/>
            <w:hideMark/>
          </w:tcPr>
          <w:p w14:paraId="45ADF416"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egyetértési jogot gyakorol</w:t>
            </w:r>
          </w:p>
        </w:tc>
        <w:tc>
          <w:tcPr>
            <w:tcW w:w="710" w:type="dxa"/>
            <w:vMerge/>
            <w:shd w:val="clear" w:color="auto" w:fill="F2F2F2" w:themeFill="background1" w:themeFillShade="F2"/>
            <w:noWrap/>
            <w:vAlign w:val="center"/>
            <w:hideMark/>
          </w:tcPr>
          <w:p w14:paraId="3D79D1A0" w14:textId="67857744" w:rsidR="00E66D0E" w:rsidRPr="00E66D0E" w:rsidRDefault="00E66D0E" w:rsidP="00E66D0E">
            <w:pPr>
              <w:widowControl/>
              <w:spacing w:before="0" w:after="0"/>
              <w:jc w:val="center"/>
              <w:rPr>
                <w:rFonts w:cs="Calibri"/>
                <w:color w:val="000000"/>
                <w:sz w:val="12"/>
                <w:szCs w:val="12"/>
              </w:rPr>
            </w:pPr>
          </w:p>
        </w:tc>
        <w:tc>
          <w:tcPr>
            <w:tcW w:w="1276" w:type="dxa"/>
            <w:vMerge/>
            <w:shd w:val="clear" w:color="auto" w:fill="F2F2F2" w:themeFill="background1" w:themeFillShade="F2"/>
            <w:vAlign w:val="center"/>
            <w:hideMark/>
          </w:tcPr>
          <w:p w14:paraId="056BB49B" w14:textId="77777777" w:rsidR="00E66D0E" w:rsidRPr="00E66D0E" w:rsidRDefault="00E66D0E" w:rsidP="00E66D0E">
            <w:pPr>
              <w:widowControl/>
              <w:spacing w:before="0" w:after="0"/>
              <w:jc w:val="left"/>
              <w:rPr>
                <w:rFonts w:cs="Calibri"/>
                <w:color w:val="000000"/>
                <w:sz w:val="12"/>
                <w:szCs w:val="12"/>
              </w:rPr>
            </w:pPr>
          </w:p>
        </w:tc>
      </w:tr>
      <w:tr w:rsidR="00E66D0E" w:rsidRPr="00E66D0E" w14:paraId="1F6E46F8" w14:textId="77777777" w:rsidTr="00E66D0E">
        <w:trPr>
          <w:trHeight w:val="540"/>
        </w:trPr>
        <w:tc>
          <w:tcPr>
            <w:tcW w:w="14029" w:type="dxa"/>
            <w:gridSpan w:val="15"/>
            <w:shd w:val="clear" w:color="000000" w:fill="DDEBF7"/>
            <w:noWrap/>
            <w:vAlign w:val="center"/>
            <w:hideMark/>
          </w:tcPr>
          <w:p w14:paraId="5CCC29D9"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II. FOLYAMAT</w:t>
            </w:r>
            <w:proofErr w:type="gramStart"/>
            <w:r w:rsidRPr="00E66D0E">
              <w:rPr>
                <w:rFonts w:cs="Calibri"/>
                <w:color w:val="000000"/>
                <w:sz w:val="12"/>
                <w:szCs w:val="12"/>
              </w:rPr>
              <w:t>:  ELŐKÉSZÍTÉS</w:t>
            </w:r>
            <w:proofErr w:type="gramEnd"/>
            <w:r w:rsidRPr="00E66D0E">
              <w:rPr>
                <w:rFonts w:cs="Calibri"/>
                <w:color w:val="000000"/>
                <w:sz w:val="12"/>
                <w:szCs w:val="12"/>
              </w:rPr>
              <w:t xml:space="preserve"> ÉS LEBONYOLÍTÁS</w:t>
            </w:r>
          </w:p>
        </w:tc>
      </w:tr>
      <w:tr w:rsidR="008761C5" w:rsidRPr="00E66D0E" w14:paraId="7AF600F6" w14:textId="77777777" w:rsidTr="008761C5">
        <w:trPr>
          <w:trHeight w:val="360"/>
        </w:trPr>
        <w:tc>
          <w:tcPr>
            <w:tcW w:w="14029" w:type="dxa"/>
            <w:gridSpan w:val="15"/>
            <w:shd w:val="clear" w:color="auto" w:fill="FFF2CC" w:themeFill="accent4" w:themeFillTint="33"/>
            <w:vAlign w:val="center"/>
            <w:hideMark/>
          </w:tcPr>
          <w:p w14:paraId="24661310" w14:textId="05D61F51" w:rsidR="008761C5" w:rsidRPr="008761C5" w:rsidRDefault="008761C5" w:rsidP="00E66D0E">
            <w:pPr>
              <w:widowControl/>
              <w:spacing w:before="0" w:after="0"/>
              <w:jc w:val="left"/>
              <w:rPr>
                <w:rFonts w:cs="Calibri"/>
                <w:sz w:val="12"/>
                <w:szCs w:val="12"/>
              </w:rPr>
            </w:pPr>
            <w:r w:rsidRPr="00E66D0E">
              <w:rPr>
                <w:rFonts w:cs="Calibri"/>
                <w:sz w:val="12"/>
                <w:szCs w:val="12"/>
              </w:rPr>
              <w:t xml:space="preserve">II.A Egyszerű beszerzések </w:t>
            </w:r>
          </w:p>
        </w:tc>
      </w:tr>
      <w:tr w:rsidR="00E66D0E" w:rsidRPr="00E66D0E" w14:paraId="26586ECB" w14:textId="77777777" w:rsidTr="00E66D0E">
        <w:trPr>
          <w:trHeight w:val="1020"/>
        </w:trPr>
        <w:tc>
          <w:tcPr>
            <w:tcW w:w="529" w:type="dxa"/>
            <w:shd w:val="clear" w:color="auto" w:fill="auto"/>
            <w:noWrap/>
            <w:vAlign w:val="center"/>
            <w:hideMark/>
          </w:tcPr>
          <w:p w14:paraId="4A8FC764"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1.</w:t>
            </w:r>
          </w:p>
        </w:tc>
        <w:tc>
          <w:tcPr>
            <w:tcW w:w="841" w:type="dxa"/>
            <w:shd w:val="clear" w:color="auto" w:fill="auto"/>
            <w:noWrap/>
            <w:vAlign w:val="center"/>
            <w:hideMark/>
          </w:tcPr>
          <w:p w14:paraId="08E12212"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Előkészítés</w:t>
            </w:r>
          </w:p>
        </w:tc>
        <w:tc>
          <w:tcPr>
            <w:tcW w:w="1294" w:type="dxa"/>
            <w:shd w:val="clear" w:color="auto" w:fill="auto"/>
            <w:vAlign w:val="center"/>
            <w:hideMark/>
          </w:tcPr>
          <w:p w14:paraId="3FE4BEBE"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Az input információk alapján annak megállapítása, hogy a beszerzési eljárást hogyan kell lebonyolítani</w:t>
            </w:r>
          </w:p>
        </w:tc>
        <w:tc>
          <w:tcPr>
            <w:tcW w:w="1032" w:type="dxa"/>
            <w:shd w:val="clear" w:color="auto" w:fill="auto"/>
            <w:vAlign w:val="center"/>
            <w:hideMark/>
          </w:tcPr>
          <w:p w14:paraId="45764D53" w14:textId="2673A35D" w:rsidR="00E66D0E" w:rsidRPr="00E66D0E" w:rsidRDefault="00E66D0E" w:rsidP="00DC6E43">
            <w:pPr>
              <w:widowControl/>
              <w:spacing w:before="0" w:after="0"/>
              <w:jc w:val="left"/>
              <w:rPr>
                <w:rFonts w:cs="Calibri"/>
                <w:color w:val="000000"/>
                <w:sz w:val="12"/>
                <w:szCs w:val="12"/>
              </w:rPr>
            </w:pPr>
            <w:r w:rsidRPr="00E66D0E">
              <w:rPr>
                <w:rFonts w:cs="Calibri"/>
                <w:color w:val="000000"/>
                <w:sz w:val="12"/>
                <w:szCs w:val="12"/>
              </w:rPr>
              <w:t xml:space="preserve">A beszerzési szabályzat 11. § </w:t>
            </w:r>
            <w:r w:rsidR="00DC6E43">
              <w:rPr>
                <w:rFonts w:cs="Calibri"/>
                <w:color w:val="000000"/>
                <w:sz w:val="12"/>
                <w:szCs w:val="12"/>
              </w:rPr>
              <w:t>(3) és (</w:t>
            </w:r>
            <w:r w:rsidRPr="00E66D0E">
              <w:rPr>
                <w:rFonts w:cs="Calibri"/>
                <w:color w:val="000000"/>
                <w:sz w:val="12"/>
                <w:szCs w:val="12"/>
              </w:rPr>
              <w:t xml:space="preserve">4) szerinti előírások, és a beszerezni kívánt termék/szolgáltatás jellemzői </w:t>
            </w:r>
          </w:p>
        </w:tc>
        <w:tc>
          <w:tcPr>
            <w:tcW w:w="1070" w:type="dxa"/>
            <w:shd w:val="clear" w:color="auto" w:fill="auto"/>
            <w:vAlign w:val="center"/>
            <w:hideMark/>
          </w:tcPr>
          <w:p w14:paraId="66813BDF" w14:textId="77777777" w:rsidR="00E66D0E" w:rsidRPr="00E66D0E" w:rsidRDefault="00E66D0E" w:rsidP="00E66D0E">
            <w:pPr>
              <w:widowControl/>
              <w:spacing w:before="0" w:after="0"/>
              <w:jc w:val="left"/>
              <w:rPr>
                <w:rFonts w:cs="Calibri"/>
                <w:sz w:val="12"/>
                <w:szCs w:val="12"/>
              </w:rPr>
            </w:pPr>
            <w:r w:rsidRPr="00E66D0E">
              <w:rPr>
                <w:rFonts w:cs="Calibri"/>
                <w:sz w:val="12"/>
                <w:szCs w:val="12"/>
              </w:rPr>
              <w:t>Árajánlatkérés nélküli, egyszerű eljárás (a kötelezettségvállalási szabályzatban foglalt szabályok betartása mellett).</w:t>
            </w:r>
          </w:p>
        </w:tc>
        <w:tc>
          <w:tcPr>
            <w:tcW w:w="655" w:type="dxa"/>
            <w:shd w:val="clear" w:color="auto" w:fill="auto"/>
            <w:noWrap/>
            <w:vAlign w:val="center"/>
            <w:hideMark/>
          </w:tcPr>
          <w:p w14:paraId="06E2C83C"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811" w:type="dxa"/>
            <w:shd w:val="clear" w:color="auto" w:fill="auto"/>
            <w:vAlign w:val="center"/>
            <w:hideMark/>
          </w:tcPr>
          <w:p w14:paraId="452860B1"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3" w:type="dxa"/>
            <w:shd w:val="clear" w:color="auto" w:fill="auto"/>
            <w:noWrap/>
            <w:vAlign w:val="center"/>
            <w:hideMark/>
          </w:tcPr>
          <w:p w14:paraId="3912374D"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5" w:type="dxa"/>
            <w:shd w:val="clear" w:color="auto" w:fill="auto"/>
            <w:vAlign w:val="center"/>
            <w:hideMark/>
          </w:tcPr>
          <w:p w14:paraId="0AE04604" w14:textId="77777777" w:rsidR="00E66D0E" w:rsidRPr="00E66D0E" w:rsidRDefault="00E66D0E" w:rsidP="00E66D0E">
            <w:pPr>
              <w:widowControl/>
              <w:spacing w:before="0" w:after="0"/>
              <w:jc w:val="left"/>
              <w:rPr>
                <w:rFonts w:cs="Calibri"/>
                <w:sz w:val="12"/>
                <w:szCs w:val="12"/>
              </w:rPr>
            </w:pPr>
            <w:r w:rsidRPr="00E66D0E">
              <w:rPr>
                <w:rFonts w:cs="Calibri"/>
                <w:sz w:val="12"/>
                <w:szCs w:val="12"/>
              </w:rPr>
              <w:t>Lebonyolító*</w:t>
            </w:r>
          </w:p>
        </w:tc>
        <w:tc>
          <w:tcPr>
            <w:tcW w:w="851" w:type="dxa"/>
            <w:shd w:val="clear" w:color="auto" w:fill="auto"/>
            <w:vAlign w:val="center"/>
            <w:hideMark/>
          </w:tcPr>
          <w:p w14:paraId="58EAAE0A"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3E23A461"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7865E28B"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8" w:type="dxa"/>
            <w:shd w:val="clear" w:color="auto" w:fill="auto"/>
            <w:vAlign w:val="center"/>
            <w:hideMark/>
          </w:tcPr>
          <w:p w14:paraId="77B0EF5F"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10" w:type="dxa"/>
            <w:shd w:val="clear" w:color="auto" w:fill="auto"/>
            <w:vAlign w:val="center"/>
            <w:hideMark/>
          </w:tcPr>
          <w:p w14:paraId="59DBF989"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6" w:type="dxa"/>
            <w:shd w:val="clear" w:color="auto" w:fill="auto"/>
            <w:noWrap/>
            <w:vAlign w:val="center"/>
            <w:hideMark/>
          </w:tcPr>
          <w:p w14:paraId="6700D781"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r>
      <w:tr w:rsidR="00E66D0E" w:rsidRPr="00E66D0E" w14:paraId="4DF04D6B" w14:textId="77777777" w:rsidTr="00E66D0E">
        <w:trPr>
          <w:trHeight w:val="1350"/>
        </w:trPr>
        <w:tc>
          <w:tcPr>
            <w:tcW w:w="529" w:type="dxa"/>
            <w:shd w:val="clear" w:color="auto" w:fill="auto"/>
            <w:noWrap/>
            <w:vAlign w:val="center"/>
            <w:hideMark/>
          </w:tcPr>
          <w:p w14:paraId="299F300C"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1.1</w:t>
            </w:r>
          </w:p>
        </w:tc>
        <w:tc>
          <w:tcPr>
            <w:tcW w:w="841" w:type="dxa"/>
            <w:shd w:val="clear" w:color="auto" w:fill="auto"/>
            <w:vAlign w:val="center"/>
            <w:hideMark/>
          </w:tcPr>
          <w:p w14:paraId="5B030F14"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94" w:type="dxa"/>
            <w:shd w:val="clear" w:color="auto" w:fill="auto"/>
            <w:vAlign w:val="center"/>
            <w:hideMark/>
          </w:tcPr>
          <w:p w14:paraId="1F66607D" w14:textId="77777777" w:rsidR="00E66D0E" w:rsidRPr="00E66D0E" w:rsidRDefault="00E66D0E" w:rsidP="00E66D0E">
            <w:pPr>
              <w:widowControl/>
              <w:spacing w:before="0" w:after="0"/>
              <w:jc w:val="left"/>
              <w:rPr>
                <w:rFonts w:cs="Calibri"/>
                <w:sz w:val="12"/>
                <w:szCs w:val="12"/>
              </w:rPr>
            </w:pPr>
            <w:r w:rsidRPr="00E66D0E">
              <w:rPr>
                <w:rFonts w:cs="Calibri"/>
                <w:sz w:val="12"/>
                <w:szCs w:val="12"/>
              </w:rPr>
              <w:t>Az input információk alapján annak megállapítása, hogy a beszerzés nem tartozik a központosított közbeszerzési körbe és várhatóan közbeszerzési eljárásra sem kerül sor</w:t>
            </w:r>
          </w:p>
        </w:tc>
        <w:tc>
          <w:tcPr>
            <w:tcW w:w="1032" w:type="dxa"/>
            <w:shd w:val="clear" w:color="auto" w:fill="auto"/>
            <w:vAlign w:val="center"/>
            <w:hideMark/>
          </w:tcPr>
          <w:p w14:paraId="3590564E"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A szervezeti egység jóváhagyott beszerzési terve,</w:t>
            </w:r>
            <w:r w:rsidRPr="00E66D0E">
              <w:rPr>
                <w:rFonts w:cs="Calibri"/>
                <w:color w:val="000000"/>
                <w:sz w:val="12"/>
                <w:szCs w:val="12"/>
              </w:rPr>
              <w:br/>
              <w:t xml:space="preserve">9. és 10. sz. melléklet szerinti információk, </w:t>
            </w:r>
            <w:r w:rsidRPr="00E66D0E">
              <w:rPr>
                <w:rFonts w:cs="Calibri"/>
                <w:color w:val="000000"/>
                <w:sz w:val="12"/>
                <w:szCs w:val="12"/>
              </w:rPr>
              <w:br/>
              <w:t>éves közbeszerzési terv</w:t>
            </w:r>
          </w:p>
        </w:tc>
        <w:tc>
          <w:tcPr>
            <w:tcW w:w="1070" w:type="dxa"/>
            <w:shd w:val="clear" w:color="auto" w:fill="auto"/>
            <w:vAlign w:val="center"/>
            <w:hideMark/>
          </w:tcPr>
          <w:p w14:paraId="7D4BBF54" w14:textId="77777777" w:rsidR="00E66D0E" w:rsidRPr="00E66D0E" w:rsidRDefault="00E66D0E" w:rsidP="00E66D0E">
            <w:pPr>
              <w:widowControl/>
              <w:spacing w:before="0" w:after="0"/>
              <w:jc w:val="left"/>
              <w:rPr>
                <w:rFonts w:cs="Calibri"/>
                <w:sz w:val="12"/>
                <w:szCs w:val="12"/>
              </w:rPr>
            </w:pPr>
            <w:r w:rsidRPr="00E66D0E">
              <w:rPr>
                <w:rFonts w:cs="Calibri"/>
                <w:sz w:val="12"/>
                <w:szCs w:val="12"/>
              </w:rPr>
              <w:t>Egyszerű beszerzési eljárás folytatható le</w:t>
            </w:r>
          </w:p>
        </w:tc>
        <w:tc>
          <w:tcPr>
            <w:tcW w:w="655" w:type="dxa"/>
            <w:shd w:val="clear" w:color="auto" w:fill="auto"/>
            <w:noWrap/>
            <w:vAlign w:val="center"/>
            <w:hideMark/>
          </w:tcPr>
          <w:p w14:paraId="5DF80747"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811" w:type="dxa"/>
            <w:shd w:val="clear" w:color="auto" w:fill="auto"/>
            <w:vAlign w:val="center"/>
            <w:hideMark/>
          </w:tcPr>
          <w:p w14:paraId="0F3C221C"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3" w:type="dxa"/>
            <w:shd w:val="clear" w:color="auto" w:fill="auto"/>
            <w:noWrap/>
            <w:vAlign w:val="center"/>
            <w:hideMark/>
          </w:tcPr>
          <w:p w14:paraId="10F5548E"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5" w:type="dxa"/>
            <w:shd w:val="clear" w:color="auto" w:fill="auto"/>
            <w:vAlign w:val="center"/>
            <w:hideMark/>
          </w:tcPr>
          <w:p w14:paraId="2EB990E5" w14:textId="77777777" w:rsidR="00E66D0E" w:rsidRPr="00E66D0E" w:rsidRDefault="00E66D0E" w:rsidP="00E66D0E">
            <w:pPr>
              <w:widowControl/>
              <w:spacing w:before="0" w:after="0"/>
              <w:jc w:val="left"/>
              <w:rPr>
                <w:rFonts w:cs="Calibri"/>
                <w:sz w:val="12"/>
                <w:szCs w:val="12"/>
              </w:rPr>
            </w:pPr>
            <w:r w:rsidRPr="00E66D0E">
              <w:rPr>
                <w:rFonts w:cs="Calibri"/>
                <w:sz w:val="12"/>
                <w:szCs w:val="12"/>
              </w:rPr>
              <w:t>Lebonyolító</w:t>
            </w:r>
          </w:p>
        </w:tc>
        <w:tc>
          <w:tcPr>
            <w:tcW w:w="851" w:type="dxa"/>
            <w:shd w:val="clear" w:color="auto" w:fill="auto"/>
            <w:vAlign w:val="center"/>
            <w:hideMark/>
          </w:tcPr>
          <w:p w14:paraId="1FF87BB5"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1AAE926B"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3633C72C"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8" w:type="dxa"/>
            <w:shd w:val="clear" w:color="auto" w:fill="auto"/>
            <w:vAlign w:val="center"/>
            <w:hideMark/>
          </w:tcPr>
          <w:p w14:paraId="7B6CB494"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10" w:type="dxa"/>
            <w:shd w:val="clear" w:color="auto" w:fill="auto"/>
            <w:vAlign w:val="center"/>
            <w:hideMark/>
          </w:tcPr>
          <w:p w14:paraId="14588A8E"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6" w:type="dxa"/>
            <w:shd w:val="clear" w:color="auto" w:fill="auto"/>
            <w:noWrap/>
            <w:vAlign w:val="center"/>
            <w:hideMark/>
          </w:tcPr>
          <w:p w14:paraId="23C81592"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r>
      <w:tr w:rsidR="00E66D0E" w:rsidRPr="00E66D0E" w14:paraId="5A01C341" w14:textId="77777777" w:rsidTr="00E66D0E">
        <w:trPr>
          <w:trHeight w:val="690"/>
        </w:trPr>
        <w:tc>
          <w:tcPr>
            <w:tcW w:w="529" w:type="dxa"/>
            <w:shd w:val="clear" w:color="auto" w:fill="auto"/>
            <w:noWrap/>
            <w:vAlign w:val="center"/>
            <w:hideMark/>
          </w:tcPr>
          <w:p w14:paraId="16D6D15F"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1.2</w:t>
            </w:r>
          </w:p>
        </w:tc>
        <w:tc>
          <w:tcPr>
            <w:tcW w:w="841" w:type="dxa"/>
            <w:shd w:val="clear" w:color="auto" w:fill="auto"/>
            <w:vAlign w:val="center"/>
            <w:hideMark/>
          </w:tcPr>
          <w:p w14:paraId="4A2AF8A3"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94" w:type="dxa"/>
            <w:shd w:val="clear" w:color="auto" w:fill="auto"/>
            <w:vAlign w:val="center"/>
            <w:hideMark/>
          </w:tcPr>
          <w:p w14:paraId="6D9157DC"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Az input információk alapján annak megállapítása, hogy hány szállítót kell felkérni ajánlattételre</w:t>
            </w:r>
          </w:p>
        </w:tc>
        <w:tc>
          <w:tcPr>
            <w:tcW w:w="1032" w:type="dxa"/>
            <w:shd w:val="clear" w:color="auto" w:fill="auto"/>
            <w:vAlign w:val="center"/>
            <w:hideMark/>
          </w:tcPr>
          <w:p w14:paraId="7BE47A2B"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xml:space="preserve">Beszerzési szabályzat 11. § (3) </w:t>
            </w:r>
          </w:p>
        </w:tc>
        <w:tc>
          <w:tcPr>
            <w:tcW w:w="1070" w:type="dxa"/>
            <w:shd w:val="clear" w:color="auto" w:fill="auto"/>
            <w:vAlign w:val="center"/>
            <w:hideMark/>
          </w:tcPr>
          <w:p w14:paraId="072FCF84" w14:textId="77777777" w:rsidR="00E66D0E" w:rsidRPr="00E66D0E" w:rsidRDefault="00E66D0E" w:rsidP="00E66D0E">
            <w:pPr>
              <w:widowControl/>
              <w:spacing w:before="0" w:after="0"/>
              <w:jc w:val="left"/>
              <w:rPr>
                <w:rFonts w:cs="Calibri"/>
                <w:sz w:val="12"/>
                <w:szCs w:val="12"/>
              </w:rPr>
            </w:pPr>
            <w:r w:rsidRPr="00E66D0E">
              <w:rPr>
                <w:rFonts w:cs="Calibri"/>
                <w:sz w:val="12"/>
                <w:szCs w:val="12"/>
              </w:rPr>
              <w:t>Egyszerű beszerzési eljárás szükséges, háromnál kevesebb ajánlattevővel</w:t>
            </w:r>
          </w:p>
        </w:tc>
        <w:tc>
          <w:tcPr>
            <w:tcW w:w="655" w:type="dxa"/>
            <w:shd w:val="clear" w:color="auto" w:fill="auto"/>
            <w:noWrap/>
            <w:vAlign w:val="center"/>
            <w:hideMark/>
          </w:tcPr>
          <w:p w14:paraId="5038B339"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811" w:type="dxa"/>
            <w:shd w:val="clear" w:color="auto" w:fill="auto"/>
            <w:noWrap/>
            <w:vAlign w:val="center"/>
            <w:hideMark/>
          </w:tcPr>
          <w:p w14:paraId="2A407B5C" w14:textId="77777777" w:rsidR="00E66D0E" w:rsidRPr="00E66D0E" w:rsidRDefault="00E66D0E" w:rsidP="00E66D0E">
            <w:pPr>
              <w:widowControl/>
              <w:spacing w:before="0" w:after="0"/>
              <w:jc w:val="left"/>
              <w:rPr>
                <w:rFonts w:cs="Calibri"/>
                <w:sz w:val="12"/>
                <w:szCs w:val="12"/>
              </w:rPr>
            </w:pPr>
          </w:p>
        </w:tc>
        <w:tc>
          <w:tcPr>
            <w:tcW w:w="993" w:type="dxa"/>
            <w:shd w:val="clear" w:color="auto" w:fill="auto"/>
            <w:vAlign w:val="center"/>
            <w:hideMark/>
          </w:tcPr>
          <w:p w14:paraId="06C9303F"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5" w:type="dxa"/>
            <w:shd w:val="clear" w:color="auto" w:fill="auto"/>
            <w:vAlign w:val="center"/>
            <w:hideMark/>
          </w:tcPr>
          <w:p w14:paraId="6F4CA0B9" w14:textId="77777777" w:rsidR="00E66D0E" w:rsidRPr="00E66D0E" w:rsidRDefault="00E66D0E" w:rsidP="00E66D0E">
            <w:pPr>
              <w:widowControl/>
              <w:spacing w:before="0" w:after="0"/>
              <w:jc w:val="left"/>
              <w:rPr>
                <w:rFonts w:cs="Calibri"/>
                <w:sz w:val="12"/>
                <w:szCs w:val="12"/>
              </w:rPr>
            </w:pPr>
            <w:r w:rsidRPr="00E66D0E">
              <w:rPr>
                <w:rFonts w:cs="Calibri"/>
                <w:sz w:val="12"/>
                <w:szCs w:val="12"/>
              </w:rPr>
              <w:t>Lebonyolító</w:t>
            </w:r>
          </w:p>
        </w:tc>
        <w:tc>
          <w:tcPr>
            <w:tcW w:w="851" w:type="dxa"/>
            <w:shd w:val="clear" w:color="auto" w:fill="auto"/>
            <w:vAlign w:val="center"/>
            <w:hideMark/>
          </w:tcPr>
          <w:p w14:paraId="69BED01E"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5842F2ED"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1B6E5ABF"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8" w:type="dxa"/>
            <w:shd w:val="clear" w:color="auto" w:fill="auto"/>
            <w:vAlign w:val="center"/>
            <w:hideMark/>
          </w:tcPr>
          <w:p w14:paraId="739C1365"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10" w:type="dxa"/>
            <w:shd w:val="clear" w:color="auto" w:fill="auto"/>
            <w:vAlign w:val="center"/>
            <w:hideMark/>
          </w:tcPr>
          <w:p w14:paraId="45A10ADE"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6" w:type="dxa"/>
            <w:shd w:val="clear" w:color="auto" w:fill="auto"/>
            <w:noWrap/>
            <w:vAlign w:val="center"/>
            <w:hideMark/>
          </w:tcPr>
          <w:p w14:paraId="4E2AC62E"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r>
      <w:tr w:rsidR="00E66D0E" w:rsidRPr="00E66D0E" w14:paraId="565EB631" w14:textId="77777777" w:rsidTr="00E66D0E">
        <w:trPr>
          <w:trHeight w:val="690"/>
        </w:trPr>
        <w:tc>
          <w:tcPr>
            <w:tcW w:w="529" w:type="dxa"/>
            <w:shd w:val="clear" w:color="auto" w:fill="auto"/>
            <w:noWrap/>
            <w:vAlign w:val="center"/>
            <w:hideMark/>
          </w:tcPr>
          <w:p w14:paraId="10AC67B6"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1.3</w:t>
            </w:r>
          </w:p>
        </w:tc>
        <w:tc>
          <w:tcPr>
            <w:tcW w:w="841" w:type="dxa"/>
            <w:shd w:val="clear" w:color="auto" w:fill="auto"/>
            <w:vAlign w:val="center"/>
            <w:hideMark/>
          </w:tcPr>
          <w:p w14:paraId="41137574"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94" w:type="dxa"/>
            <w:shd w:val="clear" w:color="auto" w:fill="auto"/>
            <w:vAlign w:val="center"/>
            <w:hideMark/>
          </w:tcPr>
          <w:p w14:paraId="228DAFCB"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Az input információk alapján annak megállapítása, hogy hány szállítót kell felkérni ajánlattételre</w:t>
            </w:r>
          </w:p>
        </w:tc>
        <w:tc>
          <w:tcPr>
            <w:tcW w:w="1032" w:type="dxa"/>
            <w:shd w:val="clear" w:color="auto" w:fill="auto"/>
            <w:vAlign w:val="center"/>
            <w:hideMark/>
          </w:tcPr>
          <w:p w14:paraId="309DD19E"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xml:space="preserve">Beszerzési szabályzat 11. § (3) </w:t>
            </w:r>
          </w:p>
        </w:tc>
        <w:tc>
          <w:tcPr>
            <w:tcW w:w="1070" w:type="dxa"/>
            <w:shd w:val="clear" w:color="auto" w:fill="auto"/>
            <w:vAlign w:val="center"/>
            <w:hideMark/>
          </w:tcPr>
          <w:p w14:paraId="317F7031" w14:textId="77777777" w:rsidR="00E66D0E" w:rsidRPr="00E66D0E" w:rsidRDefault="00E66D0E" w:rsidP="00E66D0E">
            <w:pPr>
              <w:widowControl/>
              <w:spacing w:before="0" w:after="0"/>
              <w:jc w:val="left"/>
              <w:rPr>
                <w:rFonts w:cs="Calibri"/>
                <w:sz w:val="12"/>
                <w:szCs w:val="12"/>
              </w:rPr>
            </w:pPr>
            <w:r w:rsidRPr="00E66D0E">
              <w:rPr>
                <w:rFonts w:cs="Calibri"/>
                <w:sz w:val="12"/>
                <w:szCs w:val="12"/>
              </w:rPr>
              <w:t>Egyszerű beszerzési eljárás szükséges, legalább három ajánlattevő felkérésével</w:t>
            </w:r>
          </w:p>
        </w:tc>
        <w:tc>
          <w:tcPr>
            <w:tcW w:w="655" w:type="dxa"/>
            <w:shd w:val="clear" w:color="auto" w:fill="auto"/>
            <w:noWrap/>
            <w:vAlign w:val="center"/>
            <w:hideMark/>
          </w:tcPr>
          <w:p w14:paraId="00FFE0D2"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811" w:type="dxa"/>
            <w:shd w:val="clear" w:color="auto" w:fill="auto"/>
            <w:vAlign w:val="center"/>
            <w:hideMark/>
          </w:tcPr>
          <w:p w14:paraId="736083AB"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3" w:type="dxa"/>
            <w:shd w:val="clear" w:color="auto" w:fill="auto"/>
            <w:noWrap/>
            <w:vAlign w:val="center"/>
            <w:hideMark/>
          </w:tcPr>
          <w:p w14:paraId="58A83DD8"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5" w:type="dxa"/>
            <w:shd w:val="clear" w:color="auto" w:fill="auto"/>
            <w:vAlign w:val="center"/>
            <w:hideMark/>
          </w:tcPr>
          <w:p w14:paraId="49595D1D" w14:textId="77777777" w:rsidR="00E66D0E" w:rsidRPr="00E66D0E" w:rsidRDefault="00E66D0E" w:rsidP="00E66D0E">
            <w:pPr>
              <w:widowControl/>
              <w:spacing w:before="0" w:after="0"/>
              <w:jc w:val="left"/>
              <w:rPr>
                <w:rFonts w:cs="Calibri"/>
                <w:sz w:val="12"/>
                <w:szCs w:val="12"/>
              </w:rPr>
            </w:pPr>
            <w:r w:rsidRPr="00E66D0E">
              <w:rPr>
                <w:rFonts w:cs="Calibri"/>
                <w:sz w:val="12"/>
                <w:szCs w:val="12"/>
              </w:rPr>
              <w:t>Lebonyolító</w:t>
            </w:r>
          </w:p>
        </w:tc>
        <w:tc>
          <w:tcPr>
            <w:tcW w:w="851" w:type="dxa"/>
            <w:shd w:val="clear" w:color="auto" w:fill="auto"/>
            <w:vAlign w:val="center"/>
            <w:hideMark/>
          </w:tcPr>
          <w:p w14:paraId="0455EC9E"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6F631D05"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485D4ECA"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8" w:type="dxa"/>
            <w:shd w:val="clear" w:color="auto" w:fill="auto"/>
            <w:vAlign w:val="center"/>
            <w:hideMark/>
          </w:tcPr>
          <w:p w14:paraId="3EA46C88"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10" w:type="dxa"/>
            <w:shd w:val="clear" w:color="auto" w:fill="auto"/>
            <w:vAlign w:val="center"/>
            <w:hideMark/>
          </w:tcPr>
          <w:p w14:paraId="44E46C61" w14:textId="77777777" w:rsidR="00E66D0E" w:rsidRPr="00E66D0E" w:rsidRDefault="00E66D0E" w:rsidP="00E66D0E">
            <w:pPr>
              <w:widowControl/>
              <w:spacing w:before="0" w:after="0"/>
              <w:jc w:val="left"/>
              <w:rPr>
                <w:rFonts w:cs="Calibri"/>
                <w:color w:val="FF0000"/>
                <w:sz w:val="12"/>
                <w:szCs w:val="12"/>
              </w:rPr>
            </w:pPr>
            <w:r w:rsidRPr="00E66D0E">
              <w:rPr>
                <w:rFonts w:cs="Calibri"/>
                <w:color w:val="FF0000"/>
                <w:sz w:val="12"/>
                <w:szCs w:val="12"/>
              </w:rPr>
              <w:t> </w:t>
            </w:r>
          </w:p>
        </w:tc>
        <w:tc>
          <w:tcPr>
            <w:tcW w:w="1276" w:type="dxa"/>
            <w:shd w:val="clear" w:color="auto" w:fill="auto"/>
            <w:noWrap/>
            <w:vAlign w:val="center"/>
            <w:hideMark/>
          </w:tcPr>
          <w:p w14:paraId="0A1EB050"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r>
      <w:tr w:rsidR="00E66D0E" w:rsidRPr="00E66D0E" w14:paraId="2672E5C6" w14:textId="77777777" w:rsidTr="00E66D0E">
        <w:trPr>
          <w:trHeight w:val="1020"/>
        </w:trPr>
        <w:tc>
          <w:tcPr>
            <w:tcW w:w="529" w:type="dxa"/>
            <w:shd w:val="clear" w:color="auto" w:fill="auto"/>
            <w:noWrap/>
            <w:vAlign w:val="center"/>
            <w:hideMark/>
          </w:tcPr>
          <w:p w14:paraId="0A805A6F"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2.</w:t>
            </w:r>
          </w:p>
        </w:tc>
        <w:tc>
          <w:tcPr>
            <w:tcW w:w="841" w:type="dxa"/>
            <w:shd w:val="clear" w:color="auto" w:fill="auto"/>
            <w:vAlign w:val="center"/>
            <w:hideMark/>
          </w:tcPr>
          <w:p w14:paraId="791A05A0" w14:textId="77777777" w:rsidR="00E66D0E" w:rsidRPr="00E66D0E" w:rsidRDefault="00E66D0E" w:rsidP="00E66D0E">
            <w:pPr>
              <w:widowControl/>
              <w:spacing w:before="0" w:after="0"/>
              <w:jc w:val="left"/>
              <w:rPr>
                <w:rFonts w:cs="Calibri"/>
                <w:color w:val="000000"/>
                <w:sz w:val="12"/>
                <w:szCs w:val="12"/>
              </w:rPr>
            </w:pPr>
            <w:proofErr w:type="gramStart"/>
            <w:r w:rsidRPr="00E66D0E">
              <w:rPr>
                <w:rFonts w:cs="Calibri"/>
                <w:color w:val="000000"/>
                <w:sz w:val="12"/>
                <w:szCs w:val="12"/>
              </w:rPr>
              <w:t>Árajánlat(</w:t>
            </w:r>
            <w:proofErr w:type="gramEnd"/>
            <w:r w:rsidRPr="00E66D0E">
              <w:rPr>
                <w:rFonts w:cs="Calibri"/>
                <w:color w:val="000000"/>
                <w:sz w:val="12"/>
                <w:szCs w:val="12"/>
              </w:rPr>
              <w:t>ok) bekérése</w:t>
            </w:r>
          </w:p>
        </w:tc>
        <w:tc>
          <w:tcPr>
            <w:tcW w:w="1294" w:type="dxa"/>
            <w:shd w:val="clear" w:color="auto" w:fill="auto"/>
            <w:vAlign w:val="center"/>
            <w:hideMark/>
          </w:tcPr>
          <w:p w14:paraId="7656B8E4"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1. sz. melléklet szerinti iratminta kitöltése, kapcsolódó dokumentumok előkészítése</w:t>
            </w:r>
          </w:p>
        </w:tc>
        <w:tc>
          <w:tcPr>
            <w:tcW w:w="1032" w:type="dxa"/>
            <w:shd w:val="clear" w:color="auto" w:fill="auto"/>
            <w:vAlign w:val="center"/>
            <w:hideMark/>
          </w:tcPr>
          <w:p w14:paraId="78000713" w14:textId="77777777" w:rsidR="00E66D0E" w:rsidRPr="00E66D0E" w:rsidRDefault="00E66D0E" w:rsidP="00E66D0E">
            <w:pPr>
              <w:widowControl/>
              <w:spacing w:before="0" w:after="0"/>
              <w:jc w:val="left"/>
              <w:rPr>
                <w:rFonts w:cs="Calibri"/>
                <w:sz w:val="12"/>
                <w:szCs w:val="12"/>
              </w:rPr>
            </w:pPr>
            <w:r w:rsidRPr="00E66D0E">
              <w:rPr>
                <w:rFonts w:cs="Calibri"/>
                <w:sz w:val="12"/>
                <w:szCs w:val="12"/>
              </w:rPr>
              <w:t>1.1-1.4 pont szerinti információk</w:t>
            </w:r>
          </w:p>
        </w:tc>
        <w:tc>
          <w:tcPr>
            <w:tcW w:w="1070" w:type="dxa"/>
            <w:shd w:val="clear" w:color="auto" w:fill="auto"/>
            <w:vAlign w:val="center"/>
            <w:hideMark/>
          </w:tcPr>
          <w:p w14:paraId="341C54AC"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xml:space="preserve">1. sz. melléklet szerinti ajánlatkérés (és a </w:t>
            </w:r>
            <w:proofErr w:type="spellStart"/>
            <w:r w:rsidRPr="00E66D0E">
              <w:rPr>
                <w:rFonts w:cs="Calibri"/>
                <w:sz w:val="12"/>
                <w:szCs w:val="12"/>
              </w:rPr>
              <w:t>kötváll</w:t>
            </w:r>
            <w:proofErr w:type="spellEnd"/>
            <w:r w:rsidRPr="00E66D0E">
              <w:rPr>
                <w:rFonts w:cs="Calibri"/>
                <w:sz w:val="12"/>
                <w:szCs w:val="12"/>
              </w:rPr>
              <w:t>. szabályzatban előírt kapcsolódó dokumentumok)</w:t>
            </w:r>
          </w:p>
        </w:tc>
        <w:tc>
          <w:tcPr>
            <w:tcW w:w="655" w:type="dxa"/>
            <w:shd w:val="clear" w:color="auto" w:fill="auto"/>
            <w:noWrap/>
            <w:vAlign w:val="center"/>
            <w:hideMark/>
          </w:tcPr>
          <w:p w14:paraId="3DE90C32"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811" w:type="dxa"/>
            <w:shd w:val="clear" w:color="auto" w:fill="auto"/>
            <w:vAlign w:val="center"/>
            <w:hideMark/>
          </w:tcPr>
          <w:p w14:paraId="3085BF78"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3" w:type="dxa"/>
            <w:shd w:val="clear" w:color="auto" w:fill="auto"/>
            <w:noWrap/>
            <w:vAlign w:val="center"/>
            <w:hideMark/>
          </w:tcPr>
          <w:p w14:paraId="160F2840"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5" w:type="dxa"/>
            <w:shd w:val="clear" w:color="auto" w:fill="auto"/>
            <w:vAlign w:val="center"/>
            <w:hideMark/>
          </w:tcPr>
          <w:p w14:paraId="5E87E7EE" w14:textId="77777777" w:rsidR="00E66D0E" w:rsidRPr="00E66D0E" w:rsidRDefault="00E66D0E" w:rsidP="00E66D0E">
            <w:pPr>
              <w:widowControl/>
              <w:spacing w:before="0" w:after="0"/>
              <w:jc w:val="left"/>
              <w:rPr>
                <w:rFonts w:cs="Calibri"/>
                <w:sz w:val="12"/>
                <w:szCs w:val="12"/>
              </w:rPr>
            </w:pPr>
            <w:r w:rsidRPr="00E66D0E">
              <w:rPr>
                <w:rFonts w:cs="Calibri"/>
                <w:sz w:val="12"/>
                <w:szCs w:val="12"/>
              </w:rPr>
              <w:t>Lebonyolító</w:t>
            </w:r>
          </w:p>
        </w:tc>
        <w:tc>
          <w:tcPr>
            <w:tcW w:w="851" w:type="dxa"/>
            <w:shd w:val="clear" w:color="auto" w:fill="auto"/>
            <w:vAlign w:val="center"/>
            <w:hideMark/>
          </w:tcPr>
          <w:p w14:paraId="1ED976A5"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17A961F9"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5820529D"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8" w:type="dxa"/>
            <w:shd w:val="clear" w:color="auto" w:fill="auto"/>
            <w:vAlign w:val="center"/>
            <w:hideMark/>
          </w:tcPr>
          <w:p w14:paraId="6B0E43F9"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10" w:type="dxa"/>
            <w:shd w:val="clear" w:color="auto" w:fill="auto"/>
            <w:vAlign w:val="center"/>
            <w:hideMark/>
          </w:tcPr>
          <w:p w14:paraId="1D5299BA" w14:textId="77777777" w:rsidR="00E66D0E" w:rsidRPr="00E66D0E" w:rsidRDefault="00E66D0E" w:rsidP="00E66D0E">
            <w:pPr>
              <w:widowControl/>
              <w:spacing w:before="0" w:after="0"/>
              <w:jc w:val="left"/>
              <w:rPr>
                <w:rFonts w:cs="Calibri"/>
                <w:color w:val="FF0000"/>
                <w:sz w:val="12"/>
                <w:szCs w:val="12"/>
              </w:rPr>
            </w:pPr>
            <w:r w:rsidRPr="00E66D0E">
              <w:rPr>
                <w:rFonts w:cs="Calibri"/>
                <w:color w:val="FF0000"/>
                <w:sz w:val="12"/>
                <w:szCs w:val="12"/>
              </w:rPr>
              <w:t> </w:t>
            </w:r>
          </w:p>
        </w:tc>
        <w:tc>
          <w:tcPr>
            <w:tcW w:w="1276" w:type="dxa"/>
            <w:shd w:val="clear" w:color="auto" w:fill="auto"/>
            <w:noWrap/>
            <w:vAlign w:val="center"/>
            <w:hideMark/>
          </w:tcPr>
          <w:p w14:paraId="04E02833"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r>
      <w:tr w:rsidR="00E66D0E" w:rsidRPr="00E66D0E" w14:paraId="3A54A8B4" w14:textId="77777777" w:rsidTr="00E66D0E">
        <w:trPr>
          <w:trHeight w:val="690"/>
        </w:trPr>
        <w:tc>
          <w:tcPr>
            <w:tcW w:w="529" w:type="dxa"/>
            <w:shd w:val="clear" w:color="auto" w:fill="auto"/>
            <w:noWrap/>
            <w:vAlign w:val="center"/>
            <w:hideMark/>
          </w:tcPr>
          <w:p w14:paraId="20E5AE14"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3.</w:t>
            </w:r>
          </w:p>
        </w:tc>
        <w:tc>
          <w:tcPr>
            <w:tcW w:w="841" w:type="dxa"/>
            <w:shd w:val="clear" w:color="auto" w:fill="auto"/>
            <w:vAlign w:val="center"/>
            <w:hideMark/>
          </w:tcPr>
          <w:p w14:paraId="2654043E"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Ajánlatok kezelése, elbírálása</w:t>
            </w:r>
          </w:p>
        </w:tc>
        <w:tc>
          <w:tcPr>
            <w:tcW w:w="1294" w:type="dxa"/>
            <w:shd w:val="clear" w:color="auto" w:fill="auto"/>
            <w:vAlign w:val="center"/>
            <w:hideMark/>
          </w:tcPr>
          <w:p w14:paraId="0033833D" w14:textId="77777777" w:rsidR="00E66D0E" w:rsidRPr="00E66D0E" w:rsidRDefault="00E66D0E" w:rsidP="00E66D0E">
            <w:pPr>
              <w:widowControl/>
              <w:spacing w:before="0" w:after="0"/>
              <w:jc w:val="left"/>
              <w:rPr>
                <w:rFonts w:cs="Calibri"/>
                <w:color w:val="000000"/>
                <w:sz w:val="12"/>
                <w:szCs w:val="12"/>
              </w:rPr>
            </w:pPr>
            <w:proofErr w:type="gramStart"/>
            <w:r w:rsidRPr="00E66D0E">
              <w:rPr>
                <w:rFonts w:cs="Calibri"/>
                <w:color w:val="000000"/>
                <w:sz w:val="12"/>
                <w:szCs w:val="12"/>
              </w:rPr>
              <w:t>Ajánlat(</w:t>
            </w:r>
            <w:proofErr w:type="gramEnd"/>
            <w:r w:rsidRPr="00E66D0E">
              <w:rPr>
                <w:rFonts w:cs="Calibri"/>
                <w:color w:val="000000"/>
                <w:sz w:val="12"/>
                <w:szCs w:val="12"/>
              </w:rPr>
              <w:t>ok) formai, tartalmi ellenőrzése, hiánypótlás kérés, ajánlat(ok) értékelése (14. § (1)-(3))</w:t>
            </w:r>
          </w:p>
        </w:tc>
        <w:tc>
          <w:tcPr>
            <w:tcW w:w="1032" w:type="dxa"/>
            <w:shd w:val="clear" w:color="auto" w:fill="auto"/>
            <w:vAlign w:val="center"/>
            <w:hideMark/>
          </w:tcPr>
          <w:p w14:paraId="533E5DED"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xml:space="preserve">Ajánlatkérés és a beérkezett ajánlatok </w:t>
            </w:r>
          </w:p>
        </w:tc>
        <w:tc>
          <w:tcPr>
            <w:tcW w:w="1070" w:type="dxa"/>
            <w:shd w:val="clear" w:color="auto" w:fill="auto"/>
            <w:vAlign w:val="center"/>
            <w:hideMark/>
          </w:tcPr>
          <w:p w14:paraId="1AA631BB" w14:textId="77777777" w:rsidR="00E66D0E" w:rsidRPr="00E66D0E" w:rsidRDefault="00E66D0E" w:rsidP="00E66D0E">
            <w:pPr>
              <w:widowControl/>
              <w:spacing w:before="0" w:after="0"/>
              <w:jc w:val="left"/>
              <w:rPr>
                <w:rFonts w:cs="Calibri"/>
                <w:sz w:val="12"/>
                <w:szCs w:val="12"/>
              </w:rPr>
            </w:pPr>
            <w:r w:rsidRPr="00E66D0E">
              <w:rPr>
                <w:rFonts w:cs="Calibri"/>
                <w:sz w:val="12"/>
                <w:szCs w:val="12"/>
              </w:rPr>
              <w:t>Döntési javaslat (több ajánlat esetén a 2. sz. melléklet szerinti Ajánlatértékelő lap)</w:t>
            </w:r>
          </w:p>
        </w:tc>
        <w:tc>
          <w:tcPr>
            <w:tcW w:w="655" w:type="dxa"/>
            <w:shd w:val="clear" w:color="auto" w:fill="auto"/>
            <w:vAlign w:val="center"/>
            <w:hideMark/>
          </w:tcPr>
          <w:p w14:paraId="74CE929F" w14:textId="77777777" w:rsidR="00E66D0E" w:rsidRPr="00E66D0E" w:rsidRDefault="00E66D0E" w:rsidP="00E66D0E">
            <w:pPr>
              <w:widowControl/>
              <w:spacing w:before="0" w:after="0"/>
              <w:jc w:val="left"/>
              <w:rPr>
                <w:rFonts w:cs="Calibri"/>
                <w:color w:val="FF0000"/>
                <w:sz w:val="12"/>
                <w:szCs w:val="12"/>
              </w:rPr>
            </w:pPr>
            <w:r w:rsidRPr="00E66D0E">
              <w:rPr>
                <w:rFonts w:cs="Calibri"/>
                <w:color w:val="FF0000"/>
                <w:sz w:val="12"/>
                <w:szCs w:val="12"/>
              </w:rPr>
              <w:t> </w:t>
            </w:r>
          </w:p>
        </w:tc>
        <w:tc>
          <w:tcPr>
            <w:tcW w:w="811" w:type="dxa"/>
            <w:shd w:val="clear" w:color="auto" w:fill="auto"/>
            <w:vAlign w:val="center"/>
            <w:hideMark/>
          </w:tcPr>
          <w:p w14:paraId="33DBC6BD" w14:textId="77777777" w:rsidR="00E66D0E" w:rsidRPr="00E66D0E" w:rsidRDefault="00E66D0E" w:rsidP="00E66D0E">
            <w:pPr>
              <w:widowControl/>
              <w:spacing w:before="0" w:after="0"/>
              <w:jc w:val="left"/>
              <w:rPr>
                <w:rFonts w:cs="Calibri"/>
                <w:color w:val="FF0000"/>
                <w:sz w:val="12"/>
                <w:szCs w:val="12"/>
              </w:rPr>
            </w:pPr>
            <w:r w:rsidRPr="00E66D0E">
              <w:rPr>
                <w:rFonts w:cs="Calibri"/>
                <w:color w:val="FF0000"/>
                <w:sz w:val="12"/>
                <w:szCs w:val="12"/>
              </w:rPr>
              <w:t> </w:t>
            </w:r>
          </w:p>
        </w:tc>
        <w:tc>
          <w:tcPr>
            <w:tcW w:w="993" w:type="dxa"/>
            <w:shd w:val="clear" w:color="auto" w:fill="auto"/>
            <w:vAlign w:val="center"/>
            <w:hideMark/>
          </w:tcPr>
          <w:p w14:paraId="11640692" w14:textId="77777777" w:rsidR="00E66D0E" w:rsidRPr="00E66D0E" w:rsidRDefault="00E66D0E" w:rsidP="00E66D0E">
            <w:pPr>
              <w:widowControl/>
              <w:spacing w:before="0" w:after="0"/>
              <w:jc w:val="left"/>
              <w:rPr>
                <w:rFonts w:cs="Calibri"/>
                <w:sz w:val="12"/>
                <w:szCs w:val="12"/>
              </w:rPr>
            </w:pPr>
            <w:r w:rsidRPr="00E66D0E">
              <w:rPr>
                <w:rFonts w:cs="Calibri"/>
                <w:sz w:val="12"/>
                <w:szCs w:val="12"/>
              </w:rPr>
              <w:t>kötelezettségvállaló (</w:t>
            </w:r>
            <w:proofErr w:type="spellStart"/>
            <w:r w:rsidRPr="00E66D0E">
              <w:rPr>
                <w:rFonts w:cs="Calibri"/>
                <w:sz w:val="12"/>
                <w:szCs w:val="12"/>
              </w:rPr>
              <w:t>kvsz</w:t>
            </w:r>
            <w:proofErr w:type="spellEnd"/>
            <w:r w:rsidRPr="00E66D0E">
              <w:rPr>
                <w:rFonts w:cs="Calibri"/>
                <w:sz w:val="12"/>
                <w:szCs w:val="12"/>
              </w:rPr>
              <w:t>. ** szerint)</w:t>
            </w:r>
          </w:p>
        </w:tc>
        <w:tc>
          <w:tcPr>
            <w:tcW w:w="1275" w:type="dxa"/>
            <w:shd w:val="clear" w:color="auto" w:fill="auto"/>
            <w:vAlign w:val="center"/>
            <w:hideMark/>
          </w:tcPr>
          <w:p w14:paraId="455CD493" w14:textId="77777777" w:rsidR="00E66D0E" w:rsidRPr="00E66D0E" w:rsidRDefault="00E66D0E" w:rsidP="00E66D0E">
            <w:pPr>
              <w:widowControl/>
              <w:spacing w:before="0" w:after="0"/>
              <w:jc w:val="left"/>
              <w:rPr>
                <w:rFonts w:cs="Calibri"/>
                <w:sz w:val="12"/>
                <w:szCs w:val="12"/>
              </w:rPr>
            </w:pPr>
            <w:r w:rsidRPr="00E66D0E">
              <w:rPr>
                <w:rFonts w:cs="Calibri"/>
                <w:sz w:val="12"/>
                <w:szCs w:val="12"/>
              </w:rPr>
              <w:t>Lebonyolító</w:t>
            </w:r>
          </w:p>
        </w:tc>
        <w:tc>
          <w:tcPr>
            <w:tcW w:w="851" w:type="dxa"/>
            <w:shd w:val="clear" w:color="auto" w:fill="auto"/>
            <w:vAlign w:val="center"/>
            <w:hideMark/>
          </w:tcPr>
          <w:p w14:paraId="1553D476"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4C0A6A2A"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4697A90B"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8" w:type="dxa"/>
            <w:shd w:val="clear" w:color="auto" w:fill="auto"/>
            <w:vAlign w:val="center"/>
            <w:hideMark/>
          </w:tcPr>
          <w:p w14:paraId="433CF864"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10" w:type="dxa"/>
            <w:shd w:val="clear" w:color="auto" w:fill="auto"/>
            <w:vAlign w:val="center"/>
            <w:hideMark/>
          </w:tcPr>
          <w:p w14:paraId="1511F5AA" w14:textId="77777777" w:rsidR="00E66D0E" w:rsidRPr="00E66D0E" w:rsidRDefault="00E66D0E" w:rsidP="00E66D0E">
            <w:pPr>
              <w:widowControl/>
              <w:spacing w:before="0" w:after="0"/>
              <w:jc w:val="left"/>
              <w:rPr>
                <w:rFonts w:cs="Calibri"/>
                <w:color w:val="FF0000"/>
                <w:sz w:val="12"/>
                <w:szCs w:val="12"/>
              </w:rPr>
            </w:pPr>
            <w:r w:rsidRPr="00E66D0E">
              <w:rPr>
                <w:rFonts w:cs="Calibri"/>
                <w:color w:val="FF0000"/>
                <w:sz w:val="12"/>
                <w:szCs w:val="12"/>
              </w:rPr>
              <w:t> </w:t>
            </w:r>
          </w:p>
        </w:tc>
        <w:tc>
          <w:tcPr>
            <w:tcW w:w="1276" w:type="dxa"/>
            <w:shd w:val="clear" w:color="auto" w:fill="auto"/>
            <w:noWrap/>
            <w:vAlign w:val="center"/>
            <w:hideMark/>
          </w:tcPr>
          <w:p w14:paraId="6D0A2C5C"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r>
      <w:tr w:rsidR="00E66D0E" w:rsidRPr="00E66D0E" w14:paraId="5169811A" w14:textId="77777777" w:rsidTr="00E66D0E">
        <w:trPr>
          <w:trHeight w:val="690"/>
        </w:trPr>
        <w:tc>
          <w:tcPr>
            <w:tcW w:w="529" w:type="dxa"/>
            <w:shd w:val="clear" w:color="auto" w:fill="auto"/>
            <w:noWrap/>
            <w:vAlign w:val="center"/>
            <w:hideMark/>
          </w:tcPr>
          <w:p w14:paraId="5CD8CECA"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41" w:type="dxa"/>
            <w:shd w:val="clear" w:color="auto" w:fill="auto"/>
            <w:noWrap/>
            <w:vAlign w:val="center"/>
            <w:hideMark/>
          </w:tcPr>
          <w:p w14:paraId="04820D94"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94" w:type="dxa"/>
            <w:shd w:val="clear" w:color="auto" w:fill="auto"/>
            <w:vAlign w:val="center"/>
            <w:hideMark/>
          </w:tcPr>
          <w:p w14:paraId="0C4F935A"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Döntés dokumentálása, ajánlattevők értesítése (14. § (4)-(5))</w:t>
            </w:r>
          </w:p>
        </w:tc>
        <w:tc>
          <w:tcPr>
            <w:tcW w:w="1032" w:type="dxa"/>
            <w:shd w:val="clear" w:color="auto" w:fill="auto"/>
            <w:vAlign w:val="center"/>
            <w:hideMark/>
          </w:tcPr>
          <w:p w14:paraId="63D49A17" w14:textId="77777777" w:rsidR="00E66D0E" w:rsidRPr="00E66D0E" w:rsidRDefault="00E66D0E" w:rsidP="00E66D0E">
            <w:pPr>
              <w:widowControl/>
              <w:spacing w:before="0" w:after="0"/>
              <w:jc w:val="left"/>
              <w:rPr>
                <w:rFonts w:cs="Calibri"/>
                <w:sz w:val="12"/>
                <w:szCs w:val="12"/>
              </w:rPr>
            </w:pPr>
            <w:r w:rsidRPr="00E66D0E">
              <w:rPr>
                <w:rFonts w:cs="Calibri"/>
                <w:sz w:val="12"/>
                <w:szCs w:val="12"/>
              </w:rPr>
              <w:t>Kötelezettségvállaló döntése</w:t>
            </w:r>
          </w:p>
        </w:tc>
        <w:tc>
          <w:tcPr>
            <w:tcW w:w="1070" w:type="dxa"/>
            <w:shd w:val="clear" w:color="auto" w:fill="auto"/>
            <w:vAlign w:val="center"/>
            <w:hideMark/>
          </w:tcPr>
          <w:p w14:paraId="6E285F9C"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xml:space="preserve">Kiértesítés </w:t>
            </w:r>
          </w:p>
        </w:tc>
        <w:tc>
          <w:tcPr>
            <w:tcW w:w="655" w:type="dxa"/>
            <w:shd w:val="clear" w:color="auto" w:fill="auto"/>
            <w:noWrap/>
            <w:vAlign w:val="center"/>
            <w:hideMark/>
          </w:tcPr>
          <w:p w14:paraId="1DE8DC29"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11" w:type="dxa"/>
            <w:shd w:val="clear" w:color="auto" w:fill="auto"/>
            <w:noWrap/>
            <w:vAlign w:val="center"/>
            <w:hideMark/>
          </w:tcPr>
          <w:p w14:paraId="0952C75F"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3" w:type="dxa"/>
            <w:shd w:val="clear" w:color="auto" w:fill="auto"/>
            <w:vAlign w:val="center"/>
            <w:hideMark/>
          </w:tcPr>
          <w:p w14:paraId="47B73D03"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5" w:type="dxa"/>
            <w:shd w:val="clear" w:color="auto" w:fill="auto"/>
            <w:noWrap/>
            <w:vAlign w:val="center"/>
            <w:hideMark/>
          </w:tcPr>
          <w:p w14:paraId="5BAC6A17"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Lebonyolító</w:t>
            </w:r>
          </w:p>
        </w:tc>
        <w:tc>
          <w:tcPr>
            <w:tcW w:w="851" w:type="dxa"/>
            <w:shd w:val="clear" w:color="auto" w:fill="auto"/>
            <w:vAlign w:val="center"/>
            <w:hideMark/>
          </w:tcPr>
          <w:p w14:paraId="006ED192"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366A8004"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ajánlattevők</w:t>
            </w:r>
          </w:p>
        </w:tc>
        <w:tc>
          <w:tcPr>
            <w:tcW w:w="992" w:type="dxa"/>
            <w:shd w:val="clear" w:color="auto" w:fill="auto"/>
            <w:vAlign w:val="center"/>
            <w:hideMark/>
          </w:tcPr>
          <w:p w14:paraId="2EBDF937"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08" w:type="dxa"/>
            <w:shd w:val="clear" w:color="auto" w:fill="auto"/>
            <w:vAlign w:val="center"/>
            <w:hideMark/>
          </w:tcPr>
          <w:p w14:paraId="490E772A"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10" w:type="dxa"/>
            <w:shd w:val="clear" w:color="auto" w:fill="auto"/>
            <w:vAlign w:val="center"/>
            <w:hideMark/>
          </w:tcPr>
          <w:p w14:paraId="4AFE6B56"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6" w:type="dxa"/>
            <w:shd w:val="clear" w:color="auto" w:fill="auto"/>
            <w:noWrap/>
            <w:vAlign w:val="center"/>
            <w:hideMark/>
          </w:tcPr>
          <w:p w14:paraId="1D689D5C"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r>
      <w:tr w:rsidR="00E66D0E" w:rsidRPr="00E66D0E" w14:paraId="7C1BFE37" w14:textId="77777777" w:rsidTr="00E66D0E">
        <w:trPr>
          <w:trHeight w:val="360"/>
        </w:trPr>
        <w:tc>
          <w:tcPr>
            <w:tcW w:w="529" w:type="dxa"/>
            <w:shd w:val="clear" w:color="auto" w:fill="auto"/>
            <w:noWrap/>
            <w:vAlign w:val="center"/>
            <w:hideMark/>
          </w:tcPr>
          <w:p w14:paraId="578AA281"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4.</w:t>
            </w:r>
          </w:p>
        </w:tc>
        <w:tc>
          <w:tcPr>
            <w:tcW w:w="841" w:type="dxa"/>
            <w:shd w:val="clear" w:color="auto" w:fill="auto"/>
            <w:noWrap/>
            <w:vAlign w:val="center"/>
            <w:hideMark/>
          </w:tcPr>
          <w:p w14:paraId="7C890374"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Beszerzési igény indítása</w:t>
            </w:r>
          </w:p>
        </w:tc>
        <w:tc>
          <w:tcPr>
            <w:tcW w:w="1294" w:type="dxa"/>
            <w:shd w:val="clear" w:color="auto" w:fill="auto"/>
            <w:vAlign w:val="center"/>
            <w:hideMark/>
          </w:tcPr>
          <w:p w14:paraId="2F567C1E"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Beszerzési igény adatainak rögzítése (8. § (1)-(2))</w:t>
            </w:r>
          </w:p>
        </w:tc>
        <w:tc>
          <w:tcPr>
            <w:tcW w:w="1032" w:type="dxa"/>
            <w:shd w:val="clear" w:color="auto" w:fill="auto"/>
            <w:vAlign w:val="center"/>
            <w:hideMark/>
          </w:tcPr>
          <w:p w14:paraId="23E451DC" w14:textId="77777777" w:rsidR="00E66D0E" w:rsidRPr="00E66D0E" w:rsidRDefault="00E66D0E" w:rsidP="00E66D0E">
            <w:pPr>
              <w:widowControl/>
              <w:spacing w:before="0" w:after="0"/>
              <w:jc w:val="left"/>
              <w:rPr>
                <w:rFonts w:cs="Calibri"/>
                <w:sz w:val="12"/>
                <w:szCs w:val="12"/>
              </w:rPr>
            </w:pPr>
            <w:r w:rsidRPr="00E66D0E">
              <w:rPr>
                <w:rFonts w:cs="Calibri"/>
                <w:sz w:val="12"/>
                <w:szCs w:val="12"/>
              </w:rPr>
              <w:t>Kötelezettségvállaló döntése</w:t>
            </w:r>
          </w:p>
        </w:tc>
        <w:tc>
          <w:tcPr>
            <w:tcW w:w="1070" w:type="dxa"/>
            <w:shd w:val="clear" w:color="auto" w:fill="auto"/>
            <w:vAlign w:val="center"/>
            <w:hideMark/>
          </w:tcPr>
          <w:p w14:paraId="092518ED" w14:textId="77777777" w:rsidR="00E66D0E" w:rsidRPr="00E66D0E" w:rsidRDefault="00E66D0E" w:rsidP="00E66D0E">
            <w:pPr>
              <w:widowControl/>
              <w:spacing w:before="0" w:after="0"/>
              <w:jc w:val="left"/>
              <w:rPr>
                <w:rFonts w:cs="Calibri"/>
                <w:sz w:val="12"/>
                <w:szCs w:val="12"/>
              </w:rPr>
            </w:pPr>
            <w:r w:rsidRPr="00E66D0E">
              <w:rPr>
                <w:rFonts w:cs="Calibri"/>
                <w:sz w:val="12"/>
                <w:szCs w:val="12"/>
              </w:rPr>
              <w:t>Lerögzített beszerzési igény adatok</w:t>
            </w:r>
          </w:p>
        </w:tc>
        <w:tc>
          <w:tcPr>
            <w:tcW w:w="655" w:type="dxa"/>
            <w:shd w:val="clear" w:color="auto" w:fill="auto"/>
            <w:noWrap/>
            <w:vAlign w:val="center"/>
            <w:hideMark/>
          </w:tcPr>
          <w:p w14:paraId="6F39F1D2"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EOS</w:t>
            </w:r>
          </w:p>
        </w:tc>
        <w:tc>
          <w:tcPr>
            <w:tcW w:w="811" w:type="dxa"/>
            <w:shd w:val="clear" w:color="auto" w:fill="auto"/>
            <w:noWrap/>
            <w:vAlign w:val="center"/>
            <w:hideMark/>
          </w:tcPr>
          <w:p w14:paraId="1CFEE832"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3" w:type="dxa"/>
            <w:shd w:val="clear" w:color="auto" w:fill="auto"/>
            <w:vAlign w:val="center"/>
            <w:hideMark/>
          </w:tcPr>
          <w:p w14:paraId="7A1E9702"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5" w:type="dxa"/>
            <w:shd w:val="clear" w:color="auto" w:fill="auto"/>
            <w:noWrap/>
            <w:vAlign w:val="center"/>
            <w:hideMark/>
          </w:tcPr>
          <w:p w14:paraId="0294278F"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Lebonyolító</w:t>
            </w:r>
          </w:p>
        </w:tc>
        <w:tc>
          <w:tcPr>
            <w:tcW w:w="851" w:type="dxa"/>
            <w:shd w:val="clear" w:color="auto" w:fill="auto"/>
            <w:vAlign w:val="center"/>
            <w:hideMark/>
          </w:tcPr>
          <w:p w14:paraId="08BE47EF"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06DA4B09"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7F7D4D02"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08" w:type="dxa"/>
            <w:shd w:val="clear" w:color="auto" w:fill="auto"/>
            <w:vAlign w:val="center"/>
            <w:hideMark/>
          </w:tcPr>
          <w:p w14:paraId="050031E1"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10" w:type="dxa"/>
            <w:shd w:val="clear" w:color="auto" w:fill="auto"/>
            <w:vAlign w:val="center"/>
            <w:hideMark/>
          </w:tcPr>
          <w:p w14:paraId="738643C0"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6" w:type="dxa"/>
            <w:shd w:val="clear" w:color="auto" w:fill="auto"/>
            <w:noWrap/>
            <w:vAlign w:val="center"/>
            <w:hideMark/>
          </w:tcPr>
          <w:p w14:paraId="00E213BE"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r>
      <w:tr w:rsidR="00E66D0E" w:rsidRPr="00E66D0E" w14:paraId="15118426" w14:textId="77777777" w:rsidTr="00E66D0E">
        <w:trPr>
          <w:trHeight w:val="510"/>
        </w:trPr>
        <w:tc>
          <w:tcPr>
            <w:tcW w:w="529" w:type="dxa"/>
            <w:vMerge w:val="restart"/>
            <w:shd w:val="clear" w:color="auto" w:fill="F2F2F2" w:themeFill="background1" w:themeFillShade="F2"/>
            <w:noWrap/>
            <w:vAlign w:val="center"/>
            <w:hideMark/>
          </w:tcPr>
          <w:p w14:paraId="128144F0"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Sorszám</w:t>
            </w:r>
          </w:p>
        </w:tc>
        <w:tc>
          <w:tcPr>
            <w:tcW w:w="841" w:type="dxa"/>
            <w:vMerge w:val="restart"/>
            <w:shd w:val="clear" w:color="auto" w:fill="F2F2F2" w:themeFill="background1" w:themeFillShade="F2"/>
            <w:noWrap/>
            <w:vAlign w:val="center"/>
            <w:hideMark/>
          </w:tcPr>
          <w:p w14:paraId="043E65C9"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Részfolyamat</w:t>
            </w:r>
          </w:p>
        </w:tc>
        <w:tc>
          <w:tcPr>
            <w:tcW w:w="1294" w:type="dxa"/>
            <w:vMerge w:val="restart"/>
            <w:shd w:val="clear" w:color="auto" w:fill="F2F2F2" w:themeFill="background1" w:themeFillShade="F2"/>
            <w:noWrap/>
            <w:vAlign w:val="center"/>
            <w:hideMark/>
          </w:tcPr>
          <w:p w14:paraId="68D38524"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Tevékenység</w:t>
            </w:r>
          </w:p>
        </w:tc>
        <w:tc>
          <w:tcPr>
            <w:tcW w:w="1032" w:type="dxa"/>
            <w:vMerge w:val="restart"/>
            <w:shd w:val="clear" w:color="auto" w:fill="F2F2F2" w:themeFill="background1" w:themeFillShade="F2"/>
            <w:vAlign w:val="center"/>
            <w:hideMark/>
          </w:tcPr>
          <w:p w14:paraId="15A7ADF7"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Input információk, dokumentumok</w:t>
            </w:r>
          </w:p>
        </w:tc>
        <w:tc>
          <w:tcPr>
            <w:tcW w:w="1070" w:type="dxa"/>
            <w:vMerge w:val="restart"/>
            <w:shd w:val="clear" w:color="auto" w:fill="F2F2F2" w:themeFill="background1" w:themeFillShade="F2"/>
            <w:vAlign w:val="center"/>
            <w:hideMark/>
          </w:tcPr>
          <w:p w14:paraId="5CC9A82F"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Output információ, dokumentum</w:t>
            </w:r>
          </w:p>
        </w:tc>
        <w:tc>
          <w:tcPr>
            <w:tcW w:w="655" w:type="dxa"/>
            <w:vMerge w:val="restart"/>
            <w:shd w:val="clear" w:color="auto" w:fill="F2F2F2" w:themeFill="background1" w:themeFillShade="F2"/>
            <w:vAlign w:val="center"/>
            <w:hideMark/>
          </w:tcPr>
          <w:p w14:paraId="3F45E98B"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Kapcsolódó IT rendszer</w:t>
            </w:r>
          </w:p>
        </w:tc>
        <w:tc>
          <w:tcPr>
            <w:tcW w:w="6622" w:type="dxa"/>
            <w:gridSpan w:val="7"/>
            <w:shd w:val="clear" w:color="auto" w:fill="F2F2F2" w:themeFill="background1" w:themeFillShade="F2"/>
            <w:noWrap/>
            <w:vAlign w:val="center"/>
            <w:hideMark/>
          </w:tcPr>
          <w:p w14:paraId="5C15930B" w14:textId="7E6D39BE"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Szereplők</w:t>
            </w:r>
          </w:p>
        </w:tc>
        <w:tc>
          <w:tcPr>
            <w:tcW w:w="710" w:type="dxa"/>
            <w:vMerge w:val="restart"/>
            <w:shd w:val="clear" w:color="auto" w:fill="F2F2F2" w:themeFill="background1" w:themeFillShade="F2"/>
            <w:noWrap/>
            <w:vAlign w:val="center"/>
            <w:hideMark/>
          </w:tcPr>
          <w:p w14:paraId="6F6DC1EB"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p w14:paraId="42B70422" w14:textId="60B5507D" w:rsidR="00E66D0E" w:rsidRPr="00E66D0E" w:rsidRDefault="00E66D0E" w:rsidP="00E66D0E">
            <w:pPr>
              <w:spacing w:before="0" w:after="0"/>
              <w:jc w:val="center"/>
              <w:rPr>
                <w:rFonts w:cs="Calibri"/>
                <w:color w:val="000000"/>
                <w:sz w:val="12"/>
                <w:szCs w:val="12"/>
              </w:rPr>
            </w:pPr>
            <w:r w:rsidRPr="00E66D0E">
              <w:rPr>
                <w:rFonts w:cs="Calibri"/>
                <w:color w:val="000000"/>
                <w:sz w:val="12"/>
                <w:szCs w:val="12"/>
              </w:rPr>
              <w:t>Határidő</w:t>
            </w:r>
          </w:p>
        </w:tc>
        <w:tc>
          <w:tcPr>
            <w:tcW w:w="1276" w:type="dxa"/>
            <w:vMerge w:val="restart"/>
            <w:shd w:val="clear" w:color="auto" w:fill="F2F2F2" w:themeFill="background1" w:themeFillShade="F2"/>
            <w:noWrap/>
            <w:vAlign w:val="center"/>
            <w:hideMark/>
          </w:tcPr>
          <w:p w14:paraId="02265EDA"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Megjegyzés</w:t>
            </w:r>
          </w:p>
        </w:tc>
      </w:tr>
      <w:tr w:rsidR="00E66D0E" w:rsidRPr="00E66D0E" w14:paraId="42C91D38" w14:textId="77777777" w:rsidTr="00E66D0E">
        <w:trPr>
          <w:trHeight w:val="630"/>
        </w:trPr>
        <w:tc>
          <w:tcPr>
            <w:tcW w:w="529" w:type="dxa"/>
            <w:vMerge/>
            <w:shd w:val="clear" w:color="auto" w:fill="F2F2F2" w:themeFill="background1" w:themeFillShade="F2"/>
            <w:vAlign w:val="center"/>
            <w:hideMark/>
          </w:tcPr>
          <w:p w14:paraId="5C076D10" w14:textId="77777777" w:rsidR="00E66D0E" w:rsidRPr="00E66D0E" w:rsidRDefault="00E66D0E" w:rsidP="00E66D0E">
            <w:pPr>
              <w:widowControl/>
              <w:spacing w:before="0" w:after="0"/>
              <w:jc w:val="left"/>
              <w:rPr>
                <w:rFonts w:cs="Calibri"/>
                <w:color w:val="000000"/>
                <w:sz w:val="12"/>
                <w:szCs w:val="12"/>
              </w:rPr>
            </w:pPr>
          </w:p>
        </w:tc>
        <w:tc>
          <w:tcPr>
            <w:tcW w:w="841" w:type="dxa"/>
            <w:vMerge/>
            <w:shd w:val="clear" w:color="auto" w:fill="F2F2F2" w:themeFill="background1" w:themeFillShade="F2"/>
            <w:vAlign w:val="center"/>
            <w:hideMark/>
          </w:tcPr>
          <w:p w14:paraId="23EFE5B1" w14:textId="77777777" w:rsidR="00E66D0E" w:rsidRPr="00E66D0E" w:rsidRDefault="00E66D0E" w:rsidP="00E66D0E">
            <w:pPr>
              <w:widowControl/>
              <w:spacing w:before="0" w:after="0"/>
              <w:jc w:val="left"/>
              <w:rPr>
                <w:rFonts w:cs="Calibri"/>
                <w:color w:val="000000"/>
                <w:sz w:val="12"/>
                <w:szCs w:val="12"/>
              </w:rPr>
            </w:pPr>
          </w:p>
        </w:tc>
        <w:tc>
          <w:tcPr>
            <w:tcW w:w="1294" w:type="dxa"/>
            <w:vMerge/>
            <w:shd w:val="clear" w:color="auto" w:fill="F2F2F2" w:themeFill="background1" w:themeFillShade="F2"/>
            <w:vAlign w:val="center"/>
            <w:hideMark/>
          </w:tcPr>
          <w:p w14:paraId="454B79D6" w14:textId="77777777" w:rsidR="00E66D0E" w:rsidRPr="00E66D0E" w:rsidRDefault="00E66D0E" w:rsidP="00E66D0E">
            <w:pPr>
              <w:widowControl/>
              <w:spacing w:before="0" w:after="0"/>
              <w:jc w:val="left"/>
              <w:rPr>
                <w:rFonts w:cs="Calibri"/>
                <w:color w:val="000000"/>
                <w:sz w:val="12"/>
                <w:szCs w:val="12"/>
              </w:rPr>
            </w:pPr>
          </w:p>
        </w:tc>
        <w:tc>
          <w:tcPr>
            <w:tcW w:w="1032" w:type="dxa"/>
            <w:vMerge/>
            <w:shd w:val="clear" w:color="auto" w:fill="F2F2F2" w:themeFill="background1" w:themeFillShade="F2"/>
            <w:vAlign w:val="center"/>
            <w:hideMark/>
          </w:tcPr>
          <w:p w14:paraId="7B8DEBF8" w14:textId="77777777" w:rsidR="00E66D0E" w:rsidRPr="00E66D0E" w:rsidRDefault="00E66D0E" w:rsidP="00E66D0E">
            <w:pPr>
              <w:widowControl/>
              <w:spacing w:before="0" w:after="0"/>
              <w:jc w:val="left"/>
              <w:rPr>
                <w:rFonts w:cs="Calibri"/>
                <w:color w:val="000000"/>
                <w:sz w:val="12"/>
                <w:szCs w:val="12"/>
              </w:rPr>
            </w:pPr>
          </w:p>
        </w:tc>
        <w:tc>
          <w:tcPr>
            <w:tcW w:w="1070" w:type="dxa"/>
            <w:vMerge/>
            <w:shd w:val="clear" w:color="auto" w:fill="F2F2F2" w:themeFill="background1" w:themeFillShade="F2"/>
            <w:vAlign w:val="center"/>
            <w:hideMark/>
          </w:tcPr>
          <w:p w14:paraId="0EA27226" w14:textId="77777777" w:rsidR="00E66D0E" w:rsidRPr="00E66D0E" w:rsidRDefault="00E66D0E" w:rsidP="00E66D0E">
            <w:pPr>
              <w:widowControl/>
              <w:spacing w:before="0" w:after="0"/>
              <w:jc w:val="left"/>
              <w:rPr>
                <w:rFonts w:cs="Calibri"/>
                <w:color w:val="000000"/>
                <w:sz w:val="12"/>
                <w:szCs w:val="12"/>
              </w:rPr>
            </w:pPr>
          </w:p>
        </w:tc>
        <w:tc>
          <w:tcPr>
            <w:tcW w:w="655" w:type="dxa"/>
            <w:vMerge/>
            <w:shd w:val="clear" w:color="auto" w:fill="F2F2F2" w:themeFill="background1" w:themeFillShade="F2"/>
            <w:vAlign w:val="center"/>
            <w:hideMark/>
          </w:tcPr>
          <w:p w14:paraId="0901C265" w14:textId="77777777" w:rsidR="00E66D0E" w:rsidRPr="00E66D0E" w:rsidRDefault="00E66D0E" w:rsidP="00E66D0E">
            <w:pPr>
              <w:widowControl/>
              <w:spacing w:before="0" w:after="0"/>
              <w:jc w:val="left"/>
              <w:rPr>
                <w:rFonts w:cs="Calibri"/>
                <w:color w:val="000000"/>
                <w:sz w:val="12"/>
                <w:szCs w:val="12"/>
              </w:rPr>
            </w:pPr>
          </w:p>
        </w:tc>
        <w:tc>
          <w:tcPr>
            <w:tcW w:w="811" w:type="dxa"/>
            <w:shd w:val="clear" w:color="auto" w:fill="F2F2F2" w:themeFill="background1" w:themeFillShade="F2"/>
            <w:vAlign w:val="center"/>
            <w:hideMark/>
          </w:tcPr>
          <w:p w14:paraId="238B6513"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véleményez</w:t>
            </w:r>
          </w:p>
        </w:tc>
        <w:tc>
          <w:tcPr>
            <w:tcW w:w="993" w:type="dxa"/>
            <w:shd w:val="clear" w:color="auto" w:fill="F2F2F2" w:themeFill="background1" w:themeFillShade="F2"/>
            <w:vAlign w:val="center"/>
            <w:hideMark/>
          </w:tcPr>
          <w:p w14:paraId="35B14F36"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dönt, végrehajtást elrendel</w:t>
            </w:r>
          </w:p>
        </w:tc>
        <w:tc>
          <w:tcPr>
            <w:tcW w:w="1275" w:type="dxa"/>
            <w:shd w:val="clear" w:color="auto" w:fill="F2F2F2" w:themeFill="background1" w:themeFillShade="F2"/>
            <w:vAlign w:val="center"/>
            <w:hideMark/>
          </w:tcPr>
          <w:p w14:paraId="6E38A521"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végrehajtásért felelős</w:t>
            </w:r>
          </w:p>
        </w:tc>
        <w:tc>
          <w:tcPr>
            <w:tcW w:w="851" w:type="dxa"/>
            <w:shd w:val="clear" w:color="auto" w:fill="F2F2F2" w:themeFill="background1" w:themeFillShade="F2"/>
            <w:vAlign w:val="center"/>
            <w:hideMark/>
          </w:tcPr>
          <w:p w14:paraId="0E23CD04"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közreműködik</w:t>
            </w:r>
          </w:p>
        </w:tc>
        <w:tc>
          <w:tcPr>
            <w:tcW w:w="992" w:type="dxa"/>
            <w:shd w:val="clear" w:color="auto" w:fill="F2F2F2" w:themeFill="background1" w:themeFillShade="F2"/>
            <w:vAlign w:val="center"/>
            <w:hideMark/>
          </w:tcPr>
          <w:p w14:paraId="0E7CC6D5"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tájékoztatást kap</w:t>
            </w:r>
          </w:p>
        </w:tc>
        <w:tc>
          <w:tcPr>
            <w:tcW w:w="992" w:type="dxa"/>
            <w:shd w:val="clear" w:color="auto" w:fill="F2F2F2" w:themeFill="background1" w:themeFillShade="F2"/>
            <w:vAlign w:val="center"/>
            <w:hideMark/>
          </w:tcPr>
          <w:p w14:paraId="63E48B94"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jóváhagy</w:t>
            </w:r>
          </w:p>
        </w:tc>
        <w:tc>
          <w:tcPr>
            <w:tcW w:w="708" w:type="dxa"/>
            <w:shd w:val="clear" w:color="auto" w:fill="F2F2F2" w:themeFill="background1" w:themeFillShade="F2"/>
            <w:vAlign w:val="center"/>
            <w:hideMark/>
          </w:tcPr>
          <w:p w14:paraId="51CBA16E"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egyetértési jogot gyakorol</w:t>
            </w:r>
          </w:p>
        </w:tc>
        <w:tc>
          <w:tcPr>
            <w:tcW w:w="710" w:type="dxa"/>
            <w:vMerge/>
            <w:shd w:val="clear" w:color="auto" w:fill="F2F2F2" w:themeFill="background1" w:themeFillShade="F2"/>
            <w:noWrap/>
            <w:vAlign w:val="center"/>
            <w:hideMark/>
          </w:tcPr>
          <w:p w14:paraId="0BFCCBAF" w14:textId="195510AF" w:rsidR="00E66D0E" w:rsidRPr="00E66D0E" w:rsidRDefault="00E66D0E" w:rsidP="00E66D0E">
            <w:pPr>
              <w:widowControl/>
              <w:spacing w:before="0" w:after="0"/>
              <w:jc w:val="center"/>
              <w:rPr>
                <w:rFonts w:cs="Calibri"/>
                <w:color w:val="000000"/>
                <w:sz w:val="12"/>
                <w:szCs w:val="12"/>
              </w:rPr>
            </w:pPr>
          </w:p>
        </w:tc>
        <w:tc>
          <w:tcPr>
            <w:tcW w:w="1276" w:type="dxa"/>
            <w:vMerge/>
            <w:shd w:val="clear" w:color="auto" w:fill="F2F2F2" w:themeFill="background1" w:themeFillShade="F2"/>
            <w:vAlign w:val="center"/>
            <w:hideMark/>
          </w:tcPr>
          <w:p w14:paraId="7C1EC06D" w14:textId="77777777" w:rsidR="00E66D0E" w:rsidRPr="00E66D0E" w:rsidRDefault="00E66D0E" w:rsidP="00E66D0E">
            <w:pPr>
              <w:widowControl/>
              <w:spacing w:before="0" w:after="0"/>
              <w:jc w:val="left"/>
              <w:rPr>
                <w:rFonts w:cs="Calibri"/>
                <w:color w:val="000000"/>
                <w:sz w:val="12"/>
                <w:szCs w:val="12"/>
              </w:rPr>
            </w:pPr>
          </w:p>
        </w:tc>
      </w:tr>
      <w:tr w:rsidR="00E66D0E" w:rsidRPr="00E66D0E" w14:paraId="4659CFB7" w14:textId="77777777" w:rsidTr="00E66D0E">
        <w:trPr>
          <w:trHeight w:val="690"/>
        </w:trPr>
        <w:tc>
          <w:tcPr>
            <w:tcW w:w="529" w:type="dxa"/>
            <w:shd w:val="clear" w:color="auto" w:fill="auto"/>
            <w:noWrap/>
            <w:vAlign w:val="center"/>
            <w:hideMark/>
          </w:tcPr>
          <w:p w14:paraId="58F48BE6"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41" w:type="dxa"/>
            <w:shd w:val="clear" w:color="auto" w:fill="auto"/>
            <w:vAlign w:val="center"/>
            <w:hideMark/>
          </w:tcPr>
          <w:p w14:paraId="38A7EEF7"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94" w:type="dxa"/>
            <w:shd w:val="clear" w:color="auto" w:fill="auto"/>
            <w:vAlign w:val="center"/>
            <w:hideMark/>
          </w:tcPr>
          <w:p w14:paraId="1D874F9A" w14:textId="233CC4E8"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Fedezet meglétének igazolása (8. § (3))</w:t>
            </w:r>
          </w:p>
        </w:tc>
        <w:tc>
          <w:tcPr>
            <w:tcW w:w="1032" w:type="dxa"/>
            <w:shd w:val="clear" w:color="auto" w:fill="auto"/>
            <w:vAlign w:val="center"/>
            <w:hideMark/>
          </w:tcPr>
          <w:p w14:paraId="6B058090" w14:textId="77777777" w:rsidR="00E66D0E" w:rsidRPr="00E66D0E" w:rsidRDefault="00E66D0E" w:rsidP="00E66D0E">
            <w:pPr>
              <w:widowControl/>
              <w:spacing w:before="0" w:after="0"/>
              <w:jc w:val="left"/>
              <w:rPr>
                <w:rFonts w:cs="Calibri"/>
                <w:sz w:val="12"/>
                <w:szCs w:val="12"/>
              </w:rPr>
            </w:pPr>
            <w:r w:rsidRPr="00E66D0E">
              <w:rPr>
                <w:rFonts w:cs="Calibri"/>
                <w:sz w:val="12"/>
                <w:szCs w:val="12"/>
              </w:rPr>
              <w:t>A szervezeti egység szabad beszerzési kerete a tervsoron, és a beszerzési érték összevetése</w:t>
            </w:r>
          </w:p>
        </w:tc>
        <w:tc>
          <w:tcPr>
            <w:tcW w:w="1070" w:type="dxa"/>
            <w:shd w:val="clear" w:color="auto" w:fill="auto"/>
            <w:vAlign w:val="center"/>
            <w:hideMark/>
          </w:tcPr>
          <w:p w14:paraId="4D22084D" w14:textId="77777777" w:rsidR="00E66D0E" w:rsidRPr="00E66D0E" w:rsidRDefault="00E66D0E" w:rsidP="00E66D0E">
            <w:pPr>
              <w:widowControl/>
              <w:spacing w:before="0" w:after="0"/>
              <w:jc w:val="left"/>
              <w:rPr>
                <w:rFonts w:cs="Calibri"/>
                <w:sz w:val="12"/>
                <w:szCs w:val="12"/>
              </w:rPr>
            </w:pPr>
            <w:r w:rsidRPr="00E66D0E">
              <w:rPr>
                <w:rFonts w:cs="Calibri"/>
                <w:sz w:val="12"/>
                <w:szCs w:val="12"/>
              </w:rPr>
              <w:t>Gazdasági ellenjegyzéssel (elektronikus aláírás) ellátott beszerzési igény</w:t>
            </w:r>
          </w:p>
        </w:tc>
        <w:tc>
          <w:tcPr>
            <w:tcW w:w="655" w:type="dxa"/>
            <w:shd w:val="clear" w:color="auto" w:fill="auto"/>
            <w:vAlign w:val="center"/>
            <w:hideMark/>
          </w:tcPr>
          <w:p w14:paraId="2DA552B5" w14:textId="77777777" w:rsidR="00E66D0E" w:rsidRPr="00E66D0E" w:rsidRDefault="00E66D0E" w:rsidP="00E66D0E">
            <w:pPr>
              <w:widowControl/>
              <w:spacing w:before="0" w:after="0"/>
              <w:jc w:val="left"/>
              <w:rPr>
                <w:rFonts w:cs="Calibri"/>
                <w:sz w:val="12"/>
                <w:szCs w:val="12"/>
              </w:rPr>
            </w:pPr>
            <w:r w:rsidRPr="00E66D0E">
              <w:rPr>
                <w:rFonts w:cs="Calibri"/>
                <w:sz w:val="12"/>
                <w:szCs w:val="12"/>
              </w:rPr>
              <w:t>EOS</w:t>
            </w:r>
          </w:p>
        </w:tc>
        <w:tc>
          <w:tcPr>
            <w:tcW w:w="811" w:type="dxa"/>
            <w:shd w:val="clear" w:color="auto" w:fill="auto"/>
            <w:noWrap/>
            <w:vAlign w:val="center"/>
            <w:hideMark/>
          </w:tcPr>
          <w:p w14:paraId="3A62B056"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3" w:type="dxa"/>
            <w:shd w:val="clear" w:color="auto" w:fill="auto"/>
            <w:vAlign w:val="center"/>
            <w:hideMark/>
          </w:tcPr>
          <w:p w14:paraId="7713B120"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75" w:type="dxa"/>
            <w:shd w:val="clear" w:color="auto" w:fill="auto"/>
            <w:vAlign w:val="center"/>
            <w:hideMark/>
          </w:tcPr>
          <w:p w14:paraId="497F0951"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Pénzügyi ellenjegyző (</w:t>
            </w:r>
            <w:proofErr w:type="spellStart"/>
            <w:r w:rsidRPr="00E66D0E">
              <w:rPr>
                <w:rFonts w:cs="Calibri"/>
                <w:color w:val="000000"/>
                <w:sz w:val="12"/>
                <w:szCs w:val="12"/>
              </w:rPr>
              <w:t>kvsz</w:t>
            </w:r>
            <w:proofErr w:type="spellEnd"/>
            <w:r w:rsidRPr="00E66D0E">
              <w:rPr>
                <w:rFonts w:cs="Calibri"/>
                <w:color w:val="000000"/>
                <w:sz w:val="12"/>
                <w:szCs w:val="12"/>
              </w:rPr>
              <w:t>. szerint)</w:t>
            </w:r>
          </w:p>
        </w:tc>
        <w:tc>
          <w:tcPr>
            <w:tcW w:w="851" w:type="dxa"/>
            <w:shd w:val="clear" w:color="auto" w:fill="auto"/>
            <w:vAlign w:val="center"/>
            <w:hideMark/>
          </w:tcPr>
          <w:p w14:paraId="29954976"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5F2FEFF5"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4D157DC5"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08" w:type="dxa"/>
            <w:shd w:val="clear" w:color="auto" w:fill="auto"/>
            <w:vAlign w:val="center"/>
            <w:hideMark/>
          </w:tcPr>
          <w:p w14:paraId="4C86BA65"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10" w:type="dxa"/>
            <w:shd w:val="clear" w:color="auto" w:fill="auto"/>
            <w:vAlign w:val="center"/>
            <w:hideMark/>
          </w:tcPr>
          <w:p w14:paraId="67A987A3"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6" w:type="dxa"/>
            <w:shd w:val="clear" w:color="auto" w:fill="auto"/>
            <w:noWrap/>
            <w:vAlign w:val="center"/>
            <w:hideMark/>
          </w:tcPr>
          <w:p w14:paraId="6DC554F9"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r>
      <w:tr w:rsidR="00E66D0E" w:rsidRPr="00E66D0E" w14:paraId="5C636E5A" w14:textId="77777777" w:rsidTr="00E66D0E">
        <w:trPr>
          <w:trHeight w:val="690"/>
        </w:trPr>
        <w:tc>
          <w:tcPr>
            <w:tcW w:w="529" w:type="dxa"/>
            <w:shd w:val="clear" w:color="auto" w:fill="auto"/>
            <w:noWrap/>
            <w:vAlign w:val="center"/>
            <w:hideMark/>
          </w:tcPr>
          <w:p w14:paraId="7E8271AC"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41" w:type="dxa"/>
            <w:shd w:val="clear" w:color="auto" w:fill="auto"/>
            <w:vAlign w:val="center"/>
            <w:hideMark/>
          </w:tcPr>
          <w:p w14:paraId="6D4FDDA6"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94" w:type="dxa"/>
            <w:shd w:val="clear" w:color="auto" w:fill="auto"/>
            <w:vAlign w:val="center"/>
            <w:hideMark/>
          </w:tcPr>
          <w:p w14:paraId="2BF72769" w14:textId="3D4EDB29"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Beszerzési igény jóváhagyása (8. § (</w:t>
            </w:r>
            <w:r w:rsidR="00EA0F6D">
              <w:rPr>
                <w:rFonts w:cs="Calibri"/>
                <w:color w:val="000000"/>
                <w:sz w:val="12"/>
                <w:szCs w:val="12"/>
              </w:rPr>
              <w:t>4</w:t>
            </w:r>
            <w:r w:rsidRPr="00E66D0E">
              <w:rPr>
                <w:rFonts w:cs="Calibri"/>
                <w:color w:val="000000"/>
                <w:sz w:val="12"/>
                <w:szCs w:val="12"/>
              </w:rPr>
              <w:t>))</w:t>
            </w:r>
          </w:p>
        </w:tc>
        <w:tc>
          <w:tcPr>
            <w:tcW w:w="1032" w:type="dxa"/>
            <w:shd w:val="clear" w:color="auto" w:fill="auto"/>
            <w:vAlign w:val="center"/>
            <w:hideMark/>
          </w:tcPr>
          <w:p w14:paraId="43AFB598" w14:textId="77777777" w:rsidR="00E66D0E" w:rsidRPr="00E66D0E" w:rsidRDefault="00E66D0E" w:rsidP="00E66D0E">
            <w:pPr>
              <w:widowControl/>
              <w:spacing w:before="0" w:after="0"/>
              <w:jc w:val="left"/>
              <w:rPr>
                <w:rFonts w:cs="Calibri"/>
                <w:sz w:val="12"/>
                <w:szCs w:val="12"/>
              </w:rPr>
            </w:pPr>
            <w:r w:rsidRPr="00E66D0E">
              <w:rPr>
                <w:rFonts w:cs="Calibri"/>
                <w:sz w:val="12"/>
                <w:szCs w:val="12"/>
              </w:rPr>
              <w:t>Pénzügyi ellenjegyzéssel (elektronikus aláírás) ellátott beszerzési igény</w:t>
            </w:r>
          </w:p>
        </w:tc>
        <w:tc>
          <w:tcPr>
            <w:tcW w:w="1070" w:type="dxa"/>
            <w:shd w:val="clear" w:color="auto" w:fill="auto"/>
            <w:vAlign w:val="center"/>
            <w:hideMark/>
          </w:tcPr>
          <w:p w14:paraId="46D668E0" w14:textId="77777777" w:rsidR="00E66D0E" w:rsidRPr="00E66D0E" w:rsidRDefault="00E66D0E" w:rsidP="00E66D0E">
            <w:pPr>
              <w:widowControl/>
              <w:spacing w:before="0" w:after="0"/>
              <w:jc w:val="left"/>
              <w:rPr>
                <w:rFonts w:cs="Calibri"/>
                <w:sz w:val="12"/>
                <w:szCs w:val="12"/>
              </w:rPr>
            </w:pPr>
            <w:r w:rsidRPr="00E66D0E">
              <w:rPr>
                <w:rFonts w:cs="Calibri"/>
                <w:sz w:val="12"/>
                <w:szCs w:val="12"/>
              </w:rPr>
              <w:t>Kötelezettségvállaló által jóváhagyott (elektronikus aláírás) beszerzési igény</w:t>
            </w:r>
          </w:p>
        </w:tc>
        <w:tc>
          <w:tcPr>
            <w:tcW w:w="655" w:type="dxa"/>
            <w:shd w:val="clear" w:color="auto" w:fill="auto"/>
            <w:vAlign w:val="center"/>
            <w:hideMark/>
          </w:tcPr>
          <w:p w14:paraId="2A823F5B" w14:textId="77777777" w:rsidR="00E66D0E" w:rsidRPr="00E66D0E" w:rsidRDefault="00E66D0E" w:rsidP="00E66D0E">
            <w:pPr>
              <w:widowControl/>
              <w:spacing w:before="0" w:after="0"/>
              <w:jc w:val="left"/>
              <w:rPr>
                <w:rFonts w:cs="Calibri"/>
                <w:sz w:val="12"/>
                <w:szCs w:val="12"/>
              </w:rPr>
            </w:pPr>
            <w:r w:rsidRPr="00E66D0E">
              <w:rPr>
                <w:rFonts w:cs="Calibri"/>
                <w:sz w:val="12"/>
                <w:szCs w:val="12"/>
              </w:rPr>
              <w:t>EOS</w:t>
            </w:r>
          </w:p>
        </w:tc>
        <w:tc>
          <w:tcPr>
            <w:tcW w:w="811" w:type="dxa"/>
            <w:shd w:val="clear" w:color="auto" w:fill="auto"/>
            <w:noWrap/>
            <w:vAlign w:val="center"/>
            <w:hideMark/>
          </w:tcPr>
          <w:p w14:paraId="61C541B3"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3" w:type="dxa"/>
            <w:shd w:val="clear" w:color="auto" w:fill="auto"/>
            <w:vAlign w:val="center"/>
            <w:hideMark/>
          </w:tcPr>
          <w:p w14:paraId="67766058"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5" w:type="dxa"/>
            <w:shd w:val="clear" w:color="auto" w:fill="auto"/>
            <w:vAlign w:val="center"/>
            <w:hideMark/>
          </w:tcPr>
          <w:p w14:paraId="435AF486"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51" w:type="dxa"/>
            <w:shd w:val="clear" w:color="auto" w:fill="auto"/>
            <w:vAlign w:val="center"/>
            <w:hideMark/>
          </w:tcPr>
          <w:p w14:paraId="13638961"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6C9A19C3"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6EDB51A3"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Kötelezettségvállaló (</w:t>
            </w:r>
            <w:proofErr w:type="spellStart"/>
            <w:r w:rsidRPr="00E66D0E">
              <w:rPr>
                <w:rFonts w:cs="Calibri"/>
                <w:color w:val="000000"/>
                <w:sz w:val="12"/>
                <w:szCs w:val="12"/>
              </w:rPr>
              <w:t>kvsz</w:t>
            </w:r>
            <w:proofErr w:type="spellEnd"/>
            <w:r w:rsidRPr="00E66D0E">
              <w:rPr>
                <w:rFonts w:cs="Calibri"/>
                <w:color w:val="000000"/>
                <w:sz w:val="12"/>
                <w:szCs w:val="12"/>
              </w:rPr>
              <w:t>. szerint)</w:t>
            </w:r>
          </w:p>
        </w:tc>
        <w:tc>
          <w:tcPr>
            <w:tcW w:w="708" w:type="dxa"/>
            <w:shd w:val="clear" w:color="auto" w:fill="auto"/>
            <w:vAlign w:val="center"/>
            <w:hideMark/>
          </w:tcPr>
          <w:p w14:paraId="6ED7C788"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10" w:type="dxa"/>
            <w:shd w:val="clear" w:color="auto" w:fill="auto"/>
            <w:vAlign w:val="center"/>
            <w:hideMark/>
          </w:tcPr>
          <w:p w14:paraId="670EAD35"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6" w:type="dxa"/>
            <w:shd w:val="clear" w:color="auto" w:fill="auto"/>
            <w:noWrap/>
            <w:vAlign w:val="center"/>
            <w:hideMark/>
          </w:tcPr>
          <w:p w14:paraId="3917AD63"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r>
      <w:tr w:rsidR="00E66D0E" w:rsidRPr="00E66D0E" w14:paraId="413CBBF7" w14:textId="77777777" w:rsidTr="00E66D0E">
        <w:trPr>
          <w:trHeight w:val="1665"/>
        </w:trPr>
        <w:tc>
          <w:tcPr>
            <w:tcW w:w="529" w:type="dxa"/>
            <w:shd w:val="clear" w:color="auto" w:fill="auto"/>
            <w:noWrap/>
            <w:vAlign w:val="center"/>
            <w:hideMark/>
          </w:tcPr>
          <w:p w14:paraId="6D8D6628"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41" w:type="dxa"/>
            <w:shd w:val="clear" w:color="auto" w:fill="auto"/>
            <w:vAlign w:val="center"/>
            <w:hideMark/>
          </w:tcPr>
          <w:p w14:paraId="64950936"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94" w:type="dxa"/>
            <w:shd w:val="clear" w:color="auto" w:fill="auto"/>
            <w:vAlign w:val="center"/>
            <w:hideMark/>
          </w:tcPr>
          <w:p w14:paraId="448F400C"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Központi szervezeti egység szakmai jóváhagyása (8. § (4) szerinti beszerzéseknél)</w:t>
            </w:r>
          </w:p>
        </w:tc>
        <w:tc>
          <w:tcPr>
            <w:tcW w:w="1032" w:type="dxa"/>
            <w:shd w:val="clear" w:color="auto" w:fill="auto"/>
            <w:vAlign w:val="center"/>
            <w:hideMark/>
          </w:tcPr>
          <w:p w14:paraId="4698E79F" w14:textId="77777777" w:rsidR="00E66D0E" w:rsidRPr="00E66D0E" w:rsidRDefault="00E66D0E" w:rsidP="00E66D0E">
            <w:pPr>
              <w:widowControl/>
              <w:spacing w:before="0" w:after="0"/>
              <w:jc w:val="left"/>
              <w:rPr>
                <w:rFonts w:cs="Calibri"/>
                <w:sz w:val="12"/>
                <w:szCs w:val="12"/>
              </w:rPr>
            </w:pPr>
            <w:r w:rsidRPr="00E66D0E">
              <w:rPr>
                <w:rFonts w:cs="Calibri"/>
                <w:sz w:val="12"/>
                <w:szCs w:val="12"/>
              </w:rPr>
              <w:t>Kötelezettségvállaló által jóváhagyott (elektronikus aláírás) beszerzési igény</w:t>
            </w:r>
          </w:p>
        </w:tc>
        <w:tc>
          <w:tcPr>
            <w:tcW w:w="1070" w:type="dxa"/>
            <w:shd w:val="clear" w:color="auto" w:fill="auto"/>
            <w:vAlign w:val="center"/>
            <w:hideMark/>
          </w:tcPr>
          <w:p w14:paraId="72FAA1BD" w14:textId="77777777" w:rsidR="00E66D0E" w:rsidRPr="00E66D0E" w:rsidRDefault="00E66D0E" w:rsidP="00E66D0E">
            <w:pPr>
              <w:widowControl/>
              <w:spacing w:before="0" w:after="0"/>
              <w:jc w:val="left"/>
              <w:rPr>
                <w:rFonts w:cs="Calibri"/>
                <w:sz w:val="12"/>
                <w:szCs w:val="12"/>
              </w:rPr>
            </w:pPr>
            <w:r w:rsidRPr="00E66D0E">
              <w:rPr>
                <w:rFonts w:cs="Calibri"/>
                <w:sz w:val="12"/>
                <w:szCs w:val="12"/>
              </w:rPr>
              <w:t>Szakmailag jóváhagyott beszerzési igény (EOS felületén)</w:t>
            </w:r>
          </w:p>
        </w:tc>
        <w:tc>
          <w:tcPr>
            <w:tcW w:w="655" w:type="dxa"/>
            <w:shd w:val="clear" w:color="auto" w:fill="auto"/>
            <w:vAlign w:val="center"/>
            <w:hideMark/>
          </w:tcPr>
          <w:p w14:paraId="141BCDD8" w14:textId="77777777" w:rsidR="00E66D0E" w:rsidRPr="00E66D0E" w:rsidRDefault="00E66D0E" w:rsidP="00E66D0E">
            <w:pPr>
              <w:widowControl/>
              <w:spacing w:before="0" w:after="0"/>
              <w:jc w:val="left"/>
              <w:rPr>
                <w:rFonts w:cs="Calibri"/>
                <w:sz w:val="12"/>
                <w:szCs w:val="12"/>
              </w:rPr>
            </w:pPr>
            <w:r w:rsidRPr="00E66D0E">
              <w:rPr>
                <w:rFonts w:cs="Calibri"/>
                <w:sz w:val="12"/>
                <w:szCs w:val="12"/>
              </w:rPr>
              <w:t>EOS</w:t>
            </w:r>
          </w:p>
        </w:tc>
        <w:tc>
          <w:tcPr>
            <w:tcW w:w="811" w:type="dxa"/>
            <w:shd w:val="clear" w:color="auto" w:fill="auto"/>
            <w:noWrap/>
            <w:vAlign w:val="center"/>
            <w:hideMark/>
          </w:tcPr>
          <w:p w14:paraId="09B48674"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3" w:type="dxa"/>
            <w:shd w:val="clear" w:color="auto" w:fill="auto"/>
            <w:vAlign w:val="center"/>
            <w:hideMark/>
          </w:tcPr>
          <w:p w14:paraId="6D96BF58"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75" w:type="dxa"/>
            <w:shd w:val="clear" w:color="auto" w:fill="auto"/>
            <w:vAlign w:val="center"/>
            <w:hideMark/>
          </w:tcPr>
          <w:p w14:paraId="4B377D71"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51" w:type="dxa"/>
            <w:shd w:val="clear" w:color="auto" w:fill="auto"/>
            <w:vAlign w:val="center"/>
            <w:hideMark/>
          </w:tcPr>
          <w:p w14:paraId="2AD4363D"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2A318200"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50BA81B8" w14:textId="77777777" w:rsidR="00E66D0E" w:rsidRDefault="00E66D0E" w:rsidP="00E66D0E">
            <w:pPr>
              <w:widowControl/>
              <w:spacing w:before="0" w:after="0"/>
              <w:jc w:val="left"/>
              <w:rPr>
                <w:rFonts w:cs="Calibri"/>
                <w:color w:val="000000"/>
                <w:sz w:val="12"/>
                <w:szCs w:val="12"/>
              </w:rPr>
            </w:pPr>
            <w:r w:rsidRPr="00E66D0E">
              <w:rPr>
                <w:rFonts w:cs="Calibri"/>
                <w:color w:val="000000"/>
                <w:sz w:val="12"/>
                <w:szCs w:val="12"/>
              </w:rPr>
              <w:t xml:space="preserve">Informatikai </w:t>
            </w:r>
            <w:proofErr w:type="spellStart"/>
            <w:r w:rsidRPr="00E66D0E">
              <w:rPr>
                <w:rFonts w:cs="Calibri"/>
                <w:color w:val="000000"/>
                <w:sz w:val="12"/>
                <w:szCs w:val="12"/>
              </w:rPr>
              <w:t>ov</w:t>
            </w:r>
            <w:proofErr w:type="spellEnd"/>
            <w:r w:rsidRPr="00E66D0E">
              <w:rPr>
                <w:rFonts w:cs="Calibri"/>
                <w:color w:val="000000"/>
                <w:sz w:val="12"/>
                <w:szCs w:val="12"/>
              </w:rPr>
              <w:t>. (informatikai beszerzések)</w:t>
            </w:r>
            <w:r w:rsidRPr="00E66D0E">
              <w:rPr>
                <w:rFonts w:cs="Calibri"/>
                <w:color w:val="000000"/>
                <w:sz w:val="12"/>
                <w:szCs w:val="12"/>
              </w:rPr>
              <w:br/>
              <w:t xml:space="preserve">Kommunikációs </w:t>
            </w:r>
            <w:proofErr w:type="spellStart"/>
            <w:r w:rsidRPr="00E66D0E">
              <w:rPr>
                <w:rFonts w:cs="Calibri"/>
                <w:color w:val="000000"/>
                <w:sz w:val="12"/>
                <w:szCs w:val="12"/>
              </w:rPr>
              <w:t>ov</w:t>
            </w:r>
            <w:proofErr w:type="spellEnd"/>
            <w:r w:rsidRPr="00E66D0E">
              <w:rPr>
                <w:rFonts w:cs="Calibri"/>
                <w:color w:val="000000"/>
                <w:sz w:val="12"/>
                <w:szCs w:val="12"/>
              </w:rPr>
              <w:t>. (kommunikációs beszerzések)</w:t>
            </w:r>
            <w:r w:rsidRPr="00E66D0E">
              <w:rPr>
                <w:rFonts w:cs="Calibri"/>
                <w:color w:val="000000"/>
                <w:sz w:val="12"/>
                <w:szCs w:val="12"/>
              </w:rPr>
              <w:br/>
              <w:t>Műszaki igazgató (építési beruházások)</w:t>
            </w:r>
          </w:p>
          <w:p w14:paraId="48550A8C" w14:textId="1BE5B637" w:rsidR="009E4FD4" w:rsidRPr="00E66D0E" w:rsidRDefault="009E4FD4" w:rsidP="00E66D0E">
            <w:pPr>
              <w:widowControl/>
              <w:spacing w:before="0" w:after="0"/>
              <w:jc w:val="left"/>
              <w:rPr>
                <w:rFonts w:cs="Calibri"/>
                <w:color w:val="000000"/>
                <w:sz w:val="12"/>
                <w:szCs w:val="12"/>
              </w:rPr>
            </w:pPr>
            <w:r>
              <w:rPr>
                <w:rFonts w:cs="Calibri"/>
                <w:color w:val="000000"/>
                <w:sz w:val="12"/>
                <w:szCs w:val="12"/>
              </w:rPr>
              <w:t xml:space="preserve">Szolgáltatási Igazgatóság (könyv és folyóirat beszerzése) </w:t>
            </w:r>
          </w:p>
        </w:tc>
        <w:tc>
          <w:tcPr>
            <w:tcW w:w="708" w:type="dxa"/>
            <w:shd w:val="clear" w:color="auto" w:fill="auto"/>
            <w:vAlign w:val="center"/>
            <w:hideMark/>
          </w:tcPr>
          <w:p w14:paraId="018280D1"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10" w:type="dxa"/>
            <w:shd w:val="clear" w:color="auto" w:fill="auto"/>
            <w:vAlign w:val="center"/>
            <w:hideMark/>
          </w:tcPr>
          <w:p w14:paraId="0694913E"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6" w:type="dxa"/>
            <w:shd w:val="clear" w:color="auto" w:fill="auto"/>
            <w:noWrap/>
            <w:vAlign w:val="center"/>
            <w:hideMark/>
          </w:tcPr>
          <w:p w14:paraId="0C94BDA9"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r>
      <w:tr w:rsidR="00E66D0E" w:rsidRPr="00E66D0E" w14:paraId="68CF4C67" w14:textId="77777777" w:rsidTr="00E66D0E">
        <w:trPr>
          <w:trHeight w:val="1020"/>
        </w:trPr>
        <w:tc>
          <w:tcPr>
            <w:tcW w:w="529" w:type="dxa"/>
            <w:shd w:val="clear" w:color="auto" w:fill="auto"/>
            <w:noWrap/>
            <w:vAlign w:val="center"/>
            <w:hideMark/>
          </w:tcPr>
          <w:p w14:paraId="5203DCCF"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5.</w:t>
            </w:r>
          </w:p>
        </w:tc>
        <w:tc>
          <w:tcPr>
            <w:tcW w:w="841" w:type="dxa"/>
            <w:shd w:val="clear" w:color="auto" w:fill="auto"/>
            <w:vAlign w:val="center"/>
            <w:hideMark/>
          </w:tcPr>
          <w:p w14:paraId="793ADAB2"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Beszerzési igény minősítése</w:t>
            </w:r>
          </w:p>
        </w:tc>
        <w:tc>
          <w:tcPr>
            <w:tcW w:w="1294" w:type="dxa"/>
            <w:shd w:val="clear" w:color="auto" w:fill="auto"/>
            <w:vAlign w:val="center"/>
            <w:hideMark/>
          </w:tcPr>
          <w:p w14:paraId="61E4D546"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Igény formai és tartalmi ellenőrzése lefolytatandó beszerzési eljárás megállapítása (9. § (1)-(4))</w:t>
            </w:r>
          </w:p>
        </w:tc>
        <w:tc>
          <w:tcPr>
            <w:tcW w:w="1032" w:type="dxa"/>
            <w:shd w:val="clear" w:color="auto" w:fill="auto"/>
            <w:vAlign w:val="center"/>
            <w:hideMark/>
          </w:tcPr>
          <w:p w14:paraId="22D6CCF3" w14:textId="77777777" w:rsidR="00E66D0E" w:rsidRPr="00E66D0E" w:rsidRDefault="00E66D0E" w:rsidP="00E66D0E">
            <w:pPr>
              <w:widowControl/>
              <w:spacing w:before="0" w:after="0"/>
              <w:jc w:val="left"/>
              <w:rPr>
                <w:rFonts w:cs="Calibri"/>
                <w:sz w:val="12"/>
                <w:szCs w:val="12"/>
              </w:rPr>
            </w:pPr>
            <w:r w:rsidRPr="00E66D0E">
              <w:rPr>
                <w:rFonts w:cs="Calibri"/>
                <w:sz w:val="12"/>
                <w:szCs w:val="12"/>
              </w:rPr>
              <w:t>Kötelezettségvállaló által jóváhagyott (és a 8. § (4) szerinti esetekben szakmai jóváhagyással ellátott) beszerzési igény</w:t>
            </w:r>
          </w:p>
        </w:tc>
        <w:tc>
          <w:tcPr>
            <w:tcW w:w="1070" w:type="dxa"/>
            <w:shd w:val="clear" w:color="auto" w:fill="auto"/>
            <w:vAlign w:val="center"/>
            <w:hideMark/>
          </w:tcPr>
          <w:p w14:paraId="25815D0C" w14:textId="77777777" w:rsidR="00E66D0E" w:rsidRPr="00E66D0E" w:rsidRDefault="00E66D0E" w:rsidP="00E66D0E">
            <w:pPr>
              <w:widowControl/>
              <w:spacing w:before="0" w:after="0"/>
              <w:jc w:val="left"/>
              <w:rPr>
                <w:rFonts w:cs="Calibri"/>
                <w:sz w:val="12"/>
                <w:szCs w:val="12"/>
              </w:rPr>
            </w:pPr>
            <w:r w:rsidRPr="00E66D0E">
              <w:rPr>
                <w:rFonts w:cs="Calibri"/>
                <w:sz w:val="12"/>
                <w:szCs w:val="12"/>
              </w:rPr>
              <w:t>Minősített beszerzési igény</w:t>
            </w:r>
          </w:p>
        </w:tc>
        <w:tc>
          <w:tcPr>
            <w:tcW w:w="655" w:type="dxa"/>
            <w:shd w:val="clear" w:color="auto" w:fill="auto"/>
            <w:vAlign w:val="center"/>
            <w:hideMark/>
          </w:tcPr>
          <w:p w14:paraId="6EDB55DF" w14:textId="77777777" w:rsidR="00E66D0E" w:rsidRPr="00E66D0E" w:rsidRDefault="00E66D0E" w:rsidP="00E66D0E">
            <w:pPr>
              <w:widowControl/>
              <w:spacing w:before="0" w:after="0"/>
              <w:jc w:val="left"/>
              <w:rPr>
                <w:rFonts w:cs="Calibri"/>
                <w:sz w:val="12"/>
                <w:szCs w:val="12"/>
              </w:rPr>
            </w:pPr>
            <w:r w:rsidRPr="00E66D0E">
              <w:rPr>
                <w:rFonts w:cs="Calibri"/>
                <w:sz w:val="12"/>
                <w:szCs w:val="12"/>
              </w:rPr>
              <w:t>EOS</w:t>
            </w:r>
          </w:p>
        </w:tc>
        <w:tc>
          <w:tcPr>
            <w:tcW w:w="811" w:type="dxa"/>
            <w:shd w:val="clear" w:color="auto" w:fill="auto"/>
            <w:noWrap/>
            <w:vAlign w:val="center"/>
            <w:hideMark/>
          </w:tcPr>
          <w:p w14:paraId="6F7A34E9"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3" w:type="dxa"/>
            <w:shd w:val="clear" w:color="auto" w:fill="auto"/>
            <w:vAlign w:val="center"/>
            <w:hideMark/>
          </w:tcPr>
          <w:p w14:paraId="3E4CB3E0"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75" w:type="dxa"/>
            <w:shd w:val="clear" w:color="auto" w:fill="auto"/>
            <w:vAlign w:val="center"/>
            <w:hideMark/>
          </w:tcPr>
          <w:p w14:paraId="1F9D5B23"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BVO</w:t>
            </w:r>
          </w:p>
        </w:tc>
        <w:tc>
          <w:tcPr>
            <w:tcW w:w="851" w:type="dxa"/>
            <w:shd w:val="clear" w:color="auto" w:fill="auto"/>
            <w:vAlign w:val="center"/>
            <w:hideMark/>
          </w:tcPr>
          <w:p w14:paraId="72BE217B"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03176EBD"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34FFF04C"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08" w:type="dxa"/>
            <w:shd w:val="clear" w:color="auto" w:fill="auto"/>
            <w:vAlign w:val="center"/>
            <w:hideMark/>
          </w:tcPr>
          <w:p w14:paraId="59B270D2"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10" w:type="dxa"/>
            <w:shd w:val="clear" w:color="auto" w:fill="auto"/>
            <w:vAlign w:val="center"/>
            <w:hideMark/>
          </w:tcPr>
          <w:p w14:paraId="2D9F17A2" w14:textId="77777777" w:rsidR="00E66D0E" w:rsidRPr="00E66D0E" w:rsidRDefault="00E66D0E" w:rsidP="00E66D0E">
            <w:pPr>
              <w:widowControl/>
              <w:spacing w:before="0" w:after="0"/>
              <w:jc w:val="left"/>
              <w:rPr>
                <w:rFonts w:cs="Calibri"/>
                <w:sz w:val="12"/>
                <w:szCs w:val="12"/>
              </w:rPr>
            </w:pPr>
            <w:r w:rsidRPr="00E66D0E">
              <w:rPr>
                <w:rFonts w:cs="Calibri"/>
                <w:sz w:val="12"/>
                <w:szCs w:val="12"/>
              </w:rPr>
              <w:t>A feladat delegálását követő 4 munkanapon belül</w:t>
            </w:r>
          </w:p>
        </w:tc>
        <w:tc>
          <w:tcPr>
            <w:tcW w:w="1276" w:type="dxa"/>
            <w:shd w:val="clear" w:color="auto" w:fill="auto"/>
            <w:noWrap/>
            <w:vAlign w:val="center"/>
            <w:hideMark/>
          </w:tcPr>
          <w:p w14:paraId="4B5A788B"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r>
      <w:tr w:rsidR="00E66D0E" w:rsidRPr="00E66D0E" w14:paraId="0FB1B704" w14:textId="77777777" w:rsidTr="00E66D0E">
        <w:trPr>
          <w:trHeight w:val="690"/>
        </w:trPr>
        <w:tc>
          <w:tcPr>
            <w:tcW w:w="529" w:type="dxa"/>
            <w:shd w:val="clear" w:color="auto" w:fill="auto"/>
            <w:noWrap/>
            <w:vAlign w:val="center"/>
            <w:hideMark/>
          </w:tcPr>
          <w:p w14:paraId="73B2F870"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41" w:type="dxa"/>
            <w:shd w:val="clear" w:color="auto" w:fill="auto"/>
            <w:vAlign w:val="center"/>
            <w:hideMark/>
          </w:tcPr>
          <w:p w14:paraId="33F1C58B"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94" w:type="dxa"/>
            <w:shd w:val="clear" w:color="auto" w:fill="auto"/>
            <w:vAlign w:val="center"/>
            <w:hideMark/>
          </w:tcPr>
          <w:p w14:paraId="5D342BDA"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Minősítés jóváhagyása (9. § (6))</w:t>
            </w:r>
          </w:p>
        </w:tc>
        <w:tc>
          <w:tcPr>
            <w:tcW w:w="1032" w:type="dxa"/>
            <w:shd w:val="clear" w:color="auto" w:fill="auto"/>
            <w:vAlign w:val="center"/>
            <w:hideMark/>
          </w:tcPr>
          <w:p w14:paraId="3583398A" w14:textId="77777777" w:rsidR="00E66D0E" w:rsidRPr="00E66D0E" w:rsidRDefault="00E66D0E" w:rsidP="00E66D0E">
            <w:pPr>
              <w:widowControl/>
              <w:spacing w:before="0" w:after="0"/>
              <w:jc w:val="left"/>
              <w:rPr>
                <w:rFonts w:cs="Calibri"/>
                <w:sz w:val="12"/>
                <w:szCs w:val="12"/>
              </w:rPr>
            </w:pPr>
            <w:r w:rsidRPr="00E66D0E">
              <w:rPr>
                <w:rFonts w:cs="Calibri"/>
                <w:sz w:val="12"/>
                <w:szCs w:val="12"/>
              </w:rPr>
              <w:t>Minősített beszerzési igény</w:t>
            </w:r>
          </w:p>
        </w:tc>
        <w:tc>
          <w:tcPr>
            <w:tcW w:w="1070" w:type="dxa"/>
            <w:shd w:val="clear" w:color="auto" w:fill="auto"/>
            <w:vAlign w:val="center"/>
            <w:hideMark/>
          </w:tcPr>
          <w:p w14:paraId="064339D4" w14:textId="77777777" w:rsidR="00E66D0E" w:rsidRPr="00E66D0E" w:rsidRDefault="00E66D0E" w:rsidP="00E66D0E">
            <w:pPr>
              <w:widowControl/>
              <w:spacing w:before="0" w:after="0"/>
              <w:jc w:val="left"/>
              <w:rPr>
                <w:rFonts w:cs="Calibri"/>
                <w:sz w:val="12"/>
                <w:szCs w:val="12"/>
              </w:rPr>
            </w:pPr>
            <w:r w:rsidRPr="00E66D0E">
              <w:rPr>
                <w:rFonts w:cs="Calibri"/>
                <w:sz w:val="12"/>
                <w:szCs w:val="12"/>
              </w:rPr>
              <w:t>Jóváhagyott beszerzési igény</w:t>
            </w:r>
          </w:p>
        </w:tc>
        <w:tc>
          <w:tcPr>
            <w:tcW w:w="655" w:type="dxa"/>
            <w:shd w:val="clear" w:color="auto" w:fill="auto"/>
            <w:vAlign w:val="center"/>
            <w:hideMark/>
          </w:tcPr>
          <w:p w14:paraId="5C0E338F" w14:textId="77777777" w:rsidR="00E66D0E" w:rsidRPr="00E66D0E" w:rsidRDefault="00E66D0E" w:rsidP="00E66D0E">
            <w:pPr>
              <w:widowControl/>
              <w:spacing w:before="0" w:after="0"/>
              <w:jc w:val="left"/>
              <w:rPr>
                <w:rFonts w:cs="Calibri"/>
                <w:sz w:val="12"/>
                <w:szCs w:val="12"/>
              </w:rPr>
            </w:pPr>
            <w:r w:rsidRPr="00E66D0E">
              <w:rPr>
                <w:rFonts w:cs="Calibri"/>
                <w:sz w:val="12"/>
                <w:szCs w:val="12"/>
              </w:rPr>
              <w:t>EOS</w:t>
            </w:r>
          </w:p>
        </w:tc>
        <w:tc>
          <w:tcPr>
            <w:tcW w:w="811" w:type="dxa"/>
            <w:shd w:val="clear" w:color="auto" w:fill="auto"/>
            <w:noWrap/>
            <w:vAlign w:val="center"/>
            <w:hideMark/>
          </w:tcPr>
          <w:p w14:paraId="27DCE1F9"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3" w:type="dxa"/>
            <w:shd w:val="clear" w:color="auto" w:fill="auto"/>
            <w:vAlign w:val="center"/>
            <w:hideMark/>
          </w:tcPr>
          <w:p w14:paraId="5FD5CBF2"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75" w:type="dxa"/>
            <w:shd w:val="clear" w:color="auto" w:fill="auto"/>
            <w:vAlign w:val="center"/>
            <w:hideMark/>
          </w:tcPr>
          <w:p w14:paraId="27FDEF7D"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51" w:type="dxa"/>
            <w:shd w:val="clear" w:color="auto" w:fill="auto"/>
            <w:vAlign w:val="center"/>
            <w:hideMark/>
          </w:tcPr>
          <w:p w14:paraId="53D94974"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51E3C613"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2A32A610"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BVO vezetője, vagy gazdasági igazgató</w:t>
            </w:r>
          </w:p>
        </w:tc>
        <w:tc>
          <w:tcPr>
            <w:tcW w:w="708" w:type="dxa"/>
            <w:shd w:val="clear" w:color="auto" w:fill="auto"/>
            <w:vAlign w:val="center"/>
            <w:hideMark/>
          </w:tcPr>
          <w:p w14:paraId="74198183"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10" w:type="dxa"/>
            <w:shd w:val="clear" w:color="auto" w:fill="auto"/>
            <w:vAlign w:val="center"/>
            <w:hideMark/>
          </w:tcPr>
          <w:p w14:paraId="118A664B"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6" w:type="dxa"/>
            <w:shd w:val="clear" w:color="auto" w:fill="auto"/>
            <w:noWrap/>
            <w:vAlign w:val="center"/>
            <w:hideMark/>
          </w:tcPr>
          <w:p w14:paraId="05830DB6"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r>
      <w:tr w:rsidR="00E66D0E" w:rsidRPr="00E66D0E" w14:paraId="60B2EEA1" w14:textId="77777777" w:rsidTr="00E66D0E">
        <w:trPr>
          <w:trHeight w:val="360"/>
        </w:trPr>
        <w:tc>
          <w:tcPr>
            <w:tcW w:w="529" w:type="dxa"/>
            <w:shd w:val="clear" w:color="auto" w:fill="auto"/>
            <w:noWrap/>
            <w:vAlign w:val="center"/>
            <w:hideMark/>
          </w:tcPr>
          <w:p w14:paraId="2FC6DB43"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41" w:type="dxa"/>
            <w:shd w:val="clear" w:color="auto" w:fill="auto"/>
            <w:vAlign w:val="center"/>
            <w:hideMark/>
          </w:tcPr>
          <w:p w14:paraId="7AD665C3"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94" w:type="dxa"/>
            <w:shd w:val="clear" w:color="auto" w:fill="auto"/>
            <w:vAlign w:val="center"/>
            <w:hideMark/>
          </w:tcPr>
          <w:p w14:paraId="0E0AF489"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Igénylő értesítése (9. § (6))</w:t>
            </w:r>
          </w:p>
        </w:tc>
        <w:tc>
          <w:tcPr>
            <w:tcW w:w="1032" w:type="dxa"/>
            <w:shd w:val="clear" w:color="auto" w:fill="auto"/>
            <w:vAlign w:val="center"/>
            <w:hideMark/>
          </w:tcPr>
          <w:p w14:paraId="5553E7A3" w14:textId="77777777" w:rsidR="00E66D0E" w:rsidRPr="00E66D0E" w:rsidRDefault="00E66D0E" w:rsidP="00E66D0E">
            <w:pPr>
              <w:widowControl/>
              <w:spacing w:before="0" w:after="0"/>
              <w:jc w:val="left"/>
              <w:rPr>
                <w:rFonts w:cs="Calibri"/>
                <w:sz w:val="12"/>
                <w:szCs w:val="12"/>
              </w:rPr>
            </w:pPr>
            <w:r w:rsidRPr="00E66D0E">
              <w:rPr>
                <w:rFonts w:cs="Calibri"/>
                <w:sz w:val="12"/>
                <w:szCs w:val="12"/>
              </w:rPr>
              <w:t>Jóváhagyott beszerzési igény</w:t>
            </w:r>
          </w:p>
        </w:tc>
        <w:tc>
          <w:tcPr>
            <w:tcW w:w="1070" w:type="dxa"/>
            <w:shd w:val="clear" w:color="auto" w:fill="auto"/>
            <w:vAlign w:val="center"/>
            <w:hideMark/>
          </w:tcPr>
          <w:p w14:paraId="0EEA3714"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xml:space="preserve">Automatikus elektronikus üzenet </w:t>
            </w:r>
          </w:p>
        </w:tc>
        <w:tc>
          <w:tcPr>
            <w:tcW w:w="655" w:type="dxa"/>
            <w:shd w:val="clear" w:color="auto" w:fill="auto"/>
            <w:vAlign w:val="center"/>
            <w:hideMark/>
          </w:tcPr>
          <w:p w14:paraId="4A4FAC18" w14:textId="77777777" w:rsidR="00E66D0E" w:rsidRPr="00E66D0E" w:rsidRDefault="00E66D0E" w:rsidP="00E66D0E">
            <w:pPr>
              <w:widowControl/>
              <w:spacing w:before="0" w:after="0"/>
              <w:jc w:val="left"/>
              <w:rPr>
                <w:rFonts w:cs="Calibri"/>
                <w:sz w:val="12"/>
                <w:szCs w:val="12"/>
              </w:rPr>
            </w:pPr>
            <w:r w:rsidRPr="00E66D0E">
              <w:rPr>
                <w:rFonts w:cs="Calibri"/>
                <w:sz w:val="12"/>
                <w:szCs w:val="12"/>
              </w:rPr>
              <w:t>EOS</w:t>
            </w:r>
          </w:p>
        </w:tc>
        <w:tc>
          <w:tcPr>
            <w:tcW w:w="811" w:type="dxa"/>
            <w:shd w:val="clear" w:color="auto" w:fill="auto"/>
            <w:noWrap/>
            <w:vAlign w:val="center"/>
            <w:hideMark/>
          </w:tcPr>
          <w:p w14:paraId="6D89E68A"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3" w:type="dxa"/>
            <w:shd w:val="clear" w:color="auto" w:fill="auto"/>
            <w:vAlign w:val="center"/>
            <w:hideMark/>
          </w:tcPr>
          <w:p w14:paraId="5E5E2375"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75" w:type="dxa"/>
            <w:shd w:val="clear" w:color="auto" w:fill="auto"/>
            <w:vAlign w:val="center"/>
            <w:hideMark/>
          </w:tcPr>
          <w:p w14:paraId="5C832BEC"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51" w:type="dxa"/>
            <w:shd w:val="clear" w:color="auto" w:fill="auto"/>
            <w:vAlign w:val="center"/>
            <w:hideMark/>
          </w:tcPr>
          <w:p w14:paraId="2F38F692"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3757FFDA"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igénylő</w:t>
            </w:r>
          </w:p>
        </w:tc>
        <w:tc>
          <w:tcPr>
            <w:tcW w:w="992" w:type="dxa"/>
            <w:shd w:val="clear" w:color="auto" w:fill="auto"/>
            <w:vAlign w:val="center"/>
            <w:hideMark/>
          </w:tcPr>
          <w:p w14:paraId="45FF2C9B"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08" w:type="dxa"/>
            <w:shd w:val="clear" w:color="auto" w:fill="auto"/>
            <w:vAlign w:val="center"/>
            <w:hideMark/>
          </w:tcPr>
          <w:p w14:paraId="695F0B0D"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10" w:type="dxa"/>
            <w:shd w:val="clear" w:color="auto" w:fill="auto"/>
            <w:vAlign w:val="center"/>
            <w:hideMark/>
          </w:tcPr>
          <w:p w14:paraId="7E37DC44"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6" w:type="dxa"/>
            <w:shd w:val="clear" w:color="auto" w:fill="auto"/>
            <w:noWrap/>
            <w:vAlign w:val="center"/>
            <w:hideMark/>
          </w:tcPr>
          <w:p w14:paraId="400A2825"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r>
      <w:tr w:rsidR="00E66D0E" w:rsidRPr="00E66D0E" w14:paraId="0C286D0B" w14:textId="77777777" w:rsidTr="00E66D0E">
        <w:trPr>
          <w:trHeight w:val="690"/>
        </w:trPr>
        <w:tc>
          <w:tcPr>
            <w:tcW w:w="529" w:type="dxa"/>
            <w:shd w:val="clear" w:color="auto" w:fill="auto"/>
            <w:noWrap/>
            <w:vAlign w:val="center"/>
            <w:hideMark/>
          </w:tcPr>
          <w:p w14:paraId="4B797280"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6.</w:t>
            </w:r>
          </w:p>
        </w:tc>
        <w:tc>
          <w:tcPr>
            <w:tcW w:w="841" w:type="dxa"/>
            <w:shd w:val="clear" w:color="auto" w:fill="auto"/>
            <w:vAlign w:val="center"/>
            <w:hideMark/>
          </w:tcPr>
          <w:p w14:paraId="0D2A7471"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xml:space="preserve">Megrendelés </w:t>
            </w:r>
          </w:p>
        </w:tc>
        <w:tc>
          <w:tcPr>
            <w:tcW w:w="1294" w:type="dxa"/>
            <w:shd w:val="clear" w:color="auto" w:fill="auto"/>
            <w:vAlign w:val="center"/>
            <w:hideMark/>
          </w:tcPr>
          <w:p w14:paraId="30C1C1A8"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Előkészítés (16. § (1)-(2))</w:t>
            </w:r>
          </w:p>
        </w:tc>
        <w:tc>
          <w:tcPr>
            <w:tcW w:w="1032" w:type="dxa"/>
            <w:shd w:val="clear" w:color="auto" w:fill="auto"/>
            <w:vAlign w:val="center"/>
            <w:hideMark/>
          </w:tcPr>
          <w:p w14:paraId="142F2320" w14:textId="77777777" w:rsidR="00E66D0E" w:rsidRPr="00E66D0E" w:rsidRDefault="00E66D0E" w:rsidP="00E66D0E">
            <w:pPr>
              <w:widowControl/>
              <w:spacing w:before="0" w:after="0"/>
              <w:jc w:val="left"/>
              <w:rPr>
                <w:rFonts w:cs="Calibri"/>
                <w:sz w:val="12"/>
                <w:szCs w:val="12"/>
              </w:rPr>
            </w:pPr>
            <w:r w:rsidRPr="00E66D0E">
              <w:rPr>
                <w:rFonts w:cs="Calibri"/>
                <w:sz w:val="12"/>
                <w:szCs w:val="12"/>
              </w:rPr>
              <w:t>Minősített beszerzési igény</w:t>
            </w:r>
          </w:p>
        </w:tc>
        <w:tc>
          <w:tcPr>
            <w:tcW w:w="1070" w:type="dxa"/>
            <w:shd w:val="clear" w:color="auto" w:fill="auto"/>
            <w:vAlign w:val="center"/>
            <w:hideMark/>
          </w:tcPr>
          <w:p w14:paraId="6F6334F9" w14:textId="77777777" w:rsidR="00E66D0E" w:rsidRPr="00E66D0E" w:rsidRDefault="00E66D0E" w:rsidP="00E66D0E">
            <w:pPr>
              <w:widowControl/>
              <w:spacing w:before="0" w:after="0"/>
              <w:jc w:val="left"/>
              <w:rPr>
                <w:rFonts w:cs="Calibri"/>
                <w:sz w:val="12"/>
                <w:szCs w:val="12"/>
              </w:rPr>
            </w:pPr>
            <w:r w:rsidRPr="00E66D0E">
              <w:rPr>
                <w:rFonts w:cs="Calibri"/>
                <w:sz w:val="12"/>
                <w:szCs w:val="12"/>
              </w:rPr>
              <w:t>A minősítés alapján a 3/A, 3/B vagy 3/C melléklet</w:t>
            </w:r>
          </w:p>
        </w:tc>
        <w:tc>
          <w:tcPr>
            <w:tcW w:w="655" w:type="dxa"/>
            <w:shd w:val="clear" w:color="auto" w:fill="auto"/>
            <w:vAlign w:val="center"/>
            <w:hideMark/>
          </w:tcPr>
          <w:p w14:paraId="4BF4370F"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811" w:type="dxa"/>
            <w:shd w:val="clear" w:color="auto" w:fill="auto"/>
            <w:noWrap/>
            <w:vAlign w:val="center"/>
            <w:hideMark/>
          </w:tcPr>
          <w:p w14:paraId="72F10500"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3" w:type="dxa"/>
            <w:shd w:val="clear" w:color="auto" w:fill="auto"/>
            <w:vAlign w:val="center"/>
            <w:hideMark/>
          </w:tcPr>
          <w:p w14:paraId="2359C6F0"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75" w:type="dxa"/>
            <w:shd w:val="clear" w:color="auto" w:fill="auto"/>
            <w:vAlign w:val="center"/>
            <w:hideMark/>
          </w:tcPr>
          <w:p w14:paraId="4631BB6E"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Lebonyolító</w:t>
            </w:r>
          </w:p>
        </w:tc>
        <w:tc>
          <w:tcPr>
            <w:tcW w:w="851" w:type="dxa"/>
            <w:shd w:val="clear" w:color="auto" w:fill="auto"/>
            <w:vAlign w:val="center"/>
            <w:hideMark/>
          </w:tcPr>
          <w:p w14:paraId="7CF0476B"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28F0D99F"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3AD96514"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08" w:type="dxa"/>
            <w:shd w:val="clear" w:color="auto" w:fill="auto"/>
            <w:vAlign w:val="center"/>
            <w:hideMark/>
          </w:tcPr>
          <w:p w14:paraId="41079292"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10" w:type="dxa"/>
            <w:shd w:val="clear" w:color="auto" w:fill="auto"/>
            <w:vAlign w:val="center"/>
            <w:hideMark/>
          </w:tcPr>
          <w:p w14:paraId="5A8ED0DE"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6" w:type="dxa"/>
            <w:shd w:val="clear" w:color="auto" w:fill="auto"/>
            <w:noWrap/>
            <w:vAlign w:val="center"/>
            <w:hideMark/>
          </w:tcPr>
          <w:p w14:paraId="33EFA8B8"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r>
      <w:tr w:rsidR="00E66D0E" w:rsidRPr="00E66D0E" w14:paraId="2DA7BF94" w14:textId="77777777" w:rsidTr="00E66D0E">
        <w:trPr>
          <w:trHeight w:val="690"/>
        </w:trPr>
        <w:tc>
          <w:tcPr>
            <w:tcW w:w="529" w:type="dxa"/>
            <w:shd w:val="clear" w:color="auto" w:fill="auto"/>
            <w:noWrap/>
            <w:vAlign w:val="center"/>
            <w:hideMark/>
          </w:tcPr>
          <w:p w14:paraId="05EBFC71"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41" w:type="dxa"/>
            <w:shd w:val="clear" w:color="auto" w:fill="auto"/>
            <w:vAlign w:val="center"/>
            <w:hideMark/>
          </w:tcPr>
          <w:p w14:paraId="49402C6E"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94" w:type="dxa"/>
            <w:shd w:val="clear" w:color="auto" w:fill="auto"/>
            <w:vAlign w:val="center"/>
            <w:hideMark/>
          </w:tcPr>
          <w:p w14:paraId="3DF54656"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Pénzügyi ellenjegyzés (16. § (4))</w:t>
            </w:r>
          </w:p>
        </w:tc>
        <w:tc>
          <w:tcPr>
            <w:tcW w:w="1032" w:type="dxa"/>
            <w:shd w:val="clear" w:color="auto" w:fill="auto"/>
            <w:vAlign w:val="center"/>
            <w:hideMark/>
          </w:tcPr>
          <w:p w14:paraId="05982AEF" w14:textId="77777777" w:rsidR="00E66D0E" w:rsidRPr="00E66D0E" w:rsidRDefault="00E66D0E" w:rsidP="00E66D0E">
            <w:pPr>
              <w:widowControl/>
              <w:spacing w:before="0" w:after="0"/>
              <w:jc w:val="left"/>
              <w:rPr>
                <w:rFonts w:cs="Calibri"/>
                <w:sz w:val="12"/>
                <w:szCs w:val="12"/>
              </w:rPr>
            </w:pPr>
            <w:r w:rsidRPr="00E66D0E">
              <w:rPr>
                <w:rFonts w:cs="Calibri"/>
                <w:sz w:val="12"/>
                <w:szCs w:val="12"/>
              </w:rPr>
              <w:t>3/A, 3/B vagy 3/C melléklet szerinti megrendelés</w:t>
            </w:r>
          </w:p>
        </w:tc>
        <w:tc>
          <w:tcPr>
            <w:tcW w:w="1070" w:type="dxa"/>
            <w:shd w:val="clear" w:color="auto" w:fill="auto"/>
            <w:vAlign w:val="center"/>
            <w:hideMark/>
          </w:tcPr>
          <w:p w14:paraId="39B3D68F" w14:textId="77777777" w:rsidR="00E66D0E" w:rsidRPr="00E66D0E" w:rsidRDefault="00E66D0E" w:rsidP="00E66D0E">
            <w:pPr>
              <w:widowControl/>
              <w:spacing w:before="0" w:after="0"/>
              <w:jc w:val="left"/>
              <w:rPr>
                <w:rFonts w:cs="Calibri"/>
                <w:sz w:val="12"/>
                <w:szCs w:val="12"/>
              </w:rPr>
            </w:pPr>
            <w:r w:rsidRPr="00E66D0E">
              <w:rPr>
                <w:rFonts w:cs="Calibri"/>
                <w:sz w:val="12"/>
                <w:szCs w:val="12"/>
              </w:rPr>
              <w:t>Pénzügyi ellenjegyzéssel ellátott megrendelés</w:t>
            </w:r>
          </w:p>
        </w:tc>
        <w:tc>
          <w:tcPr>
            <w:tcW w:w="655" w:type="dxa"/>
            <w:shd w:val="clear" w:color="auto" w:fill="auto"/>
            <w:vAlign w:val="center"/>
            <w:hideMark/>
          </w:tcPr>
          <w:p w14:paraId="433B0D95"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811" w:type="dxa"/>
            <w:shd w:val="clear" w:color="auto" w:fill="auto"/>
            <w:noWrap/>
            <w:vAlign w:val="center"/>
            <w:hideMark/>
          </w:tcPr>
          <w:p w14:paraId="4B84DA9B"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3" w:type="dxa"/>
            <w:shd w:val="clear" w:color="auto" w:fill="auto"/>
            <w:vAlign w:val="center"/>
            <w:hideMark/>
          </w:tcPr>
          <w:p w14:paraId="42C33F1B"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75" w:type="dxa"/>
            <w:shd w:val="clear" w:color="auto" w:fill="auto"/>
            <w:vAlign w:val="center"/>
            <w:hideMark/>
          </w:tcPr>
          <w:p w14:paraId="5758BDA2"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Pénzügyi ellenjegyző (</w:t>
            </w:r>
            <w:proofErr w:type="spellStart"/>
            <w:r w:rsidRPr="00E66D0E">
              <w:rPr>
                <w:rFonts w:cs="Calibri"/>
                <w:color w:val="000000"/>
                <w:sz w:val="12"/>
                <w:szCs w:val="12"/>
              </w:rPr>
              <w:t>kvsz</w:t>
            </w:r>
            <w:proofErr w:type="spellEnd"/>
            <w:r w:rsidRPr="00E66D0E">
              <w:rPr>
                <w:rFonts w:cs="Calibri"/>
                <w:color w:val="000000"/>
                <w:sz w:val="12"/>
                <w:szCs w:val="12"/>
              </w:rPr>
              <w:t>. szerint)</w:t>
            </w:r>
          </w:p>
        </w:tc>
        <w:tc>
          <w:tcPr>
            <w:tcW w:w="851" w:type="dxa"/>
            <w:shd w:val="clear" w:color="auto" w:fill="auto"/>
            <w:vAlign w:val="center"/>
            <w:hideMark/>
          </w:tcPr>
          <w:p w14:paraId="026FCCFE"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1617D749"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2BAAC90A"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08" w:type="dxa"/>
            <w:shd w:val="clear" w:color="auto" w:fill="auto"/>
            <w:vAlign w:val="center"/>
            <w:hideMark/>
          </w:tcPr>
          <w:p w14:paraId="51EF53FB"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10" w:type="dxa"/>
            <w:shd w:val="clear" w:color="auto" w:fill="auto"/>
            <w:vAlign w:val="center"/>
            <w:hideMark/>
          </w:tcPr>
          <w:p w14:paraId="6575ABBC"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6" w:type="dxa"/>
            <w:shd w:val="clear" w:color="auto" w:fill="auto"/>
            <w:noWrap/>
            <w:vAlign w:val="center"/>
            <w:hideMark/>
          </w:tcPr>
          <w:p w14:paraId="6E4A262F"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r>
    </w:tbl>
    <w:p w14:paraId="1737628F" w14:textId="77777777" w:rsidR="00E66D0E" w:rsidRDefault="00E66D0E">
      <w: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9"/>
        <w:gridCol w:w="841"/>
        <w:gridCol w:w="1294"/>
        <w:gridCol w:w="1032"/>
        <w:gridCol w:w="1070"/>
        <w:gridCol w:w="655"/>
        <w:gridCol w:w="811"/>
        <w:gridCol w:w="993"/>
        <w:gridCol w:w="1275"/>
        <w:gridCol w:w="851"/>
        <w:gridCol w:w="992"/>
        <w:gridCol w:w="992"/>
        <w:gridCol w:w="708"/>
        <w:gridCol w:w="710"/>
        <w:gridCol w:w="1276"/>
      </w:tblGrid>
      <w:tr w:rsidR="00E66D0E" w:rsidRPr="00E66D0E" w14:paraId="6F5724F4" w14:textId="77777777" w:rsidTr="00E66D0E">
        <w:trPr>
          <w:trHeight w:val="510"/>
        </w:trPr>
        <w:tc>
          <w:tcPr>
            <w:tcW w:w="529" w:type="dxa"/>
            <w:vMerge w:val="restart"/>
            <w:shd w:val="clear" w:color="auto" w:fill="F2F2F2" w:themeFill="background1" w:themeFillShade="F2"/>
            <w:noWrap/>
            <w:vAlign w:val="center"/>
            <w:hideMark/>
          </w:tcPr>
          <w:p w14:paraId="10801CEA" w14:textId="4F5BFE4B"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Sorszám</w:t>
            </w:r>
          </w:p>
        </w:tc>
        <w:tc>
          <w:tcPr>
            <w:tcW w:w="841" w:type="dxa"/>
            <w:vMerge w:val="restart"/>
            <w:shd w:val="clear" w:color="auto" w:fill="F2F2F2" w:themeFill="background1" w:themeFillShade="F2"/>
            <w:noWrap/>
            <w:vAlign w:val="center"/>
            <w:hideMark/>
          </w:tcPr>
          <w:p w14:paraId="1DE204F1"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Részfolyamat</w:t>
            </w:r>
          </w:p>
        </w:tc>
        <w:tc>
          <w:tcPr>
            <w:tcW w:w="1294" w:type="dxa"/>
            <w:vMerge w:val="restart"/>
            <w:shd w:val="clear" w:color="auto" w:fill="F2F2F2" w:themeFill="background1" w:themeFillShade="F2"/>
            <w:noWrap/>
            <w:vAlign w:val="center"/>
            <w:hideMark/>
          </w:tcPr>
          <w:p w14:paraId="02E4536B"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Tevékenység</w:t>
            </w:r>
          </w:p>
        </w:tc>
        <w:tc>
          <w:tcPr>
            <w:tcW w:w="1032" w:type="dxa"/>
            <w:vMerge w:val="restart"/>
            <w:shd w:val="clear" w:color="auto" w:fill="F2F2F2" w:themeFill="background1" w:themeFillShade="F2"/>
            <w:vAlign w:val="center"/>
            <w:hideMark/>
          </w:tcPr>
          <w:p w14:paraId="0C60D663"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Input információk, dokumentumok</w:t>
            </w:r>
          </w:p>
        </w:tc>
        <w:tc>
          <w:tcPr>
            <w:tcW w:w="1070" w:type="dxa"/>
            <w:vMerge w:val="restart"/>
            <w:shd w:val="clear" w:color="auto" w:fill="F2F2F2" w:themeFill="background1" w:themeFillShade="F2"/>
            <w:vAlign w:val="center"/>
            <w:hideMark/>
          </w:tcPr>
          <w:p w14:paraId="7A0D5560"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Output információ, dokumentum</w:t>
            </w:r>
          </w:p>
        </w:tc>
        <w:tc>
          <w:tcPr>
            <w:tcW w:w="655" w:type="dxa"/>
            <w:vMerge w:val="restart"/>
            <w:shd w:val="clear" w:color="auto" w:fill="F2F2F2" w:themeFill="background1" w:themeFillShade="F2"/>
            <w:vAlign w:val="center"/>
            <w:hideMark/>
          </w:tcPr>
          <w:p w14:paraId="6C914AA9"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Kapcsolódó IT rendszer</w:t>
            </w:r>
          </w:p>
        </w:tc>
        <w:tc>
          <w:tcPr>
            <w:tcW w:w="4922" w:type="dxa"/>
            <w:gridSpan w:val="5"/>
            <w:shd w:val="clear" w:color="auto" w:fill="F2F2F2" w:themeFill="background1" w:themeFillShade="F2"/>
            <w:noWrap/>
            <w:vAlign w:val="center"/>
            <w:hideMark/>
          </w:tcPr>
          <w:p w14:paraId="1CEA1D9F"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Szereplők</w:t>
            </w:r>
          </w:p>
        </w:tc>
        <w:tc>
          <w:tcPr>
            <w:tcW w:w="992" w:type="dxa"/>
            <w:shd w:val="clear" w:color="auto" w:fill="F2F2F2" w:themeFill="background1" w:themeFillShade="F2"/>
            <w:noWrap/>
            <w:vAlign w:val="center"/>
            <w:hideMark/>
          </w:tcPr>
          <w:p w14:paraId="5C7F29B6"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 </w:t>
            </w:r>
          </w:p>
        </w:tc>
        <w:tc>
          <w:tcPr>
            <w:tcW w:w="708" w:type="dxa"/>
            <w:shd w:val="clear" w:color="auto" w:fill="F2F2F2" w:themeFill="background1" w:themeFillShade="F2"/>
            <w:noWrap/>
            <w:vAlign w:val="center"/>
            <w:hideMark/>
          </w:tcPr>
          <w:p w14:paraId="157019DD"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 </w:t>
            </w:r>
          </w:p>
        </w:tc>
        <w:tc>
          <w:tcPr>
            <w:tcW w:w="710" w:type="dxa"/>
            <w:shd w:val="clear" w:color="auto" w:fill="F2F2F2" w:themeFill="background1" w:themeFillShade="F2"/>
            <w:noWrap/>
            <w:vAlign w:val="center"/>
            <w:hideMark/>
          </w:tcPr>
          <w:p w14:paraId="089CF899"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76" w:type="dxa"/>
            <w:vMerge w:val="restart"/>
            <w:shd w:val="clear" w:color="auto" w:fill="F2F2F2" w:themeFill="background1" w:themeFillShade="F2"/>
            <w:noWrap/>
            <w:vAlign w:val="center"/>
            <w:hideMark/>
          </w:tcPr>
          <w:p w14:paraId="08F9B9BC"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Megjegyzés</w:t>
            </w:r>
          </w:p>
        </w:tc>
      </w:tr>
      <w:tr w:rsidR="00E66D0E" w:rsidRPr="00E66D0E" w14:paraId="463AE4C6" w14:textId="77777777" w:rsidTr="00E66D0E">
        <w:trPr>
          <w:trHeight w:val="630"/>
        </w:trPr>
        <w:tc>
          <w:tcPr>
            <w:tcW w:w="529" w:type="dxa"/>
            <w:vMerge/>
            <w:shd w:val="clear" w:color="auto" w:fill="F2F2F2" w:themeFill="background1" w:themeFillShade="F2"/>
            <w:vAlign w:val="center"/>
            <w:hideMark/>
          </w:tcPr>
          <w:p w14:paraId="7D31A5AA" w14:textId="77777777" w:rsidR="00E66D0E" w:rsidRPr="00E66D0E" w:rsidRDefault="00E66D0E" w:rsidP="00E66D0E">
            <w:pPr>
              <w:widowControl/>
              <w:spacing w:before="0" w:after="0"/>
              <w:jc w:val="left"/>
              <w:rPr>
                <w:rFonts w:cs="Calibri"/>
                <w:color w:val="000000"/>
                <w:sz w:val="12"/>
                <w:szCs w:val="12"/>
              </w:rPr>
            </w:pPr>
          </w:p>
        </w:tc>
        <w:tc>
          <w:tcPr>
            <w:tcW w:w="841" w:type="dxa"/>
            <w:vMerge/>
            <w:shd w:val="clear" w:color="auto" w:fill="F2F2F2" w:themeFill="background1" w:themeFillShade="F2"/>
            <w:vAlign w:val="center"/>
            <w:hideMark/>
          </w:tcPr>
          <w:p w14:paraId="74AD62DD" w14:textId="77777777" w:rsidR="00E66D0E" w:rsidRPr="00E66D0E" w:rsidRDefault="00E66D0E" w:rsidP="00E66D0E">
            <w:pPr>
              <w:widowControl/>
              <w:spacing w:before="0" w:after="0"/>
              <w:jc w:val="left"/>
              <w:rPr>
                <w:rFonts w:cs="Calibri"/>
                <w:color w:val="000000"/>
                <w:sz w:val="12"/>
                <w:szCs w:val="12"/>
              </w:rPr>
            </w:pPr>
          </w:p>
        </w:tc>
        <w:tc>
          <w:tcPr>
            <w:tcW w:w="1294" w:type="dxa"/>
            <w:vMerge/>
            <w:shd w:val="clear" w:color="auto" w:fill="F2F2F2" w:themeFill="background1" w:themeFillShade="F2"/>
            <w:vAlign w:val="center"/>
            <w:hideMark/>
          </w:tcPr>
          <w:p w14:paraId="3AB6BF15" w14:textId="77777777" w:rsidR="00E66D0E" w:rsidRPr="00E66D0E" w:rsidRDefault="00E66D0E" w:rsidP="00E66D0E">
            <w:pPr>
              <w:widowControl/>
              <w:spacing w:before="0" w:after="0"/>
              <w:jc w:val="left"/>
              <w:rPr>
                <w:rFonts w:cs="Calibri"/>
                <w:color w:val="000000"/>
                <w:sz w:val="12"/>
                <w:szCs w:val="12"/>
              </w:rPr>
            </w:pPr>
          </w:p>
        </w:tc>
        <w:tc>
          <w:tcPr>
            <w:tcW w:w="1032" w:type="dxa"/>
            <w:vMerge/>
            <w:shd w:val="clear" w:color="auto" w:fill="F2F2F2" w:themeFill="background1" w:themeFillShade="F2"/>
            <w:vAlign w:val="center"/>
            <w:hideMark/>
          </w:tcPr>
          <w:p w14:paraId="0FCD59C8" w14:textId="77777777" w:rsidR="00E66D0E" w:rsidRPr="00E66D0E" w:rsidRDefault="00E66D0E" w:rsidP="00E66D0E">
            <w:pPr>
              <w:widowControl/>
              <w:spacing w:before="0" w:after="0"/>
              <w:jc w:val="left"/>
              <w:rPr>
                <w:rFonts w:cs="Calibri"/>
                <w:color w:val="000000"/>
                <w:sz w:val="12"/>
                <w:szCs w:val="12"/>
              </w:rPr>
            </w:pPr>
          </w:p>
        </w:tc>
        <w:tc>
          <w:tcPr>
            <w:tcW w:w="1070" w:type="dxa"/>
            <w:vMerge/>
            <w:shd w:val="clear" w:color="auto" w:fill="F2F2F2" w:themeFill="background1" w:themeFillShade="F2"/>
            <w:vAlign w:val="center"/>
            <w:hideMark/>
          </w:tcPr>
          <w:p w14:paraId="53F9F644" w14:textId="77777777" w:rsidR="00E66D0E" w:rsidRPr="00E66D0E" w:rsidRDefault="00E66D0E" w:rsidP="00E66D0E">
            <w:pPr>
              <w:widowControl/>
              <w:spacing w:before="0" w:after="0"/>
              <w:jc w:val="left"/>
              <w:rPr>
                <w:rFonts w:cs="Calibri"/>
                <w:color w:val="000000"/>
                <w:sz w:val="12"/>
                <w:szCs w:val="12"/>
              </w:rPr>
            </w:pPr>
          </w:p>
        </w:tc>
        <w:tc>
          <w:tcPr>
            <w:tcW w:w="655" w:type="dxa"/>
            <w:vMerge/>
            <w:shd w:val="clear" w:color="auto" w:fill="F2F2F2" w:themeFill="background1" w:themeFillShade="F2"/>
            <w:vAlign w:val="center"/>
            <w:hideMark/>
          </w:tcPr>
          <w:p w14:paraId="376979C7" w14:textId="77777777" w:rsidR="00E66D0E" w:rsidRPr="00E66D0E" w:rsidRDefault="00E66D0E" w:rsidP="00E66D0E">
            <w:pPr>
              <w:widowControl/>
              <w:spacing w:before="0" w:after="0"/>
              <w:jc w:val="left"/>
              <w:rPr>
                <w:rFonts w:cs="Calibri"/>
                <w:color w:val="000000"/>
                <w:sz w:val="12"/>
                <w:szCs w:val="12"/>
              </w:rPr>
            </w:pPr>
          </w:p>
        </w:tc>
        <w:tc>
          <w:tcPr>
            <w:tcW w:w="811" w:type="dxa"/>
            <w:shd w:val="clear" w:color="auto" w:fill="F2F2F2" w:themeFill="background1" w:themeFillShade="F2"/>
            <w:vAlign w:val="center"/>
            <w:hideMark/>
          </w:tcPr>
          <w:p w14:paraId="6471906C"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véleményez</w:t>
            </w:r>
          </w:p>
        </w:tc>
        <w:tc>
          <w:tcPr>
            <w:tcW w:w="993" w:type="dxa"/>
            <w:shd w:val="clear" w:color="auto" w:fill="F2F2F2" w:themeFill="background1" w:themeFillShade="F2"/>
            <w:vAlign w:val="center"/>
            <w:hideMark/>
          </w:tcPr>
          <w:p w14:paraId="73BE63DC"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dönt, végrehajtást elrendel</w:t>
            </w:r>
          </w:p>
        </w:tc>
        <w:tc>
          <w:tcPr>
            <w:tcW w:w="1275" w:type="dxa"/>
            <w:shd w:val="clear" w:color="auto" w:fill="F2F2F2" w:themeFill="background1" w:themeFillShade="F2"/>
            <w:vAlign w:val="center"/>
            <w:hideMark/>
          </w:tcPr>
          <w:p w14:paraId="6A09ECF3"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végrehajtásért felelős</w:t>
            </w:r>
          </w:p>
        </w:tc>
        <w:tc>
          <w:tcPr>
            <w:tcW w:w="851" w:type="dxa"/>
            <w:shd w:val="clear" w:color="auto" w:fill="F2F2F2" w:themeFill="background1" w:themeFillShade="F2"/>
            <w:vAlign w:val="center"/>
            <w:hideMark/>
          </w:tcPr>
          <w:p w14:paraId="19D41433"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közreműködik</w:t>
            </w:r>
          </w:p>
        </w:tc>
        <w:tc>
          <w:tcPr>
            <w:tcW w:w="992" w:type="dxa"/>
            <w:shd w:val="clear" w:color="auto" w:fill="F2F2F2" w:themeFill="background1" w:themeFillShade="F2"/>
            <w:vAlign w:val="center"/>
            <w:hideMark/>
          </w:tcPr>
          <w:p w14:paraId="7817ADE8"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tájékoztatást kap</w:t>
            </w:r>
          </w:p>
        </w:tc>
        <w:tc>
          <w:tcPr>
            <w:tcW w:w="992" w:type="dxa"/>
            <w:shd w:val="clear" w:color="auto" w:fill="F2F2F2" w:themeFill="background1" w:themeFillShade="F2"/>
            <w:vAlign w:val="center"/>
            <w:hideMark/>
          </w:tcPr>
          <w:p w14:paraId="3F77A520"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jóváhagy</w:t>
            </w:r>
          </w:p>
        </w:tc>
        <w:tc>
          <w:tcPr>
            <w:tcW w:w="708" w:type="dxa"/>
            <w:shd w:val="clear" w:color="auto" w:fill="F2F2F2" w:themeFill="background1" w:themeFillShade="F2"/>
            <w:vAlign w:val="center"/>
            <w:hideMark/>
          </w:tcPr>
          <w:p w14:paraId="6C06A29A"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egyetértési jogot gyakorol</w:t>
            </w:r>
          </w:p>
        </w:tc>
        <w:tc>
          <w:tcPr>
            <w:tcW w:w="710" w:type="dxa"/>
            <w:shd w:val="clear" w:color="auto" w:fill="F2F2F2" w:themeFill="background1" w:themeFillShade="F2"/>
            <w:noWrap/>
            <w:vAlign w:val="center"/>
            <w:hideMark/>
          </w:tcPr>
          <w:p w14:paraId="5598CFF3"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Határidő</w:t>
            </w:r>
          </w:p>
        </w:tc>
        <w:tc>
          <w:tcPr>
            <w:tcW w:w="1276" w:type="dxa"/>
            <w:vMerge/>
            <w:shd w:val="clear" w:color="auto" w:fill="F2F2F2" w:themeFill="background1" w:themeFillShade="F2"/>
            <w:vAlign w:val="center"/>
            <w:hideMark/>
          </w:tcPr>
          <w:p w14:paraId="626E8D98" w14:textId="77777777" w:rsidR="00E66D0E" w:rsidRPr="00E66D0E" w:rsidRDefault="00E66D0E" w:rsidP="00E66D0E">
            <w:pPr>
              <w:widowControl/>
              <w:spacing w:before="0" w:after="0"/>
              <w:jc w:val="left"/>
              <w:rPr>
                <w:rFonts w:cs="Calibri"/>
                <w:color w:val="000000"/>
                <w:sz w:val="12"/>
                <w:szCs w:val="12"/>
              </w:rPr>
            </w:pPr>
          </w:p>
        </w:tc>
      </w:tr>
      <w:tr w:rsidR="00E66D0E" w:rsidRPr="00E66D0E" w14:paraId="46F85F66" w14:textId="77777777" w:rsidTr="00E66D0E">
        <w:trPr>
          <w:trHeight w:val="690"/>
        </w:trPr>
        <w:tc>
          <w:tcPr>
            <w:tcW w:w="529" w:type="dxa"/>
            <w:shd w:val="clear" w:color="auto" w:fill="auto"/>
            <w:noWrap/>
            <w:vAlign w:val="center"/>
            <w:hideMark/>
          </w:tcPr>
          <w:p w14:paraId="176D56D4"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41" w:type="dxa"/>
            <w:shd w:val="clear" w:color="auto" w:fill="auto"/>
            <w:vAlign w:val="center"/>
            <w:hideMark/>
          </w:tcPr>
          <w:p w14:paraId="58A8B01F"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94" w:type="dxa"/>
            <w:shd w:val="clear" w:color="auto" w:fill="auto"/>
            <w:vAlign w:val="center"/>
            <w:hideMark/>
          </w:tcPr>
          <w:p w14:paraId="5A797C70"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Megrendelés aláírása (16. § (4))</w:t>
            </w:r>
          </w:p>
        </w:tc>
        <w:tc>
          <w:tcPr>
            <w:tcW w:w="1032" w:type="dxa"/>
            <w:shd w:val="clear" w:color="auto" w:fill="auto"/>
            <w:vAlign w:val="center"/>
            <w:hideMark/>
          </w:tcPr>
          <w:p w14:paraId="01A7B31A" w14:textId="77777777" w:rsidR="00E66D0E" w:rsidRPr="00E66D0E" w:rsidRDefault="00E66D0E" w:rsidP="00E66D0E">
            <w:pPr>
              <w:widowControl/>
              <w:spacing w:before="0" w:after="0"/>
              <w:jc w:val="left"/>
              <w:rPr>
                <w:rFonts w:cs="Calibri"/>
                <w:sz w:val="12"/>
                <w:szCs w:val="12"/>
              </w:rPr>
            </w:pPr>
            <w:r w:rsidRPr="00E66D0E">
              <w:rPr>
                <w:rFonts w:cs="Calibri"/>
                <w:sz w:val="12"/>
                <w:szCs w:val="12"/>
              </w:rPr>
              <w:t>Pénzügyi ellenjegyzéssel ellátott megrendelés</w:t>
            </w:r>
          </w:p>
        </w:tc>
        <w:tc>
          <w:tcPr>
            <w:tcW w:w="1070" w:type="dxa"/>
            <w:shd w:val="clear" w:color="auto" w:fill="auto"/>
            <w:vAlign w:val="center"/>
            <w:hideMark/>
          </w:tcPr>
          <w:p w14:paraId="198E9AD4" w14:textId="77777777" w:rsidR="00E66D0E" w:rsidRPr="00E66D0E" w:rsidRDefault="00E66D0E" w:rsidP="00E66D0E">
            <w:pPr>
              <w:widowControl/>
              <w:spacing w:before="0" w:after="0"/>
              <w:jc w:val="left"/>
              <w:rPr>
                <w:rFonts w:cs="Calibri"/>
                <w:sz w:val="12"/>
                <w:szCs w:val="12"/>
              </w:rPr>
            </w:pPr>
            <w:r w:rsidRPr="00E66D0E">
              <w:rPr>
                <w:rFonts w:cs="Calibri"/>
                <w:sz w:val="12"/>
                <w:szCs w:val="12"/>
              </w:rPr>
              <w:t>Kötelezettségvállaló által aláírt megrendelés</w:t>
            </w:r>
          </w:p>
        </w:tc>
        <w:tc>
          <w:tcPr>
            <w:tcW w:w="655" w:type="dxa"/>
            <w:shd w:val="clear" w:color="auto" w:fill="auto"/>
            <w:vAlign w:val="center"/>
            <w:hideMark/>
          </w:tcPr>
          <w:p w14:paraId="0ED67B34"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811" w:type="dxa"/>
            <w:shd w:val="clear" w:color="auto" w:fill="auto"/>
            <w:noWrap/>
            <w:vAlign w:val="center"/>
            <w:hideMark/>
          </w:tcPr>
          <w:p w14:paraId="5541441B"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3" w:type="dxa"/>
            <w:shd w:val="clear" w:color="auto" w:fill="auto"/>
            <w:vAlign w:val="center"/>
            <w:hideMark/>
          </w:tcPr>
          <w:p w14:paraId="43DEA992"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kötelezettségvállaló (</w:t>
            </w:r>
            <w:proofErr w:type="spellStart"/>
            <w:r w:rsidRPr="00E66D0E">
              <w:rPr>
                <w:rFonts w:cs="Calibri"/>
                <w:color w:val="000000"/>
                <w:sz w:val="12"/>
                <w:szCs w:val="12"/>
              </w:rPr>
              <w:t>kvsz</w:t>
            </w:r>
            <w:proofErr w:type="spellEnd"/>
            <w:r w:rsidRPr="00E66D0E">
              <w:rPr>
                <w:rFonts w:cs="Calibri"/>
                <w:color w:val="000000"/>
                <w:sz w:val="12"/>
                <w:szCs w:val="12"/>
              </w:rPr>
              <w:t>. szerint)</w:t>
            </w:r>
          </w:p>
        </w:tc>
        <w:tc>
          <w:tcPr>
            <w:tcW w:w="1275" w:type="dxa"/>
            <w:shd w:val="clear" w:color="auto" w:fill="auto"/>
            <w:vAlign w:val="center"/>
            <w:hideMark/>
          </w:tcPr>
          <w:p w14:paraId="501C1B75"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51" w:type="dxa"/>
            <w:shd w:val="clear" w:color="auto" w:fill="auto"/>
            <w:vAlign w:val="center"/>
            <w:hideMark/>
          </w:tcPr>
          <w:p w14:paraId="6156340A"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431749FC"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6F7E2707"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08" w:type="dxa"/>
            <w:shd w:val="clear" w:color="auto" w:fill="auto"/>
            <w:vAlign w:val="center"/>
            <w:hideMark/>
          </w:tcPr>
          <w:p w14:paraId="55AC399E"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10" w:type="dxa"/>
            <w:shd w:val="clear" w:color="auto" w:fill="auto"/>
            <w:vAlign w:val="center"/>
            <w:hideMark/>
          </w:tcPr>
          <w:p w14:paraId="4B2B48D3"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6" w:type="dxa"/>
            <w:shd w:val="clear" w:color="auto" w:fill="auto"/>
            <w:noWrap/>
            <w:vAlign w:val="center"/>
            <w:hideMark/>
          </w:tcPr>
          <w:p w14:paraId="5695AC1B"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r>
      <w:tr w:rsidR="00E66D0E" w:rsidRPr="00E66D0E" w14:paraId="0487E1C3" w14:textId="77777777" w:rsidTr="00E66D0E">
        <w:trPr>
          <w:trHeight w:val="690"/>
        </w:trPr>
        <w:tc>
          <w:tcPr>
            <w:tcW w:w="529" w:type="dxa"/>
            <w:shd w:val="clear" w:color="auto" w:fill="auto"/>
            <w:noWrap/>
            <w:vAlign w:val="center"/>
            <w:hideMark/>
          </w:tcPr>
          <w:p w14:paraId="4170B2DB"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41" w:type="dxa"/>
            <w:shd w:val="clear" w:color="auto" w:fill="auto"/>
            <w:vAlign w:val="center"/>
            <w:hideMark/>
          </w:tcPr>
          <w:p w14:paraId="1B8A5D7E"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94" w:type="dxa"/>
            <w:shd w:val="clear" w:color="auto" w:fill="auto"/>
            <w:vAlign w:val="center"/>
            <w:hideMark/>
          </w:tcPr>
          <w:p w14:paraId="26316DC3"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Iktatott, megrendelésszámmal, témaszámmal ellátott megrendelés megküldése a szállító felé (16. § (4))</w:t>
            </w:r>
          </w:p>
        </w:tc>
        <w:tc>
          <w:tcPr>
            <w:tcW w:w="1032" w:type="dxa"/>
            <w:shd w:val="clear" w:color="auto" w:fill="auto"/>
            <w:vAlign w:val="center"/>
            <w:hideMark/>
          </w:tcPr>
          <w:p w14:paraId="514C9427" w14:textId="77777777" w:rsidR="00E66D0E" w:rsidRPr="00E66D0E" w:rsidRDefault="00E66D0E" w:rsidP="00E66D0E">
            <w:pPr>
              <w:widowControl/>
              <w:spacing w:before="0" w:after="0"/>
              <w:jc w:val="left"/>
              <w:rPr>
                <w:rFonts w:cs="Calibri"/>
                <w:sz w:val="12"/>
                <w:szCs w:val="12"/>
              </w:rPr>
            </w:pPr>
            <w:r w:rsidRPr="00E66D0E">
              <w:rPr>
                <w:rFonts w:cs="Calibri"/>
                <w:sz w:val="12"/>
                <w:szCs w:val="12"/>
              </w:rPr>
              <w:t>Kötelezettségvállaló által aláírt megrendelés</w:t>
            </w:r>
          </w:p>
        </w:tc>
        <w:tc>
          <w:tcPr>
            <w:tcW w:w="1070" w:type="dxa"/>
            <w:shd w:val="clear" w:color="auto" w:fill="auto"/>
            <w:vAlign w:val="center"/>
            <w:hideMark/>
          </w:tcPr>
          <w:p w14:paraId="01DC6C7F" w14:textId="77777777" w:rsidR="00E66D0E" w:rsidRPr="00E66D0E" w:rsidRDefault="00E66D0E" w:rsidP="00E66D0E">
            <w:pPr>
              <w:widowControl/>
              <w:spacing w:before="0" w:after="0"/>
              <w:jc w:val="left"/>
              <w:rPr>
                <w:rFonts w:cs="Calibri"/>
                <w:sz w:val="12"/>
                <w:szCs w:val="12"/>
              </w:rPr>
            </w:pPr>
            <w:r w:rsidRPr="00E66D0E">
              <w:rPr>
                <w:rFonts w:cs="Calibri"/>
                <w:sz w:val="12"/>
                <w:szCs w:val="12"/>
              </w:rPr>
              <w:t>Iktatott, azonosítószámokkal ellátott megrendelés</w:t>
            </w:r>
          </w:p>
        </w:tc>
        <w:tc>
          <w:tcPr>
            <w:tcW w:w="655" w:type="dxa"/>
            <w:shd w:val="clear" w:color="auto" w:fill="auto"/>
            <w:vAlign w:val="center"/>
            <w:hideMark/>
          </w:tcPr>
          <w:p w14:paraId="003AECD4"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811" w:type="dxa"/>
            <w:shd w:val="clear" w:color="auto" w:fill="auto"/>
            <w:noWrap/>
            <w:vAlign w:val="center"/>
            <w:hideMark/>
          </w:tcPr>
          <w:p w14:paraId="6F9C2654"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3" w:type="dxa"/>
            <w:shd w:val="clear" w:color="auto" w:fill="auto"/>
            <w:vAlign w:val="center"/>
            <w:hideMark/>
          </w:tcPr>
          <w:p w14:paraId="547766E2"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75" w:type="dxa"/>
            <w:shd w:val="clear" w:color="auto" w:fill="auto"/>
            <w:vAlign w:val="center"/>
            <w:hideMark/>
          </w:tcPr>
          <w:p w14:paraId="03B2DE39"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Lebonyolító</w:t>
            </w:r>
          </w:p>
        </w:tc>
        <w:tc>
          <w:tcPr>
            <w:tcW w:w="851" w:type="dxa"/>
            <w:shd w:val="clear" w:color="auto" w:fill="auto"/>
            <w:vAlign w:val="center"/>
            <w:hideMark/>
          </w:tcPr>
          <w:p w14:paraId="0003D653"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2E41E8AC"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3187E302"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08" w:type="dxa"/>
            <w:shd w:val="clear" w:color="auto" w:fill="auto"/>
            <w:vAlign w:val="center"/>
            <w:hideMark/>
          </w:tcPr>
          <w:p w14:paraId="451C80D5"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10" w:type="dxa"/>
            <w:shd w:val="clear" w:color="auto" w:fill="auto"/>
            <w:vAlign w:val="center"/>
            <w:hideMark/>
          </w:tcPr>
          <w:p w14:paraId="718736F1"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6" w:type="dxa"/>
            <w:shd w:val="clear" w:color="auto" w:fill="auto"/>
            <w:noWrap/>
            <w:vAlign w:val="center"/>
            <w:hideMark/>
          </w:tcPr>
          <w:p w14:paraId="6B53AFB0"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r>
      <w:tr w:rsidR="00E66D0E" w:rsidRPr="00E66D0E" w14:paraId="0C4880B3" w14:textId="77777777" w:rsidTr="00E66D0E">
        <w:trPr>
          <w:trHeight w:val="690"/>
        </w:trPr>
        <w:tc>
          <w:tcPr>
            <w:tcW w:w="529" w:type="dxa"/>
            <w:shd w:val="clear" w:color="auto" w:fill="auto"/>
            <w:noWrap/>
            <w:vAlign w:val="center"/>
            <w:hideMark/>
          </w:tcPr>
          <w:p w14:paraId="6BEC9BD3"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41" w:type="dxa"/>
            <w:shd w:val="clear" w:color="auto" w:fill="auto"/>
            <w:noWrap/>
            <w:vAlign w:val="center"/>
            <w:hideMark/>
          </w:tcPr>
          <w:p w14:paraId="6F22F160"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94" w:type="dxa"/>
            <w:shd w:val="clear" w:color="auto" w:fill="auto"/>
            <w:vAlign w:val="center"/>
            <w:hideMark/>
          </w:tcPr>
          <w:p w14:paraId="2A92D64E"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Megrendelés visszaigazolás ellenőrzése (16. § (5))</w:t>
            </w:r>
          </w:p>
        </w:tc>
        <w:tc>
          <w:tcPr>
            <w:tcW w:w="1032" w:type="dxa"/>
            <w:shd w:val="clear" w:color="auto" w:fill="auto"/>
            <w:vAlign w:val="center"/>
            <w:hideMark/>
          </w:tcPr>
          <w:p w14:paraId="5E342D80" w14:textId="77777777" w:rsidR="00E66D0E" w:rsidRPr="00E66D0E" w:rsidRDefault="00E66D0E" w:rsidP="00E66D0E">
            <w:pPr>
              <w:widowControl/>
              <w:spacing w:before="0" w:after="0"/>
              <w:jc w:val="left"/>
              <w:rPr>
                <w:rFonts w:cs="Calibri"/>
                <w:sz w:val="12"/>
                <w:szCs w:val="12"/>
              </w:rPr>
            </w:pPr>
            <w:r w:rsidRPr="00E66D0E">
              <w:rPr>
                <w:rFonts w:cs="Calibri"/>
                <w:sz w:val="12"/>
                <w:szCs w:val="12"/>
              </w:rPr>
              <w:t>Iktatott, azonosítószámokkal ellátott megrendelés</w:t>
            </w:r>
          </w:p>
        </w:tc>
        <w:tc>
          <w:tcPr>
            <w:tcW w:w="1070" w:type="dxa"/>
            <w:shd w:val="clear" w:color="auto" w:fill="auto"/>
            <w:vAlign w:val="center"/>
            <w:hideMark/>
          </w:tcPr>
          <w:p w14:paraId="12C26610"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Felülvizsgált, megrendeléssel összehasonlított visszaigazolás</w:t>
            </w:r>
          </w:p>
        </w:tc>
        <w:tc>
          <w:tcPr>
            <w:tcW w:w="655" w:type="dxa"/>
            <w:shd w:val="clear" w:color="auto" w:fill="auto"/>
            <w:noWrap/>
            <w:vAlign w:val="center"/>
            <w:hideMark/>
          </w:tcPr>
          <w:p w14:paraId="46D23021"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11" w:type="dxa"/>
            <w:shd w:val="clear" w:color="auto" w:fill="auto"/>
            <w:noWrap/>
            <w:vAlign w:val="center"/>
            <w:hideMark/>
          </w:tcPr>
          <w:p w14:paraId="088D444C"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3" w:type="dxa"/>
            <w:shd w:val="clear" w:color="auto" w:fill="auto"/>
            <w:vAlign w:val="center"/>
            <w:hideMark/>
          </w:tcPr>
          <w:p w14:paraId="2E81D713"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5" w:type="dxa"/>
            <w:shd w:val="clear" w:color="auto" w:fill="auto"/>
            <w:noWrap/>
            <w:vAlign w:val="center"/>
            <w:hideMark/>
          </w:tcPr>
          <w:p w14:paraId="4624C7F9"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Lebonyolító</w:t>
            </w:r>
          </w:p>
        </w:tc>
        <w:tc>
          <w:tcPr>
            <w:tcW w:w="851" w:type="dxa"/>
            <w:shd w:val="clear" w:color="auto" w:fill="auto"/>
            <w:vAlign w:val="center"/>
            <w:hideMark/>
          </w:tcPr>
          <w:p w14:paraId="0C186DA8"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2033837A"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734790B2"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08" w:type="dxa"/>
            <w:shd w:val="clear" w:color="auto" w:fill="auto"/>
            <w:vAlign w:val="center"/>
            <w:hideMark/>
          </w:tcPr>
          <w:p w14:paraId="1B86F168"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10" w:type="dxa"/>
            <w:shd w:val="clear" w:color="auto" w:fill="auto"/>
            <w:noWrap/>
            <w:vAlign w:val="center"/>
            <w:hideMark/>
          </w:tcPr>
          <w:p w14:paraId="22E7D642"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6" w:type="dxa"/>
            <w:shd w:val="clear" w:color="auto" w:fill="auto"/>
            <w:noWrap/>
            <w:vAlign w:val="center"/>
            <w:hideMark/>
          </w:tcPr>
          <w:p w14:paraId="331373A6"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r>
      <w:tr w:rsidR="00E66D0E" w:rsidRPr="00E66D0E" w14:paraId="1E010CEB" w14:textId="77777777" w:rsidTr="00E66D0E">
        <w:trPr>
          <w:trHeight w:val="360"/>
        </w:trPr>
        <w:tc>
          <w:tcPr>
            <w:tcW w:w="529" w:type="dxa"/>
            <w:shd w:val="clear" w:color="auto" w:fill="auto"/>
            <w:noWrap/>
            <w:vAlign w:val="center"/>
            <w:hideMark/>
          </w:tcPr>
          <w:p w14:paraId="547DFAE3"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7.</w:t>
            </w:r>
          </w:p>
        </w:tc>
        <w:tc>
          <w:tcPr>
            <w:tcW w:w="841" w:type="dxa"/>
            <w:shd w:val="clear" w:color="auto" w:fill="auto"/>
            <w:noWrap/>
            <w:vAlign w:val="center"/>
            <w:hideMark/>
          </w:tcPr>
          <w:p w14:paraId="000EC896"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Szerződéskötés</w:t>
            </w:r>
          </w:p>
        </w:tc>
        <w:tc>
          <w:tcPr>
            <w:tcW w:w="1294" w:type="dxa"/>
            <w:shd w:val="clear" w:color="auto" w:fill="auto"/>
            <w:vAlign w:val="center"/>
            <w:hideMark/>
          </w:tcPr>
          <w:p w14:paraId="5231C81B"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Szerződéstervezet összeállítása (15.§ (1)-(2))</w:t>
            </w:r>
          </w:p>
        </w:tc>
        <w:tc>
          <w:tcPr>
            <w:tcW w:w="1032" w:type="dxa"/>
            <w:shd w:val="clear" w:color="auto" w:fill="auto"/>
            <w:vAlign w:val="center"/>
            <w:hideMark/>
          </w:tcPr>
          <w:p w14:paraId="5AD694B1" w14:textId="77777777" w:rsidR="00E66D0E" w:rsidRPr="00E66D0E" w:rsidRDefault="00E66D0E" w:rsidP="00E66D0E">
            <w:pPr>
              <w:widowControl/>
              <w:spacing w:before="0" w:after="0"/>
              <w:jc w:val="left"/>
              <w:rPr>
                <w:rFonts w:cs="Calibri"/>
                <w:sz w:val="12"/>
                <w:szCs w:val="12"/>
              </w:rPr>
            </w:pPr>
            <w:r w:rsidRPr="00E66D0E">
              <w:rPr>
                <w:rFonts w:cs="Calibri"/>
                <w:sz w:val="12"/>
                <w:szCs w:val="12"/>
              </w:rPr>
              <w:t>Minősített beszerzési igény</w:t>
            </w:r>
          </w:p>
        </w:tc>
        <w:tc>
          <w:tcPr>
            <w:tcW w:w="1070" w:type="dxa"/>
            <w:shd w:val="clear" w:color="auto" w:fill="auto"/>
            <w:vAlign w:val="center"/>
            <w:hideMark/>
          </w:tcPr>
          <w:p w14:paraId="75132C74"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Szerződéstervezet</w:t>
            </w:r>
          </w:p>
        </w:tc>
        <w:tc>
          <w:tcPr>
            <w:tcW w:w="655" w:type="dxa"/>
            <w:shd w:val="clear" w:color="auto" w:fill="auto"/>
            <w:noWrap/>
            <w:vAlign w:val="center"/>
            <w:hideMark/>
          </w:tcPr>
          <w:p w14:paraId="7B9D5C64"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11" w:type="dxa"/>
            <w:shd w:val="clear" w:color="auto" w:fill="auto"/>
            <w:noWrap/>
            <w:vAlign w:val="center"/>
            <w:hideMark/>
          </w:tcPr>
          <w:p w14:paraId="5EEE6B14"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3" w:type="dxa"/>
            <w:shd w:val="clear" w:color="auto" w:fill="auto"/>
            <w:vAlign w:val="center"/>
            <w:hideMark/>
          </w:tcPr>
          <w:p w14:paraId="7B8EB6C1"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5" w:type="dxa"/>
            <w:shd w:val="clear" w:color="auto" w:fill="auto"/>
            <w:noWrap/>
            <w:vAlign w:val="center"/>
            <w:hideMark/>
          </w:tcPr>
          <w:p w14:paraId="2D05F7CF"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Lebonyolító</w:t>
            </w:r>
          </w:p>
        </w:tc>
        <w:tc>
          <w:tcPr>
            <w:tcW w:w="851" w:type="dxa"/>
            <w:shd w:val="clear" w:color="auto" w:fill="auto"/>
            <w:vAlign w:val="center"/>
            <w:hideMark/>
          </w:tcPr>
          <w:p w14:paraId="5900970A"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Jogi osztály</w:t>
            </w:r>
          </w:p>
        </w:tc>
        <w:tc>
          <w:tcPr>
            <w:tcW w:w="992" w:type="dxa"/>
            <w:shd w:val="clear" w:color="auto" w:fill="auto"/>
            <w:vAlign w:val="center"/>
            <w:hideMark/>
          </w:tcPr>
          <w:p w14:paraId="06AF487B"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0D7C551A"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08" w:type="dxa"/>
            <w:shd w:val="clear" w:color="auto" w:fill="auto"/>
            <w:vAlign w:val="center"/>
            <w:hideMark/>
          </w:tcPr>
          <w:p w14:paraId="75D985AF"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10" w:type="dxa"/>
            <w:shd w:val="clear" w:color="auto" w:fill="auto"/>
            <w:noWrap/>
            <w:vAlign w:val="center"/>
            <w:hideMark/>
          </w:tcPr>
          <w:p w14:paraId="34EA701A"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6" w:type="dxa"/>
            <w:shd w:val="clear" w:color="auto" w:fill="auto"/>
            <w:noWrap/>
            <w:vAlign w:val="center"/>
            <w:hideMark/>
          </w:tcPr>
          <w:p w14:paraId="20DB7415"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r>
      <w:tr w:rsidR="00E66D0E" w:rsidRPr="00E66D0E" w14:paraId="00191B3F" w14:textId="77777777" w:rsidTr="00E66D0E">
        <w:trPr>
          <w:trHeight w:val="690"/>
        </w:trPr>
        <w:tc>
          <w:tcPr>
            <w:tcW w:w="529" w:type="dxa"/>
            <w:shd w:val="clear" w:color="auto" w:fill="auto"/>
            <w:noWrap/>
            <w:vAlign w:val="center"/>
            <w:hideMark/>
          </w:tcPr>
          <w:p w14:paraId="29594B32"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41" w:type="dxa"/>
            <w:shd w:val="clear" w:color="auto" w:fill="auto"/>
            <w:noWrap/>
            <w:vAlign w:val="center"/>
            <w:hideMark/>
          </w:tcPr>
          <w:p w14:paraId="61A67D00"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94" w:type="dxa"/>
            <w:shd w:val="clear" w:color="auto" w:fill="auto"/>
            <w:vAlign w:val="center"/>
            <w:hideMark/>
          </w:tcPr>
          <w:p w14:paraId="4B165FE9"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Szerződésszám, témaszám felvezetése a tervezetre. (15. § (4))</w:t>
            </w:r>
            <w:r w:rsidRPr="00E66D0E">
              <w:rPr>
                <w:rFonts w:cs="Calibri"/>
                <w:color w:val="FF0000"/>
                <w:sz w:val="12"/>
                <w:szCs w:val="12"/>
              </w:rPr>
              <w:t>.</w:t>
            </w:r>
          </w:p>
        </w:tc>
        <w:tc>
          <w:tcPr>
            <w:tcW w:w="1032" w:type="dxa"/>
            <w:shd w:val="clear" w:color="auto" w:fill="auto"/>
            <w:vAlign w:val="center"/>
            <w:hideMark/>
          </w:tcPr>
          <w:p w14:paraId="346A519A"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Szerződéstervezet</w:t>
            </w:r>
          </w:p>
        </w:tc>
        <w:tc>
          <w:tcPr>
            <w:tcW w:w="1070" w:type="dxa"/>
            <w:shd w:val="clear" w:color="auto" w:fill="auto"/>
            <w:vAlign w:val="center"/>
            <w:hideMark/>
          </w:tcPr>
          <w:p w14:paraId="6DC94042"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Azonosítókkal ellátott szerződéstervezet</w:t>
            </w:r>
          </w:p>
        </w:tc>
        <w:tc>
          <w:tcPr>
            <w:tcW w:w="655" w:type="dxa"/>
            <w:shd w:val="clear" w:color="auto" w:fill="auto"/>
            <w:noWrap/>
            <w:vAlign w:val="center"/>
            <w:hideMark/>
          </w:tcPr>
          <w:p w14:paraId="5CB31079"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11" w:type="dxa"/>
            <w:shd w:val="clear" w:color="auto" w:fill="auto"/>
            <w:noWrap/>
            <w:vAlign w:val="center"/>
            <w:hideMark/>
          </w:tcPr>
          <w:p w14:paraId="5C8BCC65"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3" w:type="dxa"/>
            <w:shd w:val="clear" w:color="auto" w:fill="auto"/>
            <w:vAlign w:val="center"/>
            <w:hideMark/>
          </w:tcPr>
          <w:p w14:paraId="7A2D21BE"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5" w:type="dxa"/>
            <w:shd w:val="clear" w:color="auto" w:fill="auto"/>
            <w:noWrap/>
            <w:vAlign w:val="center"/>
            <w:hideMark/>
          </w:tcPr>
          <w:p w14:paraId="30747B2C" w14:textId="568C1CB8"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Lebonyolító</w:t>
            </w:r>
            <w:r w:rsidR="009E4FD4">
              <w:rPr>
                <w:rFonts w:cs="Calibri"/>
                <w:color w:val="000000"/>
                <w:sz w:val="12"/>
                <w:szCs w:val="12"/>
              </w:rPr>
              <w:t>, BVO</w:t>
            </w:r>
          </w:p>
        </w:tc>
        <w:tc>
          <w:tcPr>
            <w:tcW w:w="851" w:type="dxa"/>
            <w:shd w:val="clear" w:color="auto" w:fill="auto"/>
            <w:vAlign w:val="center"/>
            <w:hideMark/>
          </w:tcPr>
          <w:p w14:paraId="7FA61847"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21FE5F12"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3691F202"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08" w:type="dxa"/>
            <w:shd w:val="clear" w:color="auto" w:fill="auto"/>
            <w:vAlign w:val="center"/>
            <w:hideMark/>
          </w:tcPr>
          <w:p w14:paraId="17FE009C"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10" w:type="dxa"/>
            <w:shd w:val="clear" w:color="auto" w:fill="auto"/>
            <w:noWrap/>
            <w:vAlign w:val="center"/>
            <w:hideMark/>
          </w:tcPr>
          <w:p w14:paraId="066A17E6"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6" w:type="dxa"/>
            <w:shd w:val="clear" w:color="auto" w:fill="auto"/>
            <w:noWrap/>
            <w:vAlign w:val="center"/>
            <w:hideMark/>
          </w:tcPr>
          <w:p w14:paraId="2F238103"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r>
      <w:tr w:rsidR="00E66D0E" w:rsidRPr="00E66D0E" w14:paraId="5B265EDF" w14:textId="77777777" w:rsidTr="00E66D0E">
        <w:trPr>
          <w:trHeight w:val="690"/>
        </w:trPr>
        <w:tc>
          <w:tcPr>
            <w:tcW w:w="529" w:type="dxa"/>
            <w:shd w:val="clear" w:color="auto" w:fill="auto"/>
            <w:noWrap/>
            <w:vAlign w:val="center"/>
            <w:hideMark/>
          </w:tcPr>
          <w:p w14:paraId="5E36FA7B"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41" w:type="dxa"/>
            <w:shd w:val="clear" w:color="auto" w:fill="auto"/>
            <w:noWrap/>
            <w:vAlign w:val="center"/>
            <w:hideMark/>
          </w:tcPr>
          <w:p w14:paraId="7E341C2B"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94" w:type="dxa"/>
            <w:shd w:val="clear" w:color="auto" w:fill="auto"/>
            <w:vAlign w:val="center"/>
            <w:hideMark/>
          </w:tcPr>
          <w:p w14:paraId="3029A325"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Pénzügyi ellenjegyzés (15. § (5))</w:t>
            </w:r>
          </w:p>
        </w:tc>
        <w:tc>
          <w:tcPr>
            <w:tcW w:w="1032" w:type="dxa"/>
            <w:shd w:val="clear" w:color="auto" w:fill="auto"/>
            <w:vAlign w:val="center"/>
            <w:hideMark/>
          </w:tcPr>
          <w:p w14:paraId="4864904B"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Azonosítókkal ellátott szerződéstervezet</w:t>
            </w:r>
          </w:p>
        </w:tc>
        <w:tc>
          <w:tcPr>
            <w:tcW w:w="1070" w:type="dxa"/>
            <w:shd w:val="clear" w:color="auto" w:fill="auto"/>
            <w:vAlign w:val="center"/>
            <w:hideMark/>
          </w:tcPr>
          <w:p w14:paraId="55005C85"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Pénzügyi ellenjegyzéssel ellátott szerződéstervezet</w:t>
            </w:r>
          </w:p>
        </w:tc>
        <w:tc>
          <w:tcPr>
            <w:tcW w:w="655" w:type="dxa"/>
            <w:shd w:val="clear" w:color="auto" w:fill="auto"/>
            <w:noWrap/>
            <w:vAlign w:val="center"/>
            <w:hideMark/>
          </w:tcPr>
          <w:p w14:paraId="09EA3AE7"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11" w:type="dxa"/>
            <w:shd w:val="clear" w:color="auto" w:fill="auto"/>
            <w:noWrap/>
            <w:vAlign w:val="center"/>
            <w:hideMark/>
          </w:tcPr>
          <w:p w14:paraId="79E26890"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3" w:type="dxa"/>
            <w:shd w:val="clear" w:color="auto" w:fill="auto"/>
            <w:vAlign w:val="center"/>
            <w:hideMark/>
          </w:tcPr>
          <w:p w14:paraId="7DD24270"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5" w:type="dxa"/>
            <w:shd w:val="clear" w:color="auto" w:fill="auto"/>
            <w:vAlign w:val="center"/>
            <w:hideMark/>
          </w:tcPr>
          <w:p w14:paraId="064BB2B6"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Pénzügyi ellenjegyző (</w:t>
            </w:r>
            <w:proofErr w:type="spellStart"/>
            <w:r w:rsidRPr="00E66D0E">
              <w:rPr>
                <w:rFonts w:cs="Calibri"/>
                <w:color w:val="000000"/>
                <w:sz w:val="12"/>
                <w:szCs w:val="12"/>
              </w:rPr>
              <w:t>kvsz</w:t>
            </w:r>
            <w:proofErr w:type="spellEnd"/>
            <w:r w:rsidRPr="00E66D0E">
              <w:rPr>
                <w:rFonts w:cs="Calibri"/>
                <w:color w:val="000000"/>
                <w:sz w:val="12"/>
                <w:szCs w:val="12"/>
              </w:rPr>
              <w:t>. szerint)</w:t>
            </w:r>
          </w:p>
        </w:tc>
        <w:tc>
          <w:tcPr>
            <w:tcW w:w="851" w:type="dxa"/>
            <w:shd w:val="clear" w:color="auto" w:fill="auto"/>
            <w:vAlign w:val="center"/>
            <w:hideMark/>
          </w:tcPr>
          <w:p w14:paraId="21139283"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06E86D61"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1DB8E826"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08" w:type="dxa"/>
            <w:shd w:val="clear" w:color="auto" w:fill="auto"/>
            <w:vAlign w:val="center"/>
            <w:hideMark/>
          </w:tcPr>
          <w:p w14:paraId="59AEBF56"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10" w:type="dxa"/>
            <w:shd w:val="clear" w:color="auto" w:fill="auto"/>
            <w:noWrap/>
            <w:vAlign w:val="center"/>
            <w:hideMark/>
          </w:tcPr>
          <w:p w14:paraId="1FEF35AA"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6" w:type="dxa"/>
            <w:shd w:val="clear" w:color="auto" w:fill="auto"/>
            <w:noWrap/>
            <w:vAlign w:val="center"/>
            <w:hideMark/>
          </w:tcPr>
          <w:p w14:paraId="36EA720E"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r>
      <w:tr w:rsidR="00E66D0E" w:rsidRPr="00E66D0E" w14:paraId="03AEF6BA" w14:textId="77777777" w:rsidTr="00E66D0E">
        <w:trPr>
          <w:trHeight w:val="690"/>
        </w:trPr>
        <w:tc>
          <w:tcPr>
            <w:tcW w:w="529" w:type="dxa"/>
            <w:shd w:val="clear" w:color="auto" w:fill="auto"/>
            <w:noWrap/>
            <w:vAlign w:val="center"/>
            <w:hideMark/>
          </w:tcPr>
          <w:p w14:paraId="6A127E68"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41" w:type="dxa"/>
            <w:shd w:val="clear" w:color="auto" w:fill="auto"/>
            <w:noWrap/>
            <w:vAlign w:val="center"/>
            <w:hideMark/>
          </w:tcPr>
          <w:p w14:paraId="62883D1C"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94" w:type="dxa"/>
            <w:shd w:val="clear" w:color="auto" w:fill="auto"/>
            <w:vAlign w:val="center"/>
            <w:hideMark/>
          </w:tcPr>
          <w:p w14:paraId="1F9D5981"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Szerződés aláírása</w:t>
            </w:r>
          </w:p>
        </w:tc>
        <w:tc>
          <w:tcPr>
            <w:tcW w:w="1032" w:type="dxa"/>
            <w:shd w:val="clear" w:color="auto" w:fill="auto"/>
            <w:vAlign w:val="center"/>
            <w:hideMark/>
          </w:tcPr>
          <w:p w14:paraId="727F66C7"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Pénzügyi ellenjegyzéssel ellátott szerződéstervezet</w:t>
            </w:r>
          </w:p>
        </w:tc>
        <w:tc>
          <w:tcPr>
            <w:tcW w:w="1070" w:type="dxa"/>
            <w:shd w:val="clear" w:color="auto" w:fill="auto"/>
            <w:vAlign w:val="center"/>
            <w:hideMark/>
          </w:tcPr>
          <w:p w14:paraId="1C96D3FC"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Kötelezettségvállaló által aláírt szerződés</w:t>
            </w:r>
          </w:p>
        </w:tc>
        <w:tc>
          <w:tcPr>
            <w:tcW w:w="655" w:type="dxa"/>
            <w:shd w:val="clear" w:color="auto" w:fill="auto"/>
            <w:noWrap/>
            <w:vAlign w:val="center"/>
            <w:hideMark/>
          </w:tcPr>
          <w:p w14:paraId="614F2F67"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11" w:type="dxa"/>
            <w:shd w:val="clear" w:color="auto" w:fill="auto"/>
            <w:noWrap/>
            <w:vAlign w:val="center"/>
            <w:hideMark/>
          </w:tcPr>
          <w:p w14:paraId="35DA7FD9"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3" w:type="dxa"/>
            <w:shd w:val="clear" w:color="auto" w:fill="auto"/>
            <w:vAlign w:val="center"/>
            <w:hideMark/>
          </w:tcPr>
          <w:p w14:paraId="1A678439"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kötelezettségvállaló (</w:t>
            </w:r>
            <w:proofErr w:type="spellStart"/>
            <w:r w:rsidRPr="00E66D0E">
              <w:rPr>
                <w:rFonts w:cs="Calibri"/>
                <w:color w:val="000000"/>
                <w:sz w:val="12"/>
                <w:szCs w:val="12"/>
              </w:rPr>
              <w:t>kvsz</w:t>
            </w:r>
            <w:proofErr w:type="spellEnd"/>
            <w:r w:rsidRPr="00E66D0E">
              <w:rPr>
                <w:rFonts w:cs="Calibri"/>
                <w:color w:val="000000"/>
                <w:sz w:val="12"/>
                <w:szCs w:val="12"/>
              </w:rPr>
              <w:t>. szerint)</w:t>
            </w:r>
          </w:p>
        </w:tc>
        <w:tc>
          <w:tcPr>
            <w:tcW w:w="1275" w:type="dxa"/>
            <w:shd w:val="clear" w:color="auto" w:fill="auto"/>
            <w:noWrap/>
            <w:vAlign w:val="center"/>
            <w:hideMark/>
          </w:tcPr>
          <w:p w14:paraId="104830C3"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51" w:type="dxa"/>
            <w:shd w:val="clear" w:color="auto" w:fill="auto"/>
            <w:vAlign w:val="center"/>
            <w:hideMark/>
          </w:tcPr>
          <w:p w14:paraId="3C836934"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1867CADB"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60DDFAAA"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08" w:type="dxa"/>
            <w:shd w:val="clear" w:color="auto" w:fill="auto"/>
            <w:vAlign w:val="center"/>
            <w:hideMark/>
          </w:tcPr>
          <w:p w14:paraId="3EE6340F"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10" w:type="dxa"/>
            <w:shd w:val="clear" w:color="auto" w:fill="auto"/>
            <w:noWrap/>
            <w:vAlign w:val="center"/>
            <w:hideMark/>
          </w:tcPr>
          <w:p w14:paraId="2067F74C"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6" w:type="dxa"/>
            <w:shd w:val="clear" w:color="auto" w:fill="auto"/>
            <w:noWrap/>
            <w:vAlign w:val="center"/>
            <w:hideMark/>
          </w:tcPr>
          <w:p w14:paraId="4F86DBE6"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r>
      <w:tr w:rsidR="00E66D0E" w:rsidRPr="00E66D0E" w14:paraId="498738F5" w14:textId="77777777" w:rsidTr="00E66D0E">
        <w:trPr>
          <w:trHeight w:val="360"/>
        </w:trPr>
        <w:tc>
          <w:tcPr>
            <w:tcW w:w="529" w:type="dxa"/>
            <w:shd w:val="clear" w:color="auto" w:fill="auto"/>
            <w:noWrap/>
            <w:vAlign w:val="center"/>
            <w:hideMark/>
          </w:tcPr>
          <w:p w14:paraId="6A3BEDD2"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41" w:type="dxa"/>
            <w:shd w:val="clear" w:color="auto" w:fill="auto"/>
            <w:noWrap/>
            <w:vAlign w:val="center"/>
            <w:hideMark/>
          </w:tcPr>
          <w:p w14:paraId="181F9098"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94" w:type="dxa"/>
            <w:shd w:val="clear" w:color="auto" w:fill="auto"/>
            <w:vAlign w:val="center"/>
            <w:hideMark/>
          </w:tcPr>
          <w:p w14:paraId="0DFAE200"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Szerződés megküldése a szállító felé</w:t>
            </w:r>
          </w:p>
        </w:tc>
        <w:tc>
          <w:tcPr>
            <w:tcW w:w="1032" w:type="dxa"/>
            <w:shd w:val="clear" w:color="auto" w:fill="auto"/>
            <w:vAlign w:val="center"/>
            <w:hideMark/>
          </w:tcPr>
          <w:p w14:paraId="6CBCD81D"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Kötelezettségvállaló által aláírt szerződés</w:t>
            </w:r>
          </w:p>
        </w:tc>
        <w:tc>
          <w:tcPr>
            <w:tcW w:w="1070" w:type="dxa"/>
            <w:shd w:val="clear" w:color="auto" w:fill="auto"/>
            <w:vAlign w:val="center"/>
            <w:hideMark/>
          </w:tcPr>
          <w:p w14:paraId="23BBC0A1"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655" w:type="dxa"/>
            <w:shd w:val="clear" w:color="auto" w:fill="auto"/>
            <w:noWrap/>
            <w:vAlign w:val="center"/>
            <w:hideMark/>
          </w:tcPr>
          <w:p w14:paraId="74D9B022"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11" w:type="dxa"/>
            <w:shd w:val="clear" w:color="auto" w:fill="auto"/>
            <w:noWrap/>
            <w:vAlign w:val="center"/>
            <w:hideMark/>
          </w:tcPr>
          <w:p w14:paraId="5E470BC6"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3" w:type="dxa"/>
            <w:shd w:val="clear" w:color="auto" w:fill="auto"/>
            <w:vAlign w:val="center"/>
            <w:hideMark/>
          </w:tcPr>
          <w:p w14:paraId="669B9BD8"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5" w:type="dxa"/>
            <w:shd w:val="clear" w:color="auto" w:fill="auto"/>
            <w:noWrap/>
            <w:vAlign w:val="center"/>
            <w:hideMark/>
          </w:tcPr>
          <w:p w14:paraId="7AB6A367"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51" w:type="dxa"/>
            <w:shd w:val="clear" w:color="auto" w:fill="auto"/>
            <w:vAlign w:val="center"/>
            <w:hideMark/>
          </w:tcPr>
          <w:p w14:paraId="4BA7A2E0"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792039F9"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645CF40D"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08" w:type="dxa"/>
            <w:shd w:val="clear" w:color="auto" w:fill="auto"/>
            <w:vAlign w:val="center"/>
            <w:hideMark/>
          </w:tcPr>
          <w:p w14:paraId="5D0B7475"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10" w:type="dxa"/>
            <w:shd w:val="clear" w:color="auto" w:fill="auto"/>
            <w:noWrap/>
            <w:vAlign w:val="center"/>
            <w:hideMark/>
          </w:tcPr>
          <w:p w14:paraId="1B7F8F43"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6" w:type="dxa"/>
            <w:shd w:val="clear" w:color="auto" w:fill="auto"/>
            <w:noWrap/>
            <w:vAlign w:val="center"/>
            <w:hideMark/>
          </w:tcPr>
          <w:p w14:paraId="07A7C041"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r>
      <w:tr w:rsidR="00E66D0E" w:rsidRPr="00E66D0E" w14:paraId="18AF08E1" w14:textId="77777777" w:rsidTr="00E66D0E">
        <w:trPr>
          <w:trHeight w:val="1020"/>
        </w:trPr>
        <w:tc>
          <w:tcPr>
            <w:tcW w:w="529" w:type="dxa"/>
            <w:shd w:val="clear" w:color="auto" w:fill="auto"/>
            <w:noWrap/>
            <w:vAlign w:val="center"/>
            <w:hideMark/>
          </w:tcPr>
          <w:p w14:paraId="63A0E372"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41" w:type="dxa"/>
            <w:shd w:val="clear" w:color="auto" w:fill="auto"/>
            <w:noWrap/>
            <w:vAlign w:val="center"/>
            <w:hideMark/>
          </w:tcPr>
          <w:p w14:paraId="2E428174"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94" w:type="dxa"/>
            <w:shd w:val="clear" w:color="auto" w:fill="auto"/>
            <w:vAlign w:val="center"/>
            <w:hideMark/>
          </w:tcPr>
          <w:p w14:paraId="486D0E57"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Szállító által aláírt, visszaérkezett szerződés iktatása, továbbítása</w:t>
            </w:r>
          </w:p>
        </w:tc>
        <w:tc>
          <w:tcPr>
            <w:tcW w:w="1032" w:type="dxa"/>
            <w:shd w:val="clear" w:color="auto" w:fill="auto"/>
            <w:vAlign w:val="center"/>
            <w:hideMark/>
          </w:tcPr>
          <w:p w14:paraId="1ACBF939" w14:textId="77777777" w:rsidR="00E66D0E" w:rsidRPr="00E66D0E" w:rsidRDefault="00E66D0E" w:rsidP="00E66D0E">
            <w:pPr>
              <w:widowControl/>
              <w:spacing w:before="0" w:after="0"/>
              <w:jc w:val="left"/>
              <w:rPr>
                <w:rFonts w:cs="Calibri"/>
                <w:sz w:val="12"/>
                <w:szCs w:val="12"/>
              </w:rPr>
            </w:pPr>
            <w:r w:rsidRPr="00E66D0E">
              <w:rPr>
                <w:rFonts w:cs="Calibri"/>
                <w:sz w:val="12"/>
                <w:szCs w:val="12"/>
              </w:rPr>
              <w:t>Szállító által is aláírt szerződés</w:t>
            </w:r>
          </w:p>
        </w:tc>
        <w:tc>
          <w:tcPr>
            <w:tcW w:w="1070" w:type="dxa"/>
            <w:shd w:val="clear" w:color="auto" w:fill="auto"/>
            <w:vAlign w:val="center"/>
            <w:hideMark/>
          </w:tcPr>
          <w:p w14:paraId="1E24BC7A"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Iktatott szerződés</w:t>
            </w:r>
          </w:p>
        </w:tc>
        <w:tc>
          <w:tcPr>
            <w:tcW w:w="655" w:type="dxa"/>
            <w:shd w:val="clear" w:color="auto" w:fill="auto"/>
            <w:noWrap/>
            <w:vAlign w:val="center"/>
            <w:hideMark/>
          </w:tcPr>
          <w:p w14:paraId="025F53B7"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11" w:type="dxa"/>
            <w:shd w:val="clear" w:color="auto" w:fill="auto"/>
            <w:noWrap/>
            <w:vAlign w:val="center"/>
            <w:hideMark/>
          </w:tcPr>
          <w:p w14:paraId="1E1B3A39"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3" w:type="dxa"/>
            <w:shd w:val="clear" w:color="auto" w:fill="auto"/>
            <w:vAlign w:val="center"/>
            <w:hideMark/>
          </w:tcPr>
          <w:p w14:paraId="15954CAB"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5" w:type="dxa"/>
            <w:shd w:val="clear" w:color="auto" w:fill="auto"/>
            <w:noWrap/>
            <w:vAlign w:val="center"/>
            <w:hideMark/>
          </w:tcPr>
          <w:p w14:paraId="1BAAE9D4"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Lebonyolító</w:t>
            </w:r>
          </w:p>
        </w:tc>
        <w:tc>
          <w:tcPr>
            <w:tcW w:w="851" w:type="dxa"/>
            <w:shd w:val="clear" w:color="auto" w:fill="auto"/>
            <w:vAlign w:val="center"/>
            <w:hideMark/>
          </w:tcPr>
          <w:p w14:paraId="06D93C37"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992" w:type="dxa"/>
            <w:shd w:val="clear" w:color="auto" w:fill="auto"/>
            <w:vAlign w:val="center"/>
            <w:hideMark/>
          </w:tcPr>
          <w:p w14:paraId="56E7C76C" w14:textId="2DAB3CEA" w:rsidR="00E66D0E" w:rsidRPr="00E66D0E" w:rsidRDefault="00E66D0E" w:rsidP="009E4FD4">
            <w:pPr>
              <w:widowControl/>
              <w:spacing w:before="0" w:after="0"/>
              <w:jc w:val="left"/>
              <w:rPr>
                <w:rFonts w:cs="Calibri"/>
                <w:color w:val="000000"/>
                <w:sz w:val="12"/>
                <w:szCs w:val="12"/>
              </w:rPr>
            </w:pPr>
            <w:r w:rsidRPr="00E66D0E">
              <w:rPr>
                <w:rFonts w:cs="Calibri"/>
                <w:color w:val="000000"/>
                <w:sz w:val="12"/>
                <w:szCs w:val="12"/>
              </w:rPr>
              <w:t>BVO (</w:t>
            </w:r>
            <w:r w:rsidR="009E4FD4">
              <w:rPr>
                <w:rFonts w:cs="Calibri"/>
                <w:color w:val="000000"/>
                <w:sz w:val="12"/>
                <w:szCs w:val="12"/>
              </w:rPr>
              <w:t>két</w:t>
            </w:r>
            <w:r w:rsidRPr="00E66D0E">
              <w:rPr>
                <w:rFonts w:cs="Calibri"/>
                <w:color w:val="000000"/>
                <w:sz w:val="12"/>
                <w:szCs w:val="12"/>
              </w:rPr>
              <w:t xml:space="preserve"> eredeti példányt)</w:t>
            </w:r>
            <w:r w:rsidR="009E4FD4">
              <w:rPr>
                <w:rFonts w:cs="Calibri"/>
                <w:color w:val="000000"/>
                <w:sz w:val="12"/>
                <w:szCs w:val="12"/>
              </w:rPr>
              <w:t xml:space="preserve"> egyik a </w:t>
            </w:r>
            <w:proofErr w:type="spellStart"/>
            <w:r w:rsidR="009E4FD4">
              <w:rPr>
                <w:rFonts w:cs="Calibri"/>
                <w:color w:val="000000"/>
                <w:sz w:val="12"/>
                <w:szCs w:val="12"/>
              </w:rPr>
              <w:t>BVO-t</w:t>
            </w:r>
            <w:proofErr w:type="spellEnd"/>
            <w:r w:rsidR="009E4FD4">
              <w:rPr>
                <w:rFonts w:cs="Calibri"/>
                <w:color w:val="000000"/>
                <w:sz w:val="12"/>
                <w:szCs w:val="12"/>
              </w:rPr>
              <w:t xml:space="preserve"> másik a </w:t>
            </w:r>
            <w:r w:rsidRPr="00E66D0E">
              <w:rPr>
                <w:rFonts w:cs="Calibri"/>
                <w:color w:val="000000"/>
                <w:sz w:val="12"/>
                <w:szCs w:val="12"/>
              </w:rPr>
              <w:br/>
              <w:t xml:space="preserve">PSZO </w:t>
            </w:r>
            <w:r w:rsidR="009E4FD4">
              <w:rPr>
                <w:rFonts w:cs="Calibri"/>
                <w:color w:val="000000"/>
                <w:sz w:val="12"/>
                <w:szCs w:val="12"/>
              </w:rPr>
              <w:t>–t illeti</w:t>
            </w:r>
            <w:r w:rsidRPr="00E66D0E">
              <w:rPr>
                <w:rFonts w:cs="Calibri"/>
                <w:color w:val="000000"/>
                <w:sz w:val="12"/>
                <w:szCs w:val="12"/>
              </w:rPr>
              <w:t>)</w:t>
            </w:r>
          </w:p>
        </w:tc>
        <w:tc>
          <w:tcPr>
            <w:tcW w:w="992" w:type="dxa"/>
            <w:shd w:val="clear" w:color="auto" w:fill="auto"/>
            <w:vAlign w:val="center"/>
            <w:hideMark/>
          </w:tcPr>
          <w:p w14:paraId="14DA51FA"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08" w:type="dxa"/>
            <w:shd w:val="clear" w:color="auto" w:fill="auto"/>
            <w:vAlign w:val="center"/>
            <w:hideMark/>
          </w:tcPr>
          <w:p w14:paraId="1687B233"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710" w:type="dxa"/>
            <w:shd w:val="clear" w:color="auto" w:fill="auto"/>
            <w:noWrap/>
            <w:vAlign w:val="center"/>
            <w:hideMark/>
          </w:tcPr>
          <w:p w14:paraId="6ECC01DA"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6" w:type="dxa"/>
            <w:shd w:val="clear" w:color="auto" w:fill="auto"/>
            <w:noWrap/>
            <w:vAlign w:val="center"/>
            <w:hideMark/>
          </w:tcPr>
          <w:p w14:paraId="236FF24C"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r>
      <w:tr w:rsidR="00E66D0E" w:rsidRPr="00E66D0E" w14:paraId="78AB4CA3" w14:textId="77777777" w:rsidTr="00E66D0E">
        <w:trPr>
          <w:trHeight w:val="690"/>
        </w:trPr>
        <w:tc>
          <w:tcPr>
            <w:tcW w:w="529" w:type="dxa"/>
            <w:shd w:val="clear" w:color="auto" w:fill="auto"/>
            <w:noWrap/>
            <w:vAlign w:val="center"/>
            <w:hideMark/>
          </w:tcPr>
          <w:p w14:paraId="0DF46D38"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xml:space="preserve">8. </w:t>
            </w:r>
          </w:p>
        </w:tc>
        <w:tc>
          <w:tcPr>
            <w:tcW w:w="841" w:type="dxa"/>
            <w:shd w:val="clear" w:color="auto" w:fill="auto"/>
            <w:noWrap/>
            <w:vAlign w:val="center"/>
            <w:hideMark/>
          </w:tcPr>
          <w:p w14:paraId="750EA9C6"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Beszerzési folyamat lezárása</w:t>
            </w:r>
          </w:p>
        </w:tc>
        <w:tc>
          <w:tcPr>
            <w:tcW w:w="1294" w:type="dxa"/>
            <w:shd w:val="clear" w:color="auto" w:fill="auto"/>
            <w:vAlign w:val="center"/>
            <w:hideMark/>
          </w:tcPr>
          <w:p w14:paraId="4E94061E"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xml:space="preserve">Termék, szolgáltatás mennyiségi, minőségi átvétele, a szállítás, vagy teljesítés tényének igazolása </w:t>
            </w:r>
          </w:p>
        </w:tc>
        <w:tc>
          <w:tcPr>
            <w:tcW w:w="11365" w:type="dxa"/>
            <w:gridSpan w:val="12"/>
            <w:shd w:val="clear" w:color="auto" w:fill="auto"/>
            <w:vAlign w:val="center"/>
            <w:hideMark/>
          </w:tcPr>
          <w:p w14:paraId="1FBB8A09" w14:textId="77777777" w:rsidR="00E66D0E" w:rsidRPr="00E66D0E" w:rsidRDefault="00E66D0E" w:rsidP="00E66D0E">
            <w:pPr>
              <w:widowControl/>
              <w:spacing w:before="0" w:after="0"/>
              <w:jc w:val="left"/>
              <w:rPr>
                <w:rFonts w:cs="Calibri"/>
                <w:sz w:val="12"/>
                <w:szCs w:val="12"/>
              </w:rPr>
            </w:pPr>
            <w:proofErr w:type="spellStart"/>
            <w:r w:rsidRPr="00E66D0E">
              <w:rPr>
                <w:rFonts w:cs="Calibri"/>
                <w:sz w:val="12"/>
                <w:szCs w:val="12"/>
              </w:rPr>
              <w:t>kvsz</w:t>
            </w:r>
            <w:proofErr w:type="spellEnd"/>
            <w:r w:rsidRPr="00E66D0E">
              <w:rPr>
                <w:rFonts w:cs="Calibri"/>
                <w:sz w:val="12"/>
                <w:szCs w:val="12"/>
              </w:rPr>
              <w:t>. szerint</w:t>
            </w:r>
          </w:p>
        </w:tc>
      </w:tr>
      <w:tr w:rsidR="00E66D0E" w:rsidRPr="00E66D0E" w14:paraId="69AB17B3" w14:textId="77777777" w:rsidTr="00E66D0E">
        <w:trPr>
          <w:trHeight w:val="360"/>
        </w:trPr>
        <w:tc>
          <w:tcPr>
            <w:tcW w:w="529" w:type="dxa"/>
            <w:shd w:val="clear" w:color="auto" w:fill="auto"/>
            <w:noWrap/>
            <w:vAlign w:val="center"/>
            <w:hideMark/>
          </w:tcPr>
          <w:p w14:paraId="5EA81375"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41" w:type="dxa"/>
            <w:shd w:val="clear" w:color="auto" w:fill="auto"/>
            <w:noWrap/>
            <w:vAlign w:val="center"/>
            <w:hideMark/>
          </w:tcPr>
          <w:p w14:paraId="70FF4E49"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94" w:type="dxa"/>
            <w:shd w:val="clear" w:color="auto" w:fill="auto"/>
            <w:vAlign w:val="center"/>
            <w:hideMark/>
          </w:tcPr>
          <w:p w14:paraId="0D6B3E1C"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Pénzügyi rendezés</w:t>
            </w:r>
          </w:p>
        </w:tc>
        <w:tc>
          <w:tcPr>
            <w:tcW w:w="11365" w:type="dxa"/>
            <w:gridSpan w:val="12"/>
            <w:shd w:val="clear" w:color="auto" w:fill="auto"/>
            <w:vAlign w:val="center"/>
            <w:hideMark/>
          </w:tcPr>
          <w:p w14:paraId="663A67C0" w14:textId="77777777" w:rsidR="00E66D0E" w:rsidRPr="00E66D0E" w:rsidRDefault="00E66D0E" w:rsidP="00E66D0E">
            <w:pPr>
              <w:widowControl/>
              <w:spacing w:before="0" w:after="0"/>
              <w:jc w:val="left"/>
              <w:rPr>
                <w:rFonts w:cs="Calibri"/>
                <w:sz w:val="12"/>
                <w:szCs w:val="12"/>
              </w:rPr>
            </w:pPr>
            <w:proofErr w:type="spellStart"/>
            <w:r w:rsidRPr="00E66D0E">
              <w:rPr>
                <w:rFonts w:cs="Calibri"/>
                <w:sz w:val="12"/>
                <w:szCs w:val="12"/>
              </w:rPr>
              <w:t>kvsz</w:t>
            </w:r>
            <w:proofErr w:type="spellEnd"/>
            <w:r w:rsidRPr="00E66D0E">
              <w:rPr>
                <w:rFonts w:cs="Calibri"/>
                <w:sz w:val="12"/>
                <w:szCs w:val="12"/>
              </w:rPr>
              <w:t>. szerint</w:t>
            </w:r>
          </w:p>
        </w:tc>
      </w:tr>
    </w:tbl>
    <w:p w14:paraId="5D1DF5E4" w14:textId="104C4F98" w:rsidR="00E66D0E" w:rsidRDefault="00E66D0E" w:rsidP="00E1788C"/>
    <w:p w14:paraId="5A9631F7" w14:textId="77777777" w:rsidR="00E66D0E" w:rsidRDefault="00E66D0E">
      <w:pPr>
        <w:widowControl/>
        <w:spacing w:before="0" w:after="160" w:line="259" w:lineRule="auto"/>
        <w:jc w:val="left"/>
      </w:pPr>
      <w: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9"/>
        <w:gridCol w:w="868"/>
        <w:gridCol w:w="1284"/>
        <w:gridCol w:w="1567"/>
        <w:gridCol w:w="1134"/>
        <w:gridCol w:w="709"/>
        <w:gridCol w:w="708"/>
        <w:gridCol w:w="851"/>
        <w:gridCol w:w="850"/>
        <w:gridCol w:w="851"/>
        <w:gridCol w:w="992"/>
        <w:gridCol w:w="992"/>
        <w:gridCol w:w="709"/>
        <w:gridCol w:w="709"/>
        <w:gridCol w:w="1276"/>
      </w:tblGrid>
      <w:tr w:rsidR="00E66D0E" w:rsidRPr="00E66D0E" w14:paraId="1947EBBB" w14:textId="77777777" w:rsidTr="008761C5">
        <w:trPr>
          <w:trHeight w:val="510"/>
        </w:trPr>
        <w:tc>
          <w:tcPr>
            <w:tcW w:w="529" w:type="dxa"/>
            <w:vMerge w:val="restart"/>
            <w:shd w:val="clear" w:color="auto" w:fill="F2F2F2" w:themeFill="background1" w:themeFillShade="F2"/>
            <w:noWrap/>
            <w:vAlign w:val="center"/>
            <w:hideMark/>
          </w:tcPr>
          <w:p w14:paraId="3A851FD3"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Sorszám</w:t>
            </w:r>
          </w:p>
        </w:tc>
        <w:tc>
          <w:tcPr>
            <w:tcW w:w="868" w:type="dxa"/>
            <w:vMerge w:val="restart"/>
            <w:shd w:val="clear" w:color="auto" w:fill="F2F2F2" w:themeFill="background1" w:themeFillShade="F2"/>
            <w:noWrap/>
            <w:vAlign w:val="center"/>
            <w:hideMark/>
          </w:tcPr>
          <w:p w14:paraId="2022AF35"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Részfolyamat</w:t>
            </w:r>
          </w:p>
        </w:tc>
        <w:tc>
          <w:tcPr>
            <w:tcW w:w="1284" w:type="dxa"/>
            <w:vMerge w:val="restart"/>
            <w:shd w:val="clear" w:color="auto" w:fill="F2F2F2" w:themeFill="background1" w:themeFillShade="F2"/>
            <w:noWrap/>
            <w:vAlign w:val="center"/>
            <w:hideMark/>
          </w:tcPr>
          <w:p w14:paraId="6DA837A7"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Tevékenység</w:t>
            </w:r>
          </w:p>
        </w:tc>
        <w:tc>
          <w:tcPr>
            <w:tcW w:w="1567" w:type="dxa"/>
            <w:vMerge w:val="restart"/>
            <w:shd w:val="clear" w:color="auto" w:fill="F2F2F2" w:themeFill="background1" w:themeFillShade="F2"/>
            <w:vAlign w:val="center"/>
            <w:hideMark/>
          </w:tcPr>
          <w:p w14:paraId="696BF2BC"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Input információk, dokumentumok</w:t>
            </w:r>
          </w:p>
        </w:tc>
        <w:tc>
          <w:tcPr>
            <w:tcW w:w="1134" w:type="dxa"/>
            <w:vMerge w:val="restart"/>
            <w:shd w:val="clear" w:color="auto" w:fill="F2F2F2" w:themeFill="background1" w:themeFillShade="F2"/>
            <w:vAlign w:val="center"/>
            <w:hideMark/>
          </w:tcPr>
          <w:p w14:paraId="6D4BF3E1"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Output információ, dokumentum</w:t>
            </w:r>
          </w:p>
        </w:tc>
        <w:tc>
          <w:tcPr>
            <w:tcW w:w="709" w:type="dxa"/>
            <w:vMerge w:val="restart"/>
            <w:shd w:val="clear" w:color="auto" w:fill="F2F2F2" w:themeFill="background1" w:themeFillShade="F2"/>
            <w:vAlign w:val="center"/>
            <w:hideMark/>
          </w:tcPr>
          <w:p w14:paraId="15D7F9EC"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Kapcsolódó IT rendszer</w:t>
            </w:r>
          </w:p>
        </w:tc>
        <w:tc>
          <w:tcPr>
            <w:tcW w:w="5953" w:type="dxa"/>
            <w:gridSpan w:val="7"/>
            <w:shd w:val="clear" w:color="auto" w:fill="F2F2F2" w:themeFill="background1" w:themeFillShade="F2"/>
            <w:noWrap/>
            <w:vAlign w:val="center"/>
            <w:hideMark/>
          </w:tcPr>
          <w:p w14:paraId="123B80BA" w14:textId="77DDE629"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Szereplők</w:t>
            </w:r>
          </w:p>
        </w:tc>
        <w:tc>
          <w:tcPr>
            <w:tcW w:w="709" w:type="dxa"/>
            <w:vMerge w:val="restart"/>
            <w:shd w:val="clear" w:color="auto" w:fill="F2F2F2" w:themeFill="background1" w:themeFillShade="F2"/>
            <w:noWrap/>
            <w:vAlign w:val="center"/>
            <w:hideMark/>
          </w:tcPr>
          <w:p w14:paraId="0FC60ABC" w14:textId="022CE36B"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Határidő</w:t>
            </w:r>
          </w:p>
        </w:tc>
        <w:tc>
          <w:tcPr>
            <w:tcW w:w="1276" w:type="dxa"/>
            <w:vMerge w:val="restart"/>
            <w:shd w:val="clear" w:color="auto" w:fill="F2F2F2" w:themeFill="background1" w:themeFillShade="F2"/>
            <w:noWrap/>
            <w:vAlign w:val="center"/>
            <w:hideMark/>
          </w:tcPr>
          <w:p w14:paraId="3B968A64"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Megjegyzés</w:t>
            </w:r>
          </w:p>
        </w:tc>
      </w:tr>
      <w:tr w:rsidR="00E66D0E" w:rsidRPr="00E66D0E" w14:paraId="368EE49B" w14:textId="77777777" w:rsidTr="008761C5">
        <w:trPr>
          <w:trHeight w:val="630"/>
        </w:trPr>
        <w:tc>
          <w:tcPr>
            <w:tcW w:w="529" w:type="dxa"/>
            <w:vMerge/>
            <w:shd w:val="clear" w:color="auto" w:fill="F2F2F2" w:themeFill="background1" w:themeFillShade="F2"/>
            <w:vAlign w:val="center"/>
            <w:hideMark/>
          </w:tcPr>
          <w:p w14:paraId="772B30C2" w14:textId="77777777" w:rsidR="00E66D0E" w:rsidRPr="00E66D0E" w:rsidRDefault="00E66D0E" w:rsidP="00E66D0E">
            <w:pPr>
              <w:widowControl/>
              <w:spacing w:before="0" w:after="0"/>
              <w:jc w:val="left"/>
              <w:rPr>
                <w:rFonts w:cs="Calibri"/>
                <w:color w:val="000000"/>
                <w:sz w:val="12"/>
                <w:szCs w:val="12"/>
              </w:rPr>
            </w:pPr>
          </w:p>
        </w:tc>
        <w:tc>
          <w:tcPr>
            <w:tcW w:w="868" w:type="dxa"/>
            <w:vMerge/>
            <w:shd w:val="clear" w:color="auto" w:fill="F2F2F2" w:themeFill="background1" w:themeFillShade="F2"/>
            <w:vAlign w:val="center"/>
            <w:hideMark/>
          </w:tcPr>
          <w:p w14:paraId="4EFA7BC9" w14:textId="77777777" w:rsidR="00E66D0E" w:rsidRPr="00E66D0E" w:rsidRDefault="00E66D0E" w:rsidP="00E66D0E">
            <w:pPr>
              <w:widowControl/>
              <w:spacing w:before="0" w:after="0"/>
              <w:jc w:val="left"/>
              <w:rPr>
                <w:rFonts w:cs="Calibri"/>
                <w:color w:val="000000"/>
                <w:sz w:val="12"/>
                <w:szCs w:val="12"/>
              </w:rPr>
            </w:pPr>
          </w:p>
        </w:tc>
        <w:tc>
          <w:tcPr>
            <w:tcW w:w="1284" w:type="dxa"/>
            <w:vMerge/>
            <w:shd w:val="clear" w:color="auto" w:fill="F2F2F2" w:themeFill="background1" w:themeFillShade="F2"/>
            <w:vAlign w:val="center"/>
            <w:hideMark/>
          </w:tcPr>
          <w:p w14:paraId="7A6BAADA" w14:textId="77777777" w:rsidR="00E66D0E" w:rsidRPr="00E66D0E" w:rsidRDefault="00E66D0E" w:rsidP="00E66D0E">
            <w:pPr>
              <w:widowControl/>
              <w:spacing w:before="0" w:after="0"/>
              <w:jc w:val="left"/>
              <w:rPr>
                <w:rFonts w:cs="Calibri"/>
                <w:color w:val="000000"/>
                <w:sz w:val="12"/>
                <w:szCs w:val="12"/>
              </w:rPr>
            </w:pPr>
          </w:p>
        </w:tc>
        <w:tc>
          <w:tcPr>
            <w:tcW w:w="1567" w:type="dxa"/>
            <w:vMerge/>
            <w:shd w:val="clear" w:color="auto" w:fill="F2F2F2" w:themeFill="background1" w:themeFillShade="F2"/>
            <w:vAlign w:val="center"/>
            <w:hideMark/>
          </w:tcPr>
          <w:p w14:paraId="0F866F6D" w14:textId="77777777" w:rsidR="00E66D0E" w:rsidRPr="00E66D0E" w:rsidRDefault="00E66D0E" w:rsidP="00E66D0E">
            <w:pPr>
              <w:widowControl/>
              <w:spacing w:before="0" w:after="0"/>
              <w:jc w:val="left"/>
              <w:rPr>
                <w:rFonts w:cs="Calibri"/>
                <w:color w:val="000000"/>
                <w:sz w:val="12"/>
                <w:szCs w:val="12"/>
              </w:rPr>
            </w:pPr>
          </w:p>
        </w:tc>
        <w:tc>
          <w:tcPr>
            <w:tcW w:w="1134" w:type="dxa"/>
            <w:vMerge/>
            <w:shd w:val="clear" w:color="auto" w:fill="F2F2F2" w:themeFill="background1" w:themeFillShade="F2"/>
            <w:vAlign w:val="center"/>
            <w:hideMark/>
          </w:tcPr>
          <w:p w14:paraId="336D5063" w14:textId="77777777" w:rsidR="00E66D0E" w:rsidRPr="00E66D0E" w:rsidRDefault="00E66D0E" w:rsidP="00E66D0E">
            <w:pPr>
              <w:widowControl/>
              <w:spacing w:before="0" w:after="0"/>
              <w:jc w:val="left"/>
              <w:rPr>
                <w:rFonts w:cs="Calibri"/>
                <w:color w:val="000000"/>
                <w:sz w:val="12"/>
                <w:szCs w:val="12"/>
              </w:rPr>
            </w:pPr>
          </w:p>
        </w:tc>
        <w:tc>
          <w:tcPr>
            <w:tcW w:w="709" w:type="dxa"/>
            <w:vMerge/>
            <w:shd w:val="clear" w:color="auto" w:fill="F2F2F2" w:themeFill="background1" w:themeFillShade="F2"/>
            <w:vAlign w:val="center"/>
            <w:hideMark/>
          </w:tcPr>
          <w:p w14:paraId="03B1AAC1" w14:textId="77777777" w:rsidR="00E66D0E" w:rsidRPr="00E66D0E" w:rsidRDefault="00E66D0E" w:rsidP="00E66D0E">
            <w:pPr>
              <w:widowControl/>
              <w:spacing w:before="0" w:after="0"/>
              <w:jc w:val="left"/>
              <w:rPr>
                <w:rFonts w:cs="Calibri"/>
                <w:color w:val="000000"/>
                <w:sz w:val="12"/>
                <w:szCs w:val="12"/>
              </w:rPr>
            </w:pPr>
          </w:p>
        </w:tc>
        <w:tc>
          <w:tcPr>
            <w:tcW w:w="708" w:type="dxa"/>
            <w:shd w:val="clear" w:color="auto" w:fill="F2F2F2" w:themeFill="background1" w:themeFillShade="F2"/>
            <w:vAlign w:val="center"/>
            <w:hideMark/>
          </w:tcPr>
          <w:p w14:paraId="51F057D9"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véleményez</w:t>
            </w:r>
          </w:p>
        </w:tc>
        <w:tc>
          <w:tcPr>
            <w:tcW w:w="851" w:type="dxa"/>
            <w:shd w:val="clear" w:color="auto" w:fill="F2F2F2" w:themeFill="background1" w:themeFillShade="F2"/>
            <w:vAlign w:val="center"/>
            <w:hideMark/>
          </w:tcPr>
          <w:p w14:paraId="0C670058"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dönt, végrehajtást elrendel</w:t>
            </w:r>
          </w:p>
        </w:tc>
        <w:tc>
          <w:tcPr>
            <w:tcW w:w="850" w:type="dxa"/>
            <w:shd w:val="clear" w:color="auto" w:fill="F2F2F2" w:themeFill="background1" w:themeFillShade="F2"/>
            <w:vAlign w:val="center"/>
            <w:hideMark/>
          </w:tcPr>
          <w:p w14:paraId="6684E1A5"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végrehajtásért felelős</w:t>
            </w:r>
          </w:p>
        </w:tc>
        <w:tc>
          <w:tcPr>
            <w:tcW w:w="851" w:type="dxa"/>
            <w:shd w:val="clear" w:color="auto" w:fill="F2F2F2" w:themeFill="background1" w:themeFillShade="F2"/>
            <w:vAlign w:val="center"/>
            <w:hideMark/>
          </w:tcPr>
          <w:p w14:paraId="12D16131"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közreműködik</w:t>
            </w:r>
          </w:p>
        </w:tc>
        <w:tc>
          <w:tcPr>
            <w:tcW w:w="992" w:type="dxa"/>
            <w:shd w:val="clear" w:color="auto" w:fill="F2F2F2" w:themeFill="background1" w:themeFillShade="F2"/>
            <w:vAlign w:val="center"/>
            <w:hideMark/>
          </w:tcPr>
          <w:p w14:paraId="058A5E02"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tájékoztatást kap</w:t>
            </w:r>
          </w:p>
        </w:tc>
        <w:tc>
          <w:tcPr>
            <w:tcW w:w="992" w:type="dxa"/>
            <w:shd w:val="clear" w:color="auto" w:fill="F2F2F2" w:themeFill="background1" w:themeFillShade="F2"/>
            <w:vAlign w:val="center"/>
            <w:hideMark/>
          </w:tcPr>
          <w:p w14:paraId="284537F6"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jóváhagy</w:t>
            </w:r>
          </w:p>
        </w:tc>
        <w:tc>
          <w:tcPr>
            <w:tcW w:w="709" w:type="dxa"/>
            <w:shd w:val="clear" w:color="auto" w:fill="F2F2F2" w:themeFill="background1" w:themeFillShade="F2"/>
            <w:vAlign w:val="center"/>
            <w:hideMark/>
          </w:tcPr>
          <w:p w14:paraId="0280ABEB" w14:textId="77777777" w:rsidR="00E66D0E" w:rsidRPr="00E66D0E" w:rsidRDefault="00E66D0E" w:rsidP="00E66D0E">
            <w:pPr>
              <w:widowControl/>
              <w:spacing w:before="0" w:after="0"/>
              <w:jc w:val="center"/>
              <w:rPr>
                <w:rFonts w:cs="Calibri"/>
                <w:color w:val="000000"/>
                <w:sz w:val="12"/>
                <w:szCs w:val="12"/>
              </w:rPr>
            </w:pPr>
            <w:r w:rsidRPr="00E66D0E">
              <w:rPr>
                <w:rFonts w:cs="Calibri"/>
                <w:color w:val="000000"/>
                <w:sz w:val="12"/>
                <w:szCs w:val="12"/>
              </w:rPr>
              <w:t>egyetértési jogot gyakorol</w:t>
            </w:r>
          </w:p>
        </w:tc>
        <w:tc>
          <w:tcPr>
            <w:tcW w:w="709" w:type="dxa"/>
            <w:vMerge/>
            <w:shd w:val="clear" w:color="auto" w:fill="F2F2F2" w:themeFill="background1" w:themeFillShade="F2"/>
            <w:noWrap/>
            <w:vAlign w:val="center"/>
            <w:hideMark/>
          </w:tcPr>
          <w:p w14:paraId="1D4FF7CB" w14:textId="43E3881B" w:rsidR="00E66D0E" w:rsidRPr="00E66D0E" w:rsidRDefault="00E66D0E" w:rsidP="00E66D0E">
            <w:pPr>
              <w:widowControl/>
              <w:spacing w:before="0" w:after="0"/>
              <w:jc w:val="center"/>
              <w:rPr>
                <w:rFonts w:cs="Calibri"/>
                <w:color w:val="000000"/>
                <w:sz w:val="12"/>
                <w:szCs w:val="12"/>
              </w:rPr>
            </w:pPr>
          </w:p>
        </w:tc>
        <w:tc>
          <w:tcPr>
            <w:tcW w:w="1276" w:type="dxa"/>
            <w:vMerge/>
            <w:shd w:val="clear" w:color="auto" w:fill="F2F2F2" w:themeFill="background1" w:themeFillShade="F2"/>
            <w:vAlign w:val="center"/>
            <w:hideMark/>
          </w:tcPr>
          <w:p w14:paraId="1FE1DAAD" w14:textId="77777777" w:rsidR="00E66D0E" w:rsidRPr="00E66D0E" w:rsidRDefault="00E66D0E" w:rsidP="00E66D0E">
            <w:pPr>
              <w:widowControl/>
              <w:spacing w:before="0" w:after="0"/>
              <w:jc w:val="left"/>
              <w:rPr>
                <w:rFonts w:cs="Calibri"/>
                <w:color w:val="000000"/>
                <w:sz w:val="12"/>
                <w:szCs w:val="12"/>
              </w:rPr>
            </w:pPr>
          </w:p>
        </w:tc>
      </w:tr>
      <w:tr w:rsidR="008761C5" w:rsidRPr="00E66D0E" w14:paraId="3204550E" w14:textId="77777777" w:rsidTr="008761C5">
        <w:trPr>
          <w:trHeight w:val="360"/>
        </w:trPr>
        <w:tc>
          <w:tcPr>
            <w:tcW w:w="14029" w:type="dxa"/>
            <w:gridSpan w:val="15"/>
            <w:shd w:val="clear" w:color="auto" w:fill="FFF2CC" w:themeFill="accent4" w:themeFillTint="33"/>
            <w:noWrap/>
            <w:vAlign w:val="center"/>
            <w:hideMark/>
          </w:tcPr>
          <w:p w14:paraId="435BC0E8" w14:textId="1AFCF41A" w:rsidR="008761C5" w:rsidRPr="008761C5" w:rsidRDefault="008761C5" w:rsidP="00E66D0E">
            <w:pPr>
              <w:widowControl/>
              <w:spacing w:before="0" w:after="0"/>
              <w:jc w:val="left"/>
              <w:rPr>
                <w:rFonts w:cs="Calibri"/>
                <w:color w:val="000000"/>
                <w:sz w:val="12"/>
                <w:szCs w:val="12"/>
              </w:rPr>
            </w:pPr>
            <w:r w:rsidRPr="00E66D0E">
              <w:rPr>
                <w:rFonts w:cs="Calibri"/>
                <w:color w:val="000000"/>
                <w:sz w:val="12"/>
                <w:szCs w:val="12"/>
              </w:rPr>
              <w:t>II.B Közbeszerzés</w:t>
            </w:r>
          </w:p>
        </w:tc>
      </w:tr>
      <w:tr w:rsidR="00E66D0E" w:rsidRPr="00E66D0E" w14:paraId="6E8D595D" w14:textId="77777777" w:rsidTr="008761C5">
        <w:trPr>
          <w:trHeight w:val="690"/>
        </w:trPr>
        <w:tc>
          <w:tcPr>
            <w:tcW w:w="529" w:type="dxa"/>
            <w:shd w:val="clear" w:color="auto" w:fill="auto"/>
            <w:noWrap/>
            <w:vAlign w:val="center"/>
            <w:hideMark/>
          </w:tcPr>
          <w:p w14:paraId="6B3FCC94"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1.</w:t>
            </w:r>
          </w:p>
        </w:tc>
        <w:tc>
          <w:tcPr>
            <w:tcW w:w="868" w:type="dxa"/>
            <w:shd w:val="clear" w:color="auto" w:fill="auto"/>
            <w:noWrap/>
            <w:vAlign w:val="center"/>
            <w:hideMark/>
          </w:tcPr>
          <w:p w14:paraId="09984972"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Kezdeményezés és előkészítés</w:t>
            </w:r>
          </w:p>
        </w:tc>
        <w:tc>
          <w:tcPr>
            <w:tcW w:w="1284" w:type="dxa"/>
            <w:shd w:val="clear" w:color="auto" w:fill="auto"/>
            <w:noWrap/>
            <w:vAlign w:val="center"/>
            <w:hideMark/>
          </w:tcPr>
          <w:p w14:paraId="324661AC"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Beszerzési igény rögzítése (20. § (2))</w:t>
            </w:r>
          </w:p>
        </w:tc>
        <w:tc>
          <w:tcPr>
            <w:tcW w:w="1567" w:type="dxa"/>
            <w:shd w:val="clear" w:color="auto" w:fill="auto"/>
            <w:noWrap/>
            <w:vAlign w:val="center"/>
            <w:hideMark/>
          </w:tcPr>
          <w:p w14:paraId="511DD35B"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Éves közbeszerzési terv</w:t>
            </w:r>
          </w:p>
        </w:tc>
        <w:tc>
          <w:tcPr>
            <w:tcW w:w="1134" w:type="dxa"/>
            <w:shd w:val="clear" w:color="auto" w:fill="auto"/>
            <w:vAlign w:val="center"/>
            <w:hideMark/>
          </w:tcPr>
          <w:p w14:paraId="00423C07" w14:textId="77777777" w:rsidR="00E66D0E" w:rsidRPr="00E66D0E" w:rsidRDefault="00E66D0E" w:rsidP="00E66D0E">
            <w:pPr>
              <w:widowControl/>
              <w:spacing w:before="0" w:after="0"/>
              <w:jc w:val="left"/>
              <w:rPr>
                <w:rFonts w:cs="Calibri"/>
                <w:color w:val="000000"/>
                <w:sz w:val="12"/>
                <w:szCs w:val="12"/>
              </w:rPr>
            </w:pPr>
            <w:proofErr w:type="spellStart"/>
            <w:r w:rsidRPr="00E66D0E">
              <w:rPr>
                <w:rFonts w:cs="Calibri"/>
                <w:color w:val="000000"/>
                <w:sz w:val="12"/>
                <w:szCs w:val="12"/>
              </w:rPr>
              <w:t>EOS-ban</w:t>
            </w:r>
            <w:proofErr w:type="spellEnd"/>
            <w:r w:rsidRPr="00E66D0E">
              <w:rPr>
                <w:rFonts w:cs="Calibri"/>
                <w:color w:val="000000"/>
                <w:sz w:val="12"/>
                <w:szCs w:val="12"/>
              </w:rPr>
              <w:t xml:space="preserve"> rögzített beszerzési igény és a 8.§ szerinti kapcsolt dokumentumok</w:t>
            </w:r>
          </w:p>
        </w:tc>
        <w:tc>
          <w:tcPr>
            <w:tcW w:w="709" w:type="dxa"/>
            <w:shd w:val="clear" w:color="auto" w:fill="auto"/>
            <w:noWrap/>
            <w:vAlign w:val="center"/>
            <w:hideMark/>
          </w:tcPr>
          <w:p w14:paraId="08059696"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EOS</w:t>
            </w:r>
          </w:p>
        </w:tc>
        <w:tc>
          <w:tcPr>
            <w:tcW w:w="708" w:type="dxa"/>
            <w:shd w:val="clear" w:color="auto" w:fill="auto"/>
            <w:noWrap/>
            <w:vAlign w:val="center"/>
            <w:hideMark/>
          </w:tcPr>
          <w:p w14:paraId="596EBB41"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51" w:type="dxa"/>
            <w:shd w:val="clear" w:color="auto" w:fill="auto"/>
            <w:noWrap/>
            <w:vAlign w:val="center"/>
            <w:hideMark/>
          </w:tcPr>
          <w:p w14:paraId="08128EC4"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50" w:type="dxa"/>
            <w:shd w:val="clear" w:color="auto" w:fill="auto"/>
            <w:noWrap/>
            <w:vAlign w:val="center"/>
            <w:hideMark/>
          </w:tcPr>
          <w:p w14:paraId="4AFB9772"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Igénylő</w:t>
            </w:r>
          </w:p>
        </w:tc>
        <w:tc>
          <w:tcPr>
            <w:tcW w:w="851" w:type="dxa"/>
            <w:shd w:val="clear" w:color="auto" w:fill="auto"/>
            <w:vAlign w:val="center"/>
            <w:hideMark/>
          </w:tcPr>
          <w:p w14:paraId="30EDCAA1"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2D8350A4"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21B9685D"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9" w:type="dxa"/>
            <w:shd w:val="clear" w:color="auto" w:fill="auto"/>
            <w:vAlign w:val="center"/>
            <w:hideMark/>
          </w:tcPr>
          <w:p w14:paraId="60E587E2"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9" w:type="dxa"/>
            <w:shd w:val="clear" w:color="auto" w:fill="auto"/>
            <w:vAlign w:val="center"/>
            <w:hideMark/>
          </w:tcPr>
          <w:p w14:paraId="609AC99C"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6" w:type="dxa"/>
            <w:shd w:val="clear" w:color="auto" w:fill="auto"/>
            <w:vAlign w:val="center"/>
            <w:hideMark/>
          </w:tcPr>
          <w:p w14:paraId="2D353DB7"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r>
      <w:tr w:rsidR="00E66D0E" w:rsidRPr="00E66D0E" w14:paraId="735003DE" w14:textId="77777777" w:rsidTr="008761C5">
        <w:trPr>
          <w:trHeight w:val="1350"/>
        </w:trPr>
        <w:tc>
          <w:tcPr>
            <w:tcW w:w="529" w:type="dxa"/>
            <w:shd w:val="clear" w:color="auto" w:fill="auto"/>
            <w:noWrap/>
            <w:vAlign w:val="center"/>
            <w:hideMark/>
          </w:tcPr>
          <w:p w14:paraId="3FAA345B"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68" w:type="dxa"/>
            <w:shd w:val="clear" w:color="auto" w:fill="auto"/>
            <w:noWrap/>
            <w:vAlign w:val="center"/>
            <w:hideMark/>
          </w:tcPr>
          <w:p w14:paraId="7FA74C5D"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84" w:type="dxa"/>
            <w:shd w:val="clear" w:color="auto" w:fill="auto"/>
            <w:vAlign w:val="center"/>
            <w:hideMark/>
          </w:tcPr>
          <w:p w14:paraId="50298CA9"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Az inputok alapján annak vizsgálata, hogy az adott beszerzés esetében közbeszerzési eljárást kell-e lefolytatni. (19. § (1))</w:t>
            </w:r>
          </w:p>
        </w:tc>
        <w:tc>
          <w:tcPr>
            <w:tcW w:w="1567" w:type="dxa"/>
            <w:shd w:val="clear" w:color="auto" w:fill="auto"/>
            <w:vAlign w:val="center"/>
            <w:hideMark/>
          </w:tcPr>
          <w:p w14:paraId="6506196B" w14:textId="77777777" w:rsidR="00E66D0E" w:rsidRPr="00E66D0E" w:rsidRDefault="00E66D0E" w:rsidP="00E66D0E">
            <w:pPr>
              <w:widowControl/>
              <w:spacing w:before="0" w:after="0"/>
              <w:jc w:val="left"/>
              <w:rPr>
                <w:rFonts w:cs="Calibri"/>
                <w:sz w:val="12"/>
                <w:szCs w:val="12"/>
              </w:rPr>
            </w:pPr>
            <w:proofErr w:type="spellStart"/>
            <w:r w:rsidRPr="00E66D0E">
              <w:rPr>
                <w:rFonts w:cs="Calibri"/>
                <w:sz w:val="12"/>
                <w:szCs w:val="12"/>
              </w:rPr>
              <w:t>EOS-ban</w:t>
            </w:r>
            <w:proofErr w:type="spellEnd"/>
            <w:r w:rsidRPr="00E66D0E">
              <w:rPr>
                <w:rFonts w:cs="Calibri"/>
                <w:sz w:val="12"/>
                <w:szCs w:val="12"/>
              </w:rPr>
              <w:t xml:space="preserve"> rögzített beszerzési igény (és csatolt dokumentumai), a 9. és 10. sz. melléklet szerinti, valamint aktuális központosított közbeszerzési információk</w:t>
            </w:r>
          </w:p>
        </w:tc>
        <w:tc>
          <w:tcPr>
            <w:tcW w:w="1134" w:type="dxa"/>
            <w:shd w:val="clear" w:color="auto" w:fill="auto"/>
            <w:vAlign w:val="center"/>
            <w:hideMark/>
          </w:tcPr>
          <w:p w14:paraId="3609F889" w14:textId="77777777" w:rsidR="00E66D0E" w:rsidRPr="00E66D0E" w:rsidRDefault="00E66D0E" w:rsidP="00E66D0E">
            <w:pPr>
              <w:widowControl/>
              <w:spacing w:before="0" w:after="0"/>
              <w:jc w:val="left"/>
              <w:rPr>
                <w:rFonts w:cs="Calibri"/>
                <w:sz w:val="12"/>
                <w:szCs w:val="12"/>
              </w:rPr>
            </w:pPr>
            <w:r w:rsidRPr="00E66D0E">
              <w:rPr>
                <w:rFonts w:cs="Calibri"/>
                <w:sz w:val="12"/>
                <w:szCs w:val="12"/>
              </w:rPr>
              <w:t>Annak megállapítása, hogy közbeszerzési eljárást kell lefolytatni</w:t>
            </w:r>
          </w:p>
        </w:tc>
        <w:tc>
          <w:tcPr>
            <w:tcW w:w="709" w:type="dxa"/>
            <w:shd w:val="clear" w:color="auto" w:fill="auto"/>
            <w:vAlign w:val="center"/>
            <w:hideMark/>
          </w:tcPr>
          <w:p w14:paraId="3790715E"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8" w:type="dxa"/>
            <w:shd w:val="clear" w:color="auto" w:fill="auto"/>
            <w:vAlign w:val="center"/>
            <w:hideMark/>
          </w:tcPr>
          <w:p w14:paraId="3B59F592"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851" w:type="dxa"/>
            <w:shd w:val="clear" w:color="auto" w:fill="auto"/>
            <w:vAlign w:val="center"/>
            <w:hideMark/>
          </w:tcPr>
          <w:p w14:paraId="052EB464"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850" w:type="dxa"/>
            <w:shd w:val="clear" w:color="auto" w:fill="auto"/>
            <w:vAlign w:val="center"/>
            <w:hideMark/>
          </w:tcPr>
          <w:p w14:paraId="6BCB0557" w14:textId="77777777" w:rsidR="00E66D0E" w:rsidRPr="00E66D0E" w:rsidRDefault="00E66D0E" w:rsidP="00E66D0E">
            <w:pPr>
              <w:widowControl/>
              <w:spacing w:before="0" w:after="0"/>
              <w:jc w:val="left"/>
              <w:rPr>
                <w:rFonts w:cs="Calibri"/>
                <w:sz w:val="12"/>
                <w:szCs w:val="12"/>
              </w:rPr>
            </w:pPr>
            <w:r w:rsidRPr="00E66D0E">
              <w:rPr>
                <w:rFonts w:cs="Calibri"/>
                <w:sz w:val="12"/>
                <w:szCs w:val="12"/>
              </w:rPr>
              <w:t>Lebonyolító</w:t>
            </w:r>
          </w:p>
        </w:tc>
        <w:tc>
          <w:tcPr>
            <w:tcW w:w="851" w:type="dxa"/>
            <w:shd w:val="clear" w:color="auto" w:fill="auto"/>
            <w:vAlign w:val="center"/>
            <w:hideMark/>
          </w:tcPr>
          <w:p w14:paraId="6698D077"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0F825ACC"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16E1F75D"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9" w:type="dxa"/>
            <w:shd w:val="clear" w:color="auto" w:fill="auto"/>
            <w:vAlign w:val="center"/>
            <w:hideMark/>
          </w:tcPr>
          <w:p w14:paraId="75DB678D"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9" w:type="dxa"/>
            <w:shd w:val="clear" w:color="auto" w:fill="auto"/>
            <w:vAlign w:val="center"/>
            <w:hideMark/>
          </w:tcPr>
          <w:p w14:paraId="7D2071F9"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6" w:type="dxa"/>
            <w:shd w:val="clear" w:color="auto" w:fill="auto"/>
            <w:vAlign w:val="center"/>
            <w:hideMark/>
          </w:tcPr>
          <w:p w14:paraId="60C15112"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r>
      <w:tr w:rsidR="00E66D0E" w:rsidRPr="00E66D0E" w14:paraId="41D1B403" w14:textId="77777777" w:rsidTr="008761C5">
        <w:trPr>
          <w:trHeight w:val="690"/>
        </w:trPr>
        <w:tc>
          <w:tcPr>
            <w:tcW w:w="529" w:type="dxa"/>
            <w:shd w:val="clear" w:color="auto" w:fill="auto"/>
            <w:noWrap/>
            <w:vAlign w:val="center"/>
            <w:hideMark/>
          </w:tcPr>
          <w:p w14:paraId="5FB13DCE"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68" w:type="dxa"/>
            <w:shd w:val="clear" w:color="auto" w:fill="auto"/>
            <w:noWrap/>
            <w:vAlign w:val="center"/>
            <w:hideMark/>
          </w:tcPr>
          <w:p w14:paraId="2D9CDFE1"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84" w:type="dxa"/>
            <w:shd w:val="clear" w:color="auto" w:fill="auto"/>
            <w:vAlign w:val="center"/>
            <w:hideMark/>
          </w:tcPr>
          <w:p w14:paraId="76457E9F" w14:textId="57141912"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Közbeszerzésekért felelős miniszter hozzájárulásának kérése (20. § (</w:t>
            </w:r>
            <w:r w:rsidR="00416440">
              <w:rPr>
                <w:rFonts w:cs="Calibri"/>
                <w:color w:val="000000"/>
                <w:sz w:val="12"/>
                <w:szCs w:val="12"/>
              </w:rPr>
              <w:t>5</w:t>
            </w:r>
            <w:r w:rsidRPr="00E66D0E">
              <w:rPr>
                <w:rFonts w:cs="Calibri"/>
                <w:color w:val="000000"/>
                <w:sz w:val="12"/>
                <w:szCs w:val="12"/>
              </w:rPr>
              <w:t>))</w:t>
            </w:r>
          </w:p>
        </w:tc>
        <w:tc>
          <w:tcPr>
            <w:tcW w:w="1567" w:type="dxa"/>
            <w:shd w:val="clear" w:color="auto" w:fill="auto"/>
            <w:vAlign w:val="center"/>
            <w:hideMark/>
          </w:tcPr>
          <w:p w14:paraId="63178954" w14:textId="77777777" w:rsidR="00E66D0E" w:rsidRPr="00E66D0E" w:rsidRDefault="00E66D0E" w:rsidP="00E66D0E">
            <w:pPr>
              <w:widowControl/>
              <w:spacing w:before="0" w:after="0"/>
              <w:jc w:val="left"/>
              <w:rPr>
                <w:rFonts w:cs="Calibri"/>
                <w:sz w:val="12"/>
                <w:szCs w:val="12"/>
              </w:rPr>
            </w:pPr>
            <w:r w:rsidRPr="00E66D0E">
              <w:rPr>
                <w:rFonts w:cs="Calibri"/>
                <w:sz w:val="12"/>
                <w:szCs w:val="12"/>
              </w:rPr>
              <w:t>Közbeszerzési dokumentáció</w:t>
            </w:r>
          </w:p>
        </w:tc>
        <w:tc>
          <w:tcPr>
            <w:tcW w:w="1134" w:type="dxa"/>
            <w:shd w:val="clear" w:color="auto" w:fill="auto"/>
            <w:vAlign w:val="center"/>
            <w:hideMark/>
          </w:tcPr>
          <w:p w14:paraId="18FC4731" w14:textId="77777777" w:rsidR="00E66D0E" w:rsidRPr="00E66D0E" w:rsidRDefault="00E66D0E" w:rsidP="00E66D0E">
            <w:pPr>
              <w:widowControl/>
              <w:spacing w:before="0" w:after="0"/>
              <w:jc w:val="left"/>
              <w:rPr>
                <w:rFonts w:cs="Calibri"/>
                <w:sz w:val="12"/>
                <w:szCs w:val="12"/>
              </w:rPr>
            </w:pPr>
            <w:r w:rsidRPr="00E66D0E">
              <w:rPr>
                <w:rFonts w:cs="Calibri"/>
                <w:sz w:val="12"/>
                <w:szCs w:val="12"/>
              </w:rPr>
              <w:t>Miniszter által jóváhagyott eljárás</w:t>
            </w:r>
          </w:p>
        </w:tc>
        <w:tc>
          <w:tcPr>
            <w:tcW w:w="709" w:type="dxa"/>
            <w:shd w:val="clear" w:color="auto" w:fill="auto"/>
            <w:vAlign w:val="center"/>
            <w:hideMark/>
          </w:tcPr>
          <w:p w14:paraId="2143D6F4"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8" w:type="dxa"/>
            <w:shd w:val="clear" w:color="auto" w:fill="auto"/>
            <w:vAlign w:val="center"/>
            <w:hideMark/>
          </w:tcPr>
          <w:p w14:paraId="429A124D"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851" w:type="dxa"/>
            <w:shd w:val="clear" w:color="auto" w:fill="auto"/>
            <w:vAlign w:val="center"/>
            <w:hideMark/>
          </w:tcPr>
          <w:p w14:paraId="2BBCEEA3"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850" w:type="dxa"/>
            <w:shd w:val="clear" w:color="auto" w:fill="auto"/>
            <w:vAlign w:val="center"/>
            <w:hideMark/>
          </w:tcPr>
          <w:p w14:paraId="0A1BB4D1" w14:textId="77777777" w:rsidR="00E66D0E" w:rsidRPr="00E66D0E" w:rsidRDefault="00E66D0E" w:rsidP="00E66D0E">
            <w:pPr>
              <w:widowControl/>
              <w:spacing w:before="0" w:after="0"/>
              <w:jc w:val="left"/>
              <w:rPr>
                <w:rFonts w:cs="Calibri"/>
                <w:sz w:val="12"/>
                <w:szCs w:val="12"/>
              </w:rPr>
            </w:pPr>
            <w:r w:rsidRPr="00E66D0E">
              <w:rPr>
                <w:rFonts w:cs="Calibri"/>
                <w:sz w:val="12"/>
                <w:szCs w:val="12"/>
              </w:rPr>
              <w:t>Lebonyolító</w:t>
            </w:r>
          </w:p>
        </w:tc>
        <w:tc>
          <w:tcPr>
            <w:tcW w:w="851" w:type="dxa"/>
            <w:shd w:val="clear" w:color="auto" w:fill="auto"/>
            <w:vAlign w:val="center"/>
            <w:hideMark/>
          </w:tcPr>
          <w:p w14:paraId="63F461FB"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315FD2E5"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442A6692" w14:textId="77777777" w:rsidR="00E66D0E" w:rsidRPr="00E66D0E" w:rsidRDefault="00E66D0E" w:rsidP="00E66D0E">
            <w:pPr>
              <w:widowControl/>
              <w:spacing w:before="0" w:after="0"/>
              <w:jc w:val="left"/>
              <w:rPr>
                <w:rFonts w:cs="Calibri"/>
                <w:sz w:val="12"/>
                <w:szCs w:val="12"/>
              </w:rPr>
            </w:pPr>
            <w:r w:rsidRPr="00E66D0E">
              <w:rPr>
                <w:rFonts w:cs="Calibri"/>
                <w:sz w:val="12"/>
                <w:szCs w:val="12"/>
              </w:rPr>
              <w:t>közbeszerzésekért felelős miniszter</w:t>
            </w:r>
          </w:p>
        </w:tc>
        <w:tc>
          <w:tcPr>
            <w:tcW w:w="709" w:type="dxa"/>
            <w:shd w:val="clear" w:color="auto" w:fill="auto"/>
            <w:vAlign w:val="center"/>
            <w:hideMark/>
          </w:tcPr>
          <w:p w14:paraId="29ADBE8A"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9" w:type="dxa"/>
            <w:shd w:val="clear" w:color="auto" w:fill="auto"/>
            <w:vAlign w:val="center"/>
            <w:hideMark/>
          </w:tcPr>
          <w:p w14:paraId="09738343"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6" w:type="dxa"/>
            <w:shd w:val="clear" w:color="auto" w:fill="auto"/>
            <w:vAlign w:val="center"/>
            <w:hideMark/>
          </w:tcPr>
          <w:p w14:paraId="2F7F4DA0"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r>
      <w:tr w:rsidR="00E66D0E" w:rsidRPr="00E66D0E" w14:paraId="3C22396C" w14:textId="77777777" w:rsidTr="008761C5">
        <w:trPr>
          <w:trHeight w:val="1020"/>
        </w:trPr>
        <w:tc>
          <w:tcPr>
            <w:tcW w:w="529" w:type="dxa"/>
            <w:shd w:val="clear" w:color="auto" w:fill="auto"/>
            <w:noWrap/>
            <w:vAlign w:val="center"/>
            <w:hideMark/>
          </w:tcPr>
          <w:p w14:paraId="24F3BC78"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68" w:type="dxa"/>
            <w:shd w:val="clear" w:color="auto" w:fill="auto"/>
            <w:noWrap/>
            <w:vAlign w:val="center"/>
            <w:hideMark/>
          </w:tcPr>
          <w:p w14:paraId="35921838"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84" w:type="dxa"/>
            <w:shd w:val="clear" w:color="auto" w:fill="auto"/>
            <w:vAlign w:val="center"/>
            <w:hideMark/>
          </w:tcPr>
          <w:p w14:paraId="40B7E0E7" w14:textId="3912BA68"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Igénylő által rögzített adatok ellenőrzése, ajánlati dokumentáció összeállítása, szerződéstervezet elkészíttetése (20. § (</w:t>
            </w:r>
            <w:r w:rsidR="00416440">
              <w:rPr>
                <w:rFonts w:cs="Calibri"/>
                <w:color w:val="000000"/>
                <w:sz w:val="12"/>
                <w:szCs w:val="12"/>
              </w:rPr>
              <w:t>6</w:t>
            </w:r>
            <w:r w:rsidRPr="00E66D0E">
              <w:rPr>
                <w:rFonts w:cs="Calibri"/>
                <w:color w:val="000000"/>
                <w:sz w:val="12"/>
                <w:szCs w:val="12"/>
              </w:rPr>
              <w:t>))</w:t>
            </w:r>
          </w:p>
        </w:tc>
        <w:tc>
          <w:tcPr>
            <w:tcW w:w="1567" w:type="dxa"/>
            <w:shd w:val="clear" w:color="auto" w:fill="auto"/>
            <w:vAlign w:val="center"/>
            <w:hideMark/>
          </w:tcPr>
          <w:p w14:paraId="693BDF79" w14:textId="77777777" w:rsidR="00E66D0E" w:rsidRPr="00E66D0E" w:rsidRDefault="00E66D0E" w:rsidP="00E66D0E">
            <w:pPr>
              <w:widowControl/>
              <w:spacing w:before="0" w:after="0"/>
              <w:jc w:val="left"/>
              <w:rPr>
                <w:rFonts w:cs="Calibri"/>
                <w:sz w:val="12"/>
                <w:szCs w:val="12"/>
              </w:rPr>
            </w:pPr>
            <w:r w:rsidRPr="00E66D0E">
              <w:rPr>
                <w:rFonts w:cs="Calibri"/>
                <w:sz w:val="12"/>
                <w:szCs w:val="12"/>
              </w:rPr>
              <w:t>Miniszter által jóváhagyott eljárás dokumentumai</w:t>
            </w:r>
          </w:p>
        </w:tc>
        <w:tc>
          <w:tcPr>
            <w:tcW w:w="1134" w:type="dxa"/>
            <w:shd w:val="clear" w:color="auto" w:fill="auto"/>
            <w:vAlign w:val="center"/>
            <w:hideMark/>
          </w:tcPr>
          <w:p w14:paraId="38F911D4" w14:textId="77777777" w:rsidR="00E66D0E" w:rsidRPr="00E66D0E" w:rsidRDefault="00E66D0E" w:rsidP="00E66D0E">
            <w:pPr>
              <w:widowControl/>
              <w:spacing w:before="0" w:after="0"/>
              <w:jc w:val="left"/>
              <w:rPr>
                <w:rFonts w:cs="Calibri"/>
                <w:sz w:val="12"/>
                <w:szCs w:val="12"/>
              </w:rPr>
            </w:pPr>
            <w:r w:rsidRPr="00E66D0E">
              <w:rPr>
                <w:rFonts w:cs="Calibri"/>
                <w:sz w:val="12"/>
                <w:szCs w:val="12"/>
              </w:rPr>
              <w:t>Ajánlati, részvételi vagy ajánlattételi felhívás és dokumentáció, valamint szerződéstervezet</w:t>
            </w:r>
          </w:p>
        </w:tc>
        <w:tc>
          <w:tcPr>
            <w:tcW w:w="709" w:type="dxa"/>
            <w:shd w:val="clear" w:color="auto" w:fill="auto"/>
            <w:vAlign w:val="center"/>
            <w:hideMark/>
          </w:tcPr>
          <w:p w14:paraId="462DC8EF"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8" w:type="dxa"/>
            <w:shd w:val="clear" w:color="auto" w:fill="auto"/>
            <w:vAlign w:val="center"/>
            <w:hideMark/>
          </w:tcPr>
          <w:p w14:paraId="65824746"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851" w:type="dxa"/>
            <w:shd w:val="clear" w:color="auto" w:fill="auto"/>
            <w:vAlign w:val="center"/>
            <w:hideMark/>
          </w:tcPr>
          <w:p w14:paraId="51F52916"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850" w:type="dxa"/>
            <w:shd w:val="clear" w:color="auto" w:fill="auto"/>
            <w:vAlign w:val="center"/>
            <w:hideMark/>
          </w:tcPr>
          <w:p w14:paraId="453616F8" w14:textId="77777777" w:rsidR="00E66D0E" w:rsidRPr="00E66D0E" w:rsidRDefault="00E66D0E" w:rsidP="00E66D0E">
            <w:pPr>
              <w:widowControl/>
              <w:spacing w:before="0" w:after="0"/>
              <w:jc w:val="left"/>
              <w:rPr>
                <w:rFonts w:cs="Calibri"/>
                <w:sz w:val="12"/>
                <w:szCs w:val="12"/>
              </w:rPr>
            </w:pPr>
            <w:r w:rsidRPr="00E66D0E">
              <w:rPr>
                <w:rFonts w:cs="Calibri"/>
                <w:sz w:val="12"/>
                <w:szCs w:val="12"/>
              </w:rPr>
              <w:t>Lebonyolító</w:t>
            </w:r>
          </w:p>
        </w:tc>
        <w:tc>
          <w:tcPr>
            <w:tcW w:w="851" w:type="dxa"/>
            <w:shd w:val="clear" w:color="auto" w:fill="auto"/>
            <w:vAlign w:val="center"/>
            <w:hideMark/>
          </w:tcPr>
          <w:p w14:paraId="471C0A1A"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19BC5167"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688B9A9B"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9" w:type="dxa"/>
            <w:shd w:val="clear" w:color="auto" w:fill="auto"/>
            <w:vAlign w:val="center"/>
            <w:hideMark/>
          </w:tcPr>
          <w:p w14:paraId="4EB7235E"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9" w:type="dxa"/>
            <w:shd w:val="clear" w:color="auto" w:fill="auto"/>
            <w:vAlign w:val="center"/>
            <w:hideMark/>
          </w:tcPr>
          <w:p w14:paraId="62D4BF0A" w14:textId="77777777" w:rsidR="00E66D0E" w:rsidRPr="00E66D0E" w:rsidRDefault="00E66D0E" w:rsidP="00E66D0E">
            <w:pPr>
              <w:widowControl/>
              <w:spacing w:before="0" w:after="0"/>
              <w:jc w:val="left"/>
              <w:rPr>
                <w:rFonts w:cs="Calibri"/>
                <w:sz w:val="12"/>
                <w:szCs w:val="12"/>
              </w:rPr>
            </w:pPr>
            <w:r w:rsidRPr="00E66D0E">
              <w:rPr>
                <w:rFonts w:cs="Calibri"/>
                <w:sz w:val="12"/>
                <w:szCs w:val="12"/>
              </w:rPr>
              <w:t>320/2015. Korm. rendelet szerint</w:t>
            </w:r>
          </w:p>
        </w:tc>
        <w:tc>
          <w:tcPr>
            <w:tcW w:w="1276" w:type="dxa"/>
            <w:shd w:val="clear" w:color="auto" w:fill="auto"/>
            <w:vAlign w:val="center"/>
            <w:hideMark/>
          </w:tcPr>
          <w:p w14:paraId="16B1C012"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r>
      <w:tr w:rsidR="00E66D0E" w:rsidRPr="00E66D0E" w14:paraId="57A0BC1E" w14:textId="77777777" w:rsidTr="008761C5">
        <w:trPr>
          <w:trHeight w:val="1604"/>
        </w:trPr>
        <w:tc>
          <w:tcPr>
            <w:tcW w:w="529" w:type="dxa"/>
            <w:shd w:val="clear" w:color="auto" w:fill="auto"/>
            <w:noWrap/>
            <w:vAlign w:val="center"/>
            <w:hideMark/>
          </w:tcPr>
          <w:p w14:paraId="0801B7A2"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68" w:type="dxa"/>
            <w:shd w:val="clear" w:color="auto" w:fill="auto"/>
            <w:noWrap/>
            <w:vAlign w:val="center"/>
            <w:hideMark/>
          </w:tcPr>
          <w:p w14:paraId="44EE7BB2"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84" w:type="dxa"/>
            <w:shd w:val="clear" w:color="auto" w:fill="auto"/>
            <w:vAlign w:val="center"/>
            <w:hideMark/>
          </w:tcPr>
          <w:p w14:paraId="0C0C3E33" w14:textId="1E85ECB8"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Kancellár részére előterjesztés (20. § (</w:t>
            </w:r>
            <w:r w:rsidR="00416440">
              <w:rPr>
                <w:rFonts w:cs="Calibri"/>
                <w:color w:val="000000"/>
                <w:sz w:val="12"/>
                <w:szCs w:val="12"/>
              </w:rPr>
              <w:t>6</w:t>
            </w:r>
            <w:r w:rsidRPr="00E66D0E">
              <w:rPr>
                <w:rFonts w:cs="Calibri"/>
                <w:color w:val="000000"/>
                <w:sz w:val="12"/>
                <w:szCs w:val="12"/>
              </w:rPr>
              <w:t>) e))</w:t>
            </w:r>
          </w:p>
        </w:tc>
        <w:tc>
          <w:tcPr>
            <w:tcW w:w="1567" w:type="dxa"/>
            <w:shd w:val="clear" w:color="auto" w:fill="auto"/>
            <w:vAlign w:val="center"/>
            <w:hideMark/>
          </w:tcPr>
          <w:p w14:paraId="4CBAD888" w14:textId="77777777" w:rsidR="00E66D0E" w:rsidRPr="00E66D0E" w:rsidRDefault="00E66D0E" w:rsidP="00E66D0E">
            <w:pPr>
              <w:widowControl/>
              <w:spacing w:before="0" w:after="0"/>
              <w:jc w:val="left"/>
              <w:rPr>
                <w:rFonts w:cs="Calibri"/>
                <w:sz w:val="12"/>
                <w:szCs w:val="12"/>
              </w:rPr>
            </w:pPr>
            <w:r w:rsidRPr="00E66D0E">
              <w:rPr>
                <w:rFonts w:cs="Calibri"/>
                <w:sz w:val="12"/>
                <w:szCs w:val="12"/>
              </w:rPr>
              <w:t>Ajánlati, részvételi vagy ajánlattételi felhívás és dokumentáció, valamint szerződéstervezet, nyilatkozat az anyagi fedezet rendelkezésre állásáról, javaslat a bírálóbizottság tagjaira, illetve az ajánlattételre meghívni javasolt gazdasági szereplők listája</w:t>
            </w:r>
          </w:p>
        </w:tc>
        <w:tc>
          <w:tcPr>
            <w:tcW w:w="1134" w:type="dxa"/>
            <w:shd w:val="clear" w:color="auto" w:fill="auto"/>
            <w:vAlign w:val="center"/>
            <w:hideMark/>
          </w:tcPr>
          <w:p w14:paraId="3711C77A" w14:textId="77777777" w:rsidR="00E66D0E" w:rsidRPr="00E66D0E" w:rsidRDefault="00E66D0E" w:rsidP="00E66D0E">
            <w:pPr>
              <w:widowControl/>
              <w:spacing w:before="0" w:after="0"/>
              <w:jc w:val="left"/>
              <w:rPr>
                <w:rFonts w:cs="Calibri"/>
                <w:sz w:val="12"/>
                <w:szCs w:val="12"/>
              </w:rPr>
            </w:pPr>
            <w:r w:rsidRPr="00E66D0E">
              <w:rPr>
                <w:rFonts w:cs="Calibri"/>
                <w:sz w:val="12"/>
                <w:szCs w:val="12"/>
              </w:rPr>
              <w:t>Kancellár által jóváhagyott dokumentáció</w:t>
            </w:r>
          </w:p>
        </w:tc>
        <w:tc>
          <w:tcPr>
            <w:tcW w:w="709" w:type="dxa"/>
            <w:shd w:val="clear" w:color="auto" w:fill="auto"/>
            <w:vAlign w:val="center"/>
            <w:hideMark/>
          </w:tcPr>
          <w:p w14:paraId="401E66A4"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8" w:type="dxa"/>
            <w:shd w:val="clear" w:color="auto" w:fill="auto"/>
            <w:vAlign w:val="center"/>
            <w:hideMark/>
          </w:tcPr>
          <w:p w14:paraId="69547AD1"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851" w:type="dxa"/>
            <w:shd w:val="clear" w:color="auto" w:fill="auto"/>
            <w:vAlign w:val="center"/>
            <w:hideMark/>
          </w:tcPr>
          <w:p w14:paraId="68F88A93"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850" w:type="dxa"/>
            <w:shd w:val="clear" w:color="auto" w:fill="auto"/>
            <w:vAlign w:val="center"/>
            <w:hideMark/>
          </w:tcPr>
          <w:p w14:paraId="21E923C3" w14:textId="77777777" w:rsidR="00E66D0E" w:rsidRPr="00E66D0E" w:rsidRDefault="00E66D0E" w:rsidP="00E66D0E">
            <w:pPr>
              <w:widowControl/>
              <w:spacing w:before="0" w:after="0"/>
              <w:jc w:val="left"/>
              <w:rPr>
                <w:rFonts w:cs="Calibri"/>
                <w:sz w:val="12"/>
                <w:szCs w:val="12"/>
              </w:rPr>
            </w:pPr>
            <w:r w:rsidRPr="00E66D0E">
              <w:rPr>
                <w:rFonts w:cs="Calibri"/>
                <w:sz w:val="12"/>
                <w:szCs w:val="12"/>
              </w:rPr>
              <w:t>Lebonyolító</w:t>
            </w:r>
          </w:p>
        </w:tc>
        <w:tc>
          <w:tcPr>
            <w:tcW w:w="851" w:type="dxa"/>
            <w:shd w:val="clear" w:color="auto" w:fill="auto"/>
            <w:vAlign w:val="center"/>
            <w:hideMark/>
          </w:tcPr>
          <w:p w14:paraId="080DBB12"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11CE631B"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35BCB3D0" w14:textId="77777777" w:rsidR="00E66D0E" w:rsidRPr="00E66D0E" w:rsidRDefault="00E66D0E" w:rsidP="00E66D0E">
            <w:pPr>
              <w:widowControl/>
              <w:spacing w:before="0" w:after="0"/>
              <w:jc w:val="left"/>
              <w:rPr>
                <w:rFonts w:cs="Calibri"/>
                <w:sz w:val="12"/>
                <w:szCs w:val="12"/>
              </w:rPr>
            </w:pPr>
            <w:r w:rsidRPr="00E66D0E">
              <w:rPr>
                <w:rFonts w:cs="Calibri"/>
                <w:sz w:val="12"/>
                <w:szCs w:val="12"/>
              </w:rPr>
              <w:t>kancellár</w:t>
            </w:r>
          </w:p>
        </w:tc>
        <w:tc>
          <w:tcPr>
            <w:tcW w:w="709" w:type="dxa"/>
            <w:shd w:val="clear" w:color="auto" w:fill="auto"/>
            <w:vAlign w:val="center"/>
            <w:hideMark/>
          </w:tcPr>
          <w:p w14:paraId="234B0476"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9" w:type="dxa"/>
            <w:shd w:val="clear" w:color="auto" w:fill="auto"/>
            <w:vAlign w:val="center"/>
            <w:hideMark/>
          </w:tcPr>
          <w:p w14:paraId="0FF6EACD"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6" w:type="dxa"/>
            <w:shd w:val="clear" w:color="auto" w:fill="auto"/>
            <w:vAlign w:val="center"/>
            <w:hideMark/>
          </w:tcPr>
          <w:p w14:paraId="0E9A7C57"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r>
      <w:tr w:rsidR="00E66D0E" w:rsidRPr="00E66D0E" w14:paraId="7986AAE6" w14:textId="77777777" w:rsidTr="008761C5">
        <w:trPr>
          <w:trHeight w:val="360"/>
        </w:trPr>
        <w:tc>
          <w:tcPr>
            <w:tcW w:w="529" w:type="dxa"/>
            <w:shd w:val="clear" w:color="auto" w:fill="auto"/>
            <w:noWrap/>
            <w:vAlign w:val="center"/>
            <w:hideMark/>
          </w:tcPr>
          <w:p w14:paraId="4C5DB2AC"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68" w:type="dxa"/>
            <w:shd w:val="clear" w:color="auto" w:fill="auto"/>
            <w:noWrap/>
            <w:vAlign w:val="center"/>
            <w:hideMark/>
          </w:tcPr>
          <w:p w14:paraId="419C6047"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84" w:type="dxa"/>
            <w:shd w:val="clear" w:color="auto" w:fill="auto"/>
            <w:vAlign w:val="center"/>
            <w:hideMark/>
          </w:tcPr>
          <w:p w14:paraId="27265DEF" w14:textId="12D70685"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Eljárás megindítása (20. § (</w:t>
            </w:r>
            <w:r w:rsidR="00416440">
              <w:rPr>
                <w:rFonts w:cs="Calibri"/>
                <w:color w:val="000000"/>
                <w:sz w:val="12"/>
                <w:szCs w:val="12"/>
              </w:rPr>
              <w:t>6</w:t>
            </w:r>
            <w:r w:rsidRPr="00E66D0E">
              <w:rPr>
                <w:rFonts w:cs="Calibri"/>
                <w:color w:val="000000"/>
                <w:sz w:val="12"/>
                <w:szCs w:val="12"/>
              </w:rPr>
              <w:t>))</w:t>
            </w:r>
          </w:p>
        </w:tc>
        <w:tc>
          <w:tcPr>
            <w:tcW w:w="1567" w:type="dxa"/>
            <w:shd w:val="clear" w:color="auto" w:fill="auto"/>
            <w:vAlign w:val="center"/>
            <w:hideMark/>
          </w:tcPr>
          <w:p w14:paraId="05EE6103" w14:textId="77777777" w:rsidR="00E66D0E" w:rsidRPr="00E66D0E" w:rsidRDefault="00E66D0E" w:rsidP="00E66D0E">
            <w:pPr>
              <w:widowControl/>
              <w:spacing w:before="0" w:after="0"/>
              <w:jc w:val="left"/>
              <w:rPr>
                <w:rFonts w:cs="Calibri"/>
                <w:sz w:val="12"/>
                <w:szCs w:val="12"/>
              </w:rPr>
            </w:pPr>
            <w:r w:rsidRPr="00E66D0E">
              <w:rPr>
                <w:rFonts w:cs="Calibri"/>
                <w:sz w:val="12"/>
                <w:szCs w:val="12"/>
              </w:rPr>
              <w:t>Kancellár által jóváhagyott dokumentáció</w:t>
            </w:r>
          </w:p>
        </w:tc>
        <w:tc>
          <w:tcPr>
            <w:tcW w:w="1134" w:type="dxa"/>
            <w:shd w:val="clear" w:color="auto" w:fill="auto"/>
            <w:vAlign w:val="center"/>
            <w:hideMark/>
          </w:tcPr>
          <w:p w14:paraId="250C52A2" w14:textId="77777777" w:rsidR="00E66D0E" w:rsidRPr="00E66D0E" w:rsidRDefault="00E66D0E" w:rsidP="00E66D0E">
            <w:pPr>
              <w:widowControl/>
              <w:spacing w:before="0" w:after="0"/>
              <w:jc w:val="left"/>
              <w:rPr>
                <w:rFonts w:cs="Calibri"/>
                <w:sz w:val="12"/>
                <w:szCs w:val="12"/>
              </w:rPr>
            </w:pPr>
            <w:r w:rsidRPr="00E66D0E">
              <w:rPr>
                <w:rFonts w:cs="Calibri"/>
                <w:sz w:val="12"/>
                <w:szCs w:val="12"/>
              </w:rPr>
              <w:t>Felhívások, hirdetmény</w:t>
            </w:r>
          </w:p>
        </w:tc>
        <w:tc>
          <w:tcPr>
            <w:tcW w:w="709" w:type="dxa"/>
            <w:shd w:val="clear" w:color="auto" w:fill="auto"/>
            <w:vAlign w:val="center"/>
            <w:hideMark/>
          </w:tcPr>
          <w:p w14:paraId="64CAE093" w14:textId="09B82A21" w:rsidR="00E66D0E" w:rsidRPr="00E66D0E" w:rsidRDefault="00E66D0E" w:rsidP="00E66D0E">
            <w:pPr>
              <w:widowControl/>
              <w:spacing w:before="0" w:after="0"/>
              <w:jc w:val="left"/>
              <w:rPr>
                <w:rFonts w:cs="Calibri"/>
                <w:sz w:val="12"/>
                <w:szCs w:val="12"/>
              </w:rPr>
            </w:pPr>
            <w:r w:rsidRPr="00E66D0E">
              <w:rPr>
                <w:rFonts w:cs="Calibri"/>
                <w:sz w:val="12"/>
                <w:szCs w:val="12"/>
              </w:rPr>
              <w:t> </w:t>
            </w:r>
            <w:r w:rsidR="009E4FD4">
              <w:rPr>
                <w:rFonts w:cs="Calibri"/>
                <w:sz w:val="12"/>
                <w:szCs w:val="12"/>
              </w:rPr>
              <w:t>EKR</w:t>
            </w:r>
          </w:p>
        </w:tc>
        <w:tc>
          <w:tcPr>
            <w:tcW w:w="708" w:type="dxa"/>
            <w:shd w:val="clear" w:color="auto" w:fill="auto"/>
            <w:vAlign w:val="center"/>
            <w:hideMark/>
          </w:tcPr>
          <w:p w14:paraId="56164B6E"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851" w:type="dxa"/>
            <w:shd w:val="clear" w:color="auto" w:fill="auto"/>
            <w:vAlign w:val="center"/>
            <w:hideMark/>
          </w:tcPr>
          <w:p w14:paraId="3058A79C"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850" w:type="dxa"/>
            <w:shd w:val="clear" w:color="auto" w:fill="auto"/>
            <w:vAlign w:val="center"/>
            <w:hideMark/>
          </w:tcPr>
          <w:p w14:paraId="5422CDAF" w14:textId="77777777" w:rsidR="00E66D0E" w:rsidRPr="00E66D0E" w:rsidRDefault="00E66D0E" w:rsidP="00E66D0E">
            <w:pPr>
              <w:widowControl/>
              <w:spacing w:before="0" w:after="0"/>
              <w:jc w:val="left"/>
              <w:rPr>
                <w:rFonts w:cs="Calibri"/>
                <w:sz w:val="12"/>
                <w:szCs w:val="12"/>
              </w:rPr>
            </w:pPr>
            <w:r w:rsidRPr="00E66D0E">
              <w:rPr>
                <w:rFonts w:cs="Calibri"/>
                <w:sz w:val="12"/>
                <w:szCs w:val="12"/>
              </w:rPr>
              <w:t>Lebonyolító</w:t>
            </w:r>
          </w:p>
        </w:tc>
        <w:tc>
          <w:tcPr>
            <w:tcW w:w="851" w:type="dxa"/>
            <w:shd w:val="clear" w:color="auto" w:fill="auto"/>
            <w:vAlign w:val="center"/>
            <w:hideMark/>
          </w:tcPr>
          <w:p w14:paraId="56398D63"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78F1EE7F"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74576EAD"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9" w:type="dxa"/>
            <w:shd w:val="clear" w:color="auto" w:fill="auto"/>
            <w:vAlign w:val="center"/>
            <w:hideMark/>
          </w:tcPr>
          <w:p w14:paraId="593DDC74"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9" w:type="dxa"/>
            <w:shd w:val="clear" w:color="auto" w:fill="auto"/>
            <w:vAlign w:val="center"/>
            <w:hideMark/>
          </w:tcPr>
          <w:p w14:paraId="353F46DA"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6" w:type="dxa"/>
            <w:shd w:val="clear" w:color="auto" w:fill="auto"/>
            <w:vAlign w:val="center"/>
            <w:hideMark/>
          </w:tcPr>
          <w:p w14:paraId="578DE492"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r>
      <w:tr w:rsidR="00E66D0E" w:rsidRPr="00E66D0E" w14:paraId="0E06594E" w14:textId="77777777" w:rsidTr="008761C5">
        <w:trPr>
          <w:trHeight w:val="690"/>
        </w:trPr>
        <w:tc>
          <w:tcPr>
            <w:tcW w:w="529" w:type="dxa"/>
            <w:shd w:val="clear" w:color="auto" w:fill="auto"/>
            <w:noWrap/>
            <w:vAlign w:val="center"/>
            <w:hideMark/>
          </w:tcPr>
          <w:p w14:paraId="3E572F0B"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68" w:type="dxa"/>
            <w:shd w:val="clear" w:color="auto" w:fill="auto"/>
            <w:noWrap/>
            <w:vAlign w:val="center"/>
            <w:hideMark/>
          </w:tcPr>
          <w:p w14:paraId="31B48BA5"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84" w:type="dxa"/>
            <w:shd w:val="clear" w:color="auto" w:fill="auto"/>
            <w:vAlign w:val="center"/>
            <w:hideMark/>
          </w:tcPr>
          <w:p w14:paraId="765DF9D4" w14:textId="51F11322"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Bírálóbizottság tagjai számára dokumentumok előkészítése (20. § (</w:t>
            </w:r>
            <w:r w:rsidR="00416440">
              <w:rPr>
                <w:rFonts w:cs="Calibri"/>
                <w:color w:val="000000"/>
                <w:sz w:val="12"/>
                <w:szCs w:val="12"/>
              </w:rPr>
              <w:t>6</w:t>
            </w:r>
            <w:r w:rsidRPr="00E66D0E">
              <w:rPr>
                <w:rFonts w:cs="Calibri"/>
                <w:color w:val="000000"/>
                <w:sz w:val="12"/>
                <w:szCs w:val="12"/>
              </w:rPr>
              <w:t>)</w:t>
            </w:r>
          </w:p>
        </w:tc>
        <w:tc>
          <w:tcPr>
            <w:tcW w:w="1567" w:type="dxa"/>
            <w:shd w:val="clear" w:color="auto" w:fill="auto"/>
            <w:vAlign w:val="center"/>
            <w:hideMark/>
          </w:tcPr>
          <w:p w14:paraId="0E461F66" w14:textId="77777777" w:rsidR="00E66D0E" w:rsidRPr="00E66D0E" w:rsidRDefault="00E66D0E" w:rsidP="00E66D0E">
            <w:pPr>
              <w:widowControl/>
              <w:spacing w:before="0" w:after="0"/>
              <w:jc w:val="left"/>
              <w:rPr>
                <w:rFonts w:cs="Calibri"/>
                <w:sz w:val="12"/>
                <w:szCs w:val="12"/>
              </w:rPr>
            </w:pPr>
            <w:r w:rsidRPr="00E66D0E">
              <w:rPr>
                <w:rFonts w:cs="Calibri"/>
                <w:sz w:val="12"/>
                <w:szCs w:val="12"/>
              </w:rPr>
              <w:t>Kancellár által jóváhagyott dokumentáció</w:t>
            </w:r>
          </w:p>
        </w:tc>
        <w:tc>
          <w:tcPr>
            <w:tcW w:w="1134" w:type="dxa"/>
            <w:shd w:val="clear" w:color="auto" w:fill="auto"/>
            <w:vAlign w:val="center"/>
            <w:hideMark/>
          </w:tcPr>
          <w:p w14:paraId="332F3664" w14:textId="77777777" w:rsidR="00E66D0E" w:rsidRPr="00E66D0E" w:rsidRDefault="00E66D0E" w:rsidP="00E66D0E">
            <w:pPr>
              <w:widowControl/>
              <w:spacing w:before="0" w:after="0"/>
              <w:jc w:val="left"/>
              <w:rPr>
                <w:rFonts w:cs="Calibri"/>
                <w:sz w:val="12"/>
                <w:szCs w:val="12"/>
              </w:rPr>
            </w:pPr>
            <w:r w:rsidRPr="00E66D0E">
              <w:rPr>
                <w:rFonts w:cs="Calibri"/>
                <w:sz w:val="12"/>
                <w:szCs w:val="12"/>
              </w:rPr>
              <w:t>6. sz. melléklet szerinti dokumentumok</w:t>
            </w:r>
          </w:p>
        </w:tc>
        <w:tc>
          <w:tcPr>
            <w:tcW w:w="709" w:type="dxa"/>
            <w:shd w:val="clear" w:color="auto" w:fill="auto"/>
            <w:vAlign w:val="center"/>
            <w:hideMark/>
          </w:tcPr>
          <w:p w14:paraId="354665DB" w14:textId="0997E98E" w:rsidR="00E66D0E" w:rsidRPr="00E66D0E" w:rsidRDefault="00E66D0E" w:rsidP="009E4FD4">
            <w:pPr>
              <w:widowControl/>
              <w:spacing w:before="0" w:after="0"/>
              <w:jc w:val="left"/>
              <w:rPr>
                <w:rFonts w:cs="Calibri"/>
                <w:sz w:val="12"/>
                <w:szCs w:val="12"/>
              </w:rPr>
            </w:pPr>
            <w:r w:rsidRPr="00E66D0E">
              <w:rPr>
                <w:rFonts w:cs="Calibri"/>
                <w:sz w:val="12"/>
                <w:szCs w:val="12"/>
              </w:rPr>
              <w:t> </w:t>
            </w:r>
          </w:p>
        </w:tc>
        <w:tc>
          <w:tcPr>
            <w:tcW w:w="708" w:type="dxa"/>
            <w:shd w:val="clear" w:color="auto" w:fill="auto"/>
            <w:vAlign w:val="center"/>
            <w:hideMark/>
          </w:tcPr>
          <w:p w14:paraId="68BE5FFE"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851" w:type="dxa"/>
            <w:shd w:val="clear" w:color="auto" w:fill="auto"/>
            <w:vAlign w:val="center"/>
            <w:hideMark/>
          </w:tcPr>
          <w:p w14:paraId="6A758084"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850" w:type="dxa"/>
            <w:shd w:val="clear" w:color="auto" w:fill="auto"/>
            <w:vAlign w:val="center"/>
            <w:hideMark/>
          </w:tcPr>
          <w:p w14:paraId="38D041B6" w14:textId="77777777" w:rsidR="00E66D0E" w:rsidRPr="00E66D0E" w:rsidRDefault="00E66D0E" w:rsidP="00E66D0E">
            <w:pPr>
              <w:widowControl/>
              <w:spacing w:before="0" w:after="0"/>
              <w:jc w:val="left"/>
              <w:rPr>
                <w:rFonts w:cs="Calibri"/>
                <w:sz w:val="12"/>
                <w:szCs w:val="12"/>
              </w:rPr>
            </w:pPr>
            <w:r w:rsidRPr="00E66D0E">
              <w:rPr>
                <w:rFonts w:cs="Calibri"/>
                <w:sz w:val="12"/>
                <w:szCs w:val="12"/>
              </w:rPr>
              <w:t>Lebonyolító</w:t>
            </w:r>
          </w:p>
        </w:tc>
        <w:tc>
          <w:tcPr>
            <w:tcW w:w="851" w:type="dxa"/>
            <w:shd w:val="clear" w:color="auto" w:fill="auto"/>
            <w:vAlign w:val="center"/>
            <w:hideMark/>
          </w:tcPr>
          <w:p w14:paraId="2875C354"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48D329AF"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67F2F2F1"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9" w:type="dxa"/>
            <w:shd w:val="clear" w:color="auto" w:fill="auto"/>
            <w:vAlign w:val="center"/>
            <w:hideMark/>
          </w:tcPr>
          <w:p w14:paraId="6E5EF59E"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9" w:type="dxa"/>
            <w:shd w:val="clear" w:color="auto" w:fill="auto"/>
            <w:vAlign w:val="center"/>
            <w:hideMark/>
          </w:tcPr>
          <w:p w14:paraId="4C01A815"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6" w:type="dxa"/>
            <w:shd w:val="clear" w:color="auto" w:fill="auto"/>
            <w:vAlign w:val="center"/>
            <w:hideMark/>
          </w:tcPr>
          <w:p w14:paraId="769A06DE"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r>
    </w:tbl>
    <w:p w14:paraId="41FBF5E6" w14:textId="77777777" w:rsidR="008761C5" w:rsidRDefault="008761C5">
      <w: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9"/>
        <w:gridCol w:w="868"/>
        <w:gridCol w:w="1284"/>
        <w:gridCol w:w="1567"/>
        <w:gridCol w:w="1134"/>
        <w:gridCol w:w="709"/>
        <w:gridCol w:w="708"/>
        <w:gridCol w:w="851"/>
        <w:gridCol w:w="850"/>
        <w:gridCol w:w="851"/>
        <w:gridCol w:w="992"/>
        <w:gridCol w:w="992"/>
        <w:gridCol w:w="709"/>
        <w:gridCol w:w="709"/>
        <w:gridCol w:w="1276"/>
      </w:tblGrid>
      <w:tr w:rsidR="008761C5" w:rsidRPr="00E66D0E" w14:paraId="0713DF34" w14:textId="77777777" w:rsidTr="009A5C31">
        <w:trPr>
          <w:trHeight w:val="510"/>
        </w:trPr>
        <w:tc>
          <w:tcPr>
            <w:tcW w:w="529" w:type="dxa"/>
            <w:vMerge w:val="restart"/>
            <w:shd w:val="clear" w:color="auto" w:fill="F2F2F2" w:themeFill="background1" w:themeFillShade="F2"/>
            <w:noWrap/>
            <w:vAlign w:val="center"/>
            <w:hideMark/>
          </w:tcPr>
          <w:p w14:paraId="16658B85" w14:textId="763A9F3E" w:rsidR="008761C5" w:rsidRPr="00E66D0E" w:rsidRDefault="008761C5" w:rsidP="009A5C31">
            <w:pPr>
              <w:widowControl/>
              <w:spacing w:before="0" w:after="0"/>
              <w:jc w:val="center"/>
              <w:rPr>
                <w:rFonts w:cs="Calibri"/>
                <w:color w:val="000000"/>
                <w:sz w:val="12"/>
                <w:szCs w:val="12"/>
              </w:rPr>
            </w:pPr>
            <w:r w:rsidRPr="00E66D0E">
              <w:rPr>
                <w:rFonts w:cs="Calibri"/>
                <w:color w:val="000000"/>
                <w:sz w:val="12"/>
                <w:szCs w:val="12"/>
              </w:rPr>
              <w:t>Sorszám</w:t>
            </w:r>
          </w:p>
        </w:tc>
        <w:tc>
          <w:tcPr>
            <w:tcW w:w="868" w:type="dxa"/>
            <w:vMerge w:val="restart"/>
            <w:shd w:val="clear" w:color="auto" w:fill="F2F2F2" w:themeFill="background1" w:themeFillShade="F2"/>
            <w:noWrap/>
            <w:vAlign w:val="center"/>
            <w:hideMark/>
          </w:tcPr>
          <w:p w14:paraId="50A62FED" w14:textId="77777777" w:rsidR="008761C5" w:rsidRPr="00E66D0E" w:rsidRDefault="008761C5" w:rsidP="009A5C31">
            <w:pPr>
              <w:widowControl/>
              <w:spacing w:before="0" w:after="0"/>
              <w:jc w:val="center"/>
              <w:rPr>
                <w:rFonts w:cs="Calibri"/>
                <w:color w:val="000000"/>
                <w:sz w:val="12"/>
                <w:szCs w:val="12"/>
              </w:rPr>
            </w:pPr>
            <w:r w:rsidRPr="00E66D0E">
              <w:rPr>
                <w:rFonts w:cs="Calibri"/>
                <w:color w:val="000000"/>
                <w:sz w:val="12"/>
                <w:szCs w:val="12"/>
              </w:rPr>
              <w:t>Részfolyamat</w:t>
            </w:r>
          </w:p>
        </w:tc>
        <w:tc>
          <w:tcPr>
            <w:tcW w:w="1284" w:type="dxa"/>
            <w:vMerge w:val="restart"/>
            <w:shd w:val="clear" w:color="auto" w:fill="F2F2F2" w:themeFill="background1" w:themeFillShade="F2"/>
            <w:noWrap/>
            <w:vAlign w:val="center"/>
            <w:hideMark/>
          </w:tcPr>
          <w:p w14:paraId="1289834C" w14:textId="77777777" w:rsidR="008761C5" w:rsidRPr="00E66D0E" w:rsidRDefault="008761C5" w:rsidP="009A5C31">
            <w:pPr>
              <w:widowControl/>
              <w:spacing w:before="0" w:after="0"/>
              <w:jc w:val="center"/>
              <w:rPr>
                <w:rFonts w:cs="Calibri"/>
                <w:color w:val="000000"/>
                <w:sz w:val="12"/>
                <w:szCs w:val="12"/>
              </w:rPr>
            </w:pPr>
            <w:r w:rsidRPr="00E66D0E">
              <w:rPr>
                <w:rFonts w:cs="Calibri"/>
                <w:color w:val="000000"/>
                <w:sz w:val="12"/>
                <w:szCs w:val="12"/>
              </w:rPr>
              <w:t>Tevékenység</w:t>
            </w:r>
          </w:p>
        </w:tc>
        <w:tc>
          <w:tcPr>
            <w:tcW w:w="1567" w:type="dxa"/>
            <w:vMerge w:val="restart"/>
            <w:shd w:val="clear" w:color="auto" w:fill="F2F2F2" w:themeFill="background1" w:themeFillShade="F2"/>
            <w:vAlign w:val="center"/>
            <w:hideMark/>
          </w:tcPr>
          <w:p w14:paraId="407EB92D" w14:textId="77777777" w:rsidR="008761C5" w:rsidRPr="00E66D0E" w:rsidRDefault="008761C5" w:rsidP="009A5C31">
            <w:pPr>
              <w:widowControl/>
              <w:spacing w:before="0" w:after="0"/>
              <w:jc w:val="center"/>
              <w:rPr>
                <w:rFonts w:cs="Calibri"/>
                <w:color w:val="000000"/>
                <w:sz w:val="12"/>
                <w:szCs w:val="12"/>
              </w:rPr>
            </w:pPr>
            <w:r w:rsidRPr="00E66D0E">
              <w:rPr>
                <w:rFonts w:cs="Calibri"/>
                <w:color w:val="000000"/>
                <w:sz w:val="12"/>
                <w:szCs w:val="12"/>
              </w:rPr>
              <w:t>Input információk, dokumentumok</w:t>
            </w:r>
          </w:p>
        </w:tc>
        <w:tc>
          <w:tcPr>
            <w:tcW w:w="1134" w:type="dxa"/>
            <w:vMerge w:val="restart"/>
            <w:shd w:val="clear" w:color="auto" w:fill="F2F2F2" w:themeFill="background1" w:themeFillShade="F2"/>
            <w:vAlign w:val="center"/>
            <w:hideMark/>
          </w:tcPr>
          <w:p w14:paraId="5892C086" w14:textId="77777777" w:rsidR="008761C5" w:rsidRPr="00E66D0E" w:rsidRDefault="008761C5" w:rsidP="009A5C31">
            <w:pPr>
              <w:widowControl/>
              <w:spacing w:before="0" w:after="0"/>
              <w:jc w:val="center"/>
              <w:rPr>
                <w:rFonts w:cs="Calibri"/>
                <w:color w:val="000000"/>
                <w:sz w:val="12"/>
                <w:szCs w:val="12"/>
              </w:rPr>
            </w:pPr>
            <w:r w:rsidRPr="00E66D0E">
              <w:rPr>
                <w:rFonts w:cs="Calibri"/>
                <w:color w:val="000000"/>
                <w:sz w:val="12"/>
                <w:szCs w:val="12"/>
              </w:rPr>
              <w:t>Output információ, dokumentum</w:t>
            </w:r>
          </w:p>
        </w:tc>
        <w:tc>
          <w:tcPr>
            <w:tcW w:w="709" w:type="dxa"/>
            <w:vMerge w:val="restart"/>
            <w:shd w:val="clear" w:color="auto" w:fill="F2F2F2" w:themeFill="background1" w:themeFillShade="F2"/>
            <w:vAlign w:val="center"/>
            <w:hideMark/>
          </w:tcPr>
          <w:p w14:paraId="10F0B1F8" w14:textId="77777777" w:rsidR="008761C5" w:rsidRPr="00E66D0E" w:rsidRDefault="008761C5" w:rsidP="009A5C31">
            <w:pPr>
              <w:widowControl/>
              <w:spacing w:before="0" w:after="0"/>
              <w:jc w:val="center"/>
              <w:rPr>
                <w:rFonts w:cs="Calibri"/>
                <w:color w:val="000000"/>
                <w:sz w:val="12"/>
                <w:szCs w:val="12"/>
              </w:rPr>
            </w:pPr>
            <w:r w:rsidRPr="00E66D0E">
              <w:rPr>
                <w:rFonts w:cs="Calibri"/>
                <w:color w:val="000000"/>
                <w:sz w:val="12"/>
                <w:szCs w:val="12"/>
              </w:rPr>
              <w:t>Kapcsolódó IT rendszer</w:t>
            </w:r>
          </w:p>
        </w:tc>
        <w:tc>
          <w:tcPr>
            <w:tcW w:w="5953" w:type="dxa"/>
            <w:gridSpan w:val="7"/>
            <w:shd w:val="clear" w:color="auto" w:fill="F2F2F2" w:themeFill="background1" w:themeFillShade="F2"/>
            <w:noWrap/>
            <w:vAlign w:val="center"/>
            <w:hideMark/>
          </w:tcPr>
          <w:p w14:paraId="7CE83009" w14:textId="77777777" w:rsidR="008761C5" w:rsidRPr="00E66D0E" w:rsidRDefault="008761C5" w:rsidP="009A5C31">
            <w:pPr>
              <w:widowControl/>
              <w:spacing w:before="0" w:after="0"/>
              <w:jc w:val="center"/>
              <w:rPr>
                <w:rFonts w:cs="Calibri"/>
                <w:color w:val="000000"/>
                <w:sz w:val="12"/>
                <w:szCs w:val="12"/>
              </w:rPr>
            </w:pPr>
            <w:r w:rsidRPr="00E66D0E">
              <w:rPr>
                <w:rFonts w:cs="Calibri"/>
                <w:color w:val="000000"/>
                <w:sz w:val="12"/>
                <w:szCs w:val="12"/>
              </w:rPr>
              <w:t>Szereplők</w:t>
            </w:r>
          </w:p>
        </w:tc>
        <w:tc>
          <w:tcPr>
            <w:tcW w:w="709" w:type="dxa"/>
            <w:vMerge w:val="restart"/>
            <w:shd w:val="clear" w:color="auto" w:fill="F2F2F2" w:themeFill="background1" w:themeFillShade="F2"/>
            <w:noWrap/>
            <w:vAlign w:val="center"/>
            <w:hideMark/>
          </w:tcPr>
          <w:p w14:paraId="7287CB44" w14:textId="77777777" w:rsidR="008761C5" w:rsidRPr="00E66D0E" w:rsidRDefault="008761C5" w:rsidP="009A5C31">
            <w:pPr>
              <w:widowControl/>
              <w:spacing w:before="0" w:after="0"/>
              <w:jc w:val="center"/>
              <w:rPr>
                <w:rFonts w:cs="Calibri"/>
                <w:color w:val="000000"/>
                <w:sz w:val="12"/>
                <w:szCs w:val="12"/>
              </w:rPr>
            </w:pPr>
            <w:r w:rsidRPr="00E66D0E">
              <w:rPr>
                <w:rFonts w:cs="Calibri"/>
                <w:color w:val="000000"/>
                <w:sz w:val="12"/>
                <w:szCs w:val="12"/>
              </w:rPr>
              <w:t>Határidő</w:t>
            </w:r>
          </w:p>
        </w:tc>
        <w:tc>
          <w:tcPr>
            <w:tcW w:w="1276" w:type="dxa"/>
            <w:vMerge w:val="restart"/>
            <w:shd w:val="clear" w:color="auto" w:fill="F2F2F2" w:themeFill="background1" w:themeFillShade="F2"/>
            <w:noWrap/>
            <w:vAlign w:val="center"/>
            <w:hideMark/>
          </w:tcPr>
          <w:p w14:paraId="5E8DF599" w14:textId="77777777" w:rsidR="008761C5" w:rsidRPr="00E66D0E" w:rsidRDefault="008761C5" w:rsidP="009A5C31">
            <w:pPr>
              <w:widowControl/>
              <w:spacing w:before="0" w:after="0"/>
              <w:jc w:val="center"/>
              <w:rPr>
                <w:rFonts w:cs="Calibri"/>
                <w:color w:val="000000"/>
                <w:sz w:val="12"/>
                <w:szCs w:val="12"/>
              </w:rPr>
            </w:pPr>
            <w:r w:rsidRPr="00E66D0E">
              <w:rPr>
                <w:rFonts w:cs="Calibri"/>
                <w:color w:val="000000"/>
                <w:sz w:val="12"/>
                <w:szCs w:val="12"/>
              </w:rPr>
              <w:t>Megjegyzés</w:t>
            </w:r>
          </w:p>
        </w:tc>
      </w:tr>
      <w:tr w:rsidR="008761C5" w:rsidRPr="00E66D0E" w14:paraId="12A125FE" w14:textId="77777777" w:rsidTr="009A5C31">
        <w:trPr>
          <w:trHeight w:val="630"/>
        </w:trPr>
        <w:tc>
          <w:tcPr>
            <w:tcW w:w="529" w:type="dxa"/>
            <w:vMerge/>
            <w:shd w:val="clear" w:color="auto" w:fill="F2F2F2" w:themeFill="background1" w:themeFillShade="F2"/>
            <w:vAlign w:val="center"/>
            <w:hideMark/>
          </w:tcPr>
          <w:p w14:paraId="20668198" w14:textId="77777777" w:rsidR="008761C5" w:rsidRPr="00E66D0E" w:rsidRDefault="008761C5" w:rsidP="009A5C31">
            <w:pPr>
              <w:widowControl/>
              <w:spacing w:before="0" w:after="0"/>
              <w:jc w:val="left"/>
              <w:rPr>
                <w:rFonts w:cs="Calibri"/>
                <w:color w:val="000000"/>
                <w:sz w:val="12"/>
                <w:szCs w:val="12"/>
              </w:rPr>
            </w:pPr>
          </w:p>
        </w:tc>
        <w:tc>
          <w:tcPr>
            <w:tcW w:w="868" w:type="dxa"/>
            <w:vMerge/>
            <w:shd w:val="clear" w:color="auto" w:fill="F2F2F2" w:themeFill="background1" w:themeFillShade="F2"/>
            <w:vAlign w:val="center"/>
            <w:hideMark/>
          </w:tcPr>
          <w:p w14:paraId="1786646F" w14:textId="77777777" w:rsidR="008761C5" w:rsidRPr="00E66D0E" w:rsidRDefault="008761C5" w:rsidP="009A5C31">
            <w:pPr>
              <w:widowControl/>
              <w:spacing w:before="0" w:after="0"/>
              <w:jc w:val="left"/>
              <w:rPr>
                <w:rFonts w:cs="Calibri"/>
                <w:color w:val="000000"/>
                <w:sz w:val="12"/>
                <w:szCs w:val="12"/>
              </w:rPr>
            </w:pPr>
          </w:p>
        </w:tc>
        <w:tc>
          <w:tcPr>
            <w:tcW w:w="1284" w:type="dxa"/>
            <w:vMerge/>
            <w:shd w:val="clear" w:color="auto" w:fill="F2F2F2" w:themeFill="background1" w:themeFillShade="F2"/>
            <w:vAlign w:val="center"/>
            <w:hideMark/>
          </w:tcPr>
          <w:p w14:paraId="19C7C35A" w14:textId="77777777" w:rsidR="008761C5" w:rsidRPr="00E66D0E" w:rsidRDefault="008761C5" w:rsidP="009A5C31">
            <w:pPr>
              <w:widowControl/>
              <w:spacing w:before="0" w:after="0"/>
              <w:jc w:val="left"/>
              <w:rPr>
                <w:rFonts w:cs="Calibri"/>
                <w:color w:val="000000"/>
                <w:sz w:val="12"/>
                <w:szCs w:val="12"/>
              </w:rPr>
            </w:pPr>
          </w:p>
        </w:tc>
        <w:tc>
          <w:tcPr>
            <w:tcW w:w="1567" w:type="dxa"/>
            <w:vMerge/>
            <w:shd w:val="clear" w:color="auto" w:fill="F2F2F2" w:themeFill="background1" w:themeFillShade="F2"/>
            <w:vAlign w:val="center"/>
            <w:hideMark/>
          </w:tcPr>
          <w:p w14:paraId="1F9E230C" w14:textId="77777777" w:rsidR="008761C5" w:rsidRPr="00E66D0E" w:rsidRDefault="008761C5" w:rsidP="009A5C31">
            <w:pPr>
              <w:widowControl/>
              <w:spacing w:before="0" w:after="0"/>
              <w:jc w:val="left"/>
              <w:rPr>
                <w:rFonts w:cs="Calibri"/>
                <w:color w:val="000000"/>
                <w:sz w:val="12"/>
                <w:szCs w:val="12"/>
              </w:rPr>
            </w:pPr>
          </w:p>
        </w:tc>
        <w:tc>
          <w:tcPr>
            <w:tcW w:w="1134" w:type="dxa"/>
            <w:vMerge/>
            <w:shd w:val="clear" w:color="auto" w:fill="F2F2F2" w:themeFill="background1" w:themeFillShade="F2"/>
            <w:vAlign w:val="center"/>
            <w:hideMark/>
          </w:tcPr>
          <w:p w14:paraId="10B3448D" w14:textId="77777777" w:rsidR="008761C5" w:rsidRPr="00E66D0E" w:rsidRDefault="008761C5" w:rsidP="009A5C31">
            <w:pPr>
              <w:widowControl/>
              <w:spacing w:before="0" w:after="0"/>
              <w:jc w:val="left"/>
              <w:rPr>
                <w:rFonts w:cs="Calibri"/>
                <w:color w:val="000000"/>
                <w:sz w:val="12"/>
                <w:szCs w:val="12"/>
              </w:rPr>
            </w:pPr>
          </w:p>
        </w:tc>
        <w:tc>
          <w:tcPr>
            <w:tcW w:w="709" w:type="dxa"/>
            <w:vMerge/>
            <w:shd w:val="clear" w:color="auto" w:fill="F2F2F2" w:themeFill="background1" w:themeFillShade="F2"/>
            <w:vAlign w:val="center"/>
            <w:hideMark/>
          </w:tcPr>
          <w:p w14:paraId="485989BF" w14:textId="77777777" w:rsidR="008761C5" w:rsidRPr="00E66D0E" w:rsidRDefault="008761C5" w:rsidP="009A5C31">
            <w:pPr>
              <w:widowControl/>
              <w:spacing w:before="0" w:after="0"/>
              <w:jc w:val="left"/>
              <w:rPr>
                <w:rFonts w:cs="Calibri"/>
                <w:color w:val="000000"/>
                <w:sz w:val="12"/>
                <w:szCs w:val="12"/>
              </w:rPr>
            </w:pPr>
          </w:p>
        </w:tc>
        <w:tc>
          <w:tcPr>
            <w:tcW w:w="708" w:type="dxa"/>
            <w:shd w:val="clear" w:color="auto" w:fill="F2F2F2" w:themeFill="background1" w:themeFillShade="F2"/>
            <w:vAlign w:val="center"/>
            <w:hideMark/>
          </w:tcPr>
          <w:p w14:paraId="2E064AE4" w14:textId="77777777" w:rsidR="008761C5" w:rsidRPr="00E66D0E" w:rsidRDefault="008761C5" w:rsidP="009A5C31">
            <w:pPr>
              <w:widowControl/>
              <w:spacing w:before="0" w:after="0"/>
              <w:jc w:val="center"/>
              <w:rPr>
                <w:rFonts w:cs="Calibri"/>
                <w:color w:val="000000"/>
                <w:sz w:val="12"/>
                <w:szCs w:val="12"/>
              </w:rPr>
            </w:pPr>
            <w:r w:rsidRPr="00E66D0E">
              <w:rPr>
                <w:rFonts w:cs="Calibri"/>
                <w:color w:val="000000"/>
                <w:sz w:val="12"/>
                <w:szCs w:val="12"/>
              </w:rPr>
              <w:t>véleményez</w:t>
            </w:r>
          </w:p>
        </w:tc>
        <w:tc>
          <w:tcPr>
            <w:tcW w:w="851" w:type="dxa"/>
            <w:shd w:val="clear" w:color="auto" w:fill="F2F2F2" w:themeFill="background1" w:themeFillShade="F2"/>
            <w:vAlign w:val="center"/>
            <w:hideMark/>
          </w:tcPr>
          <w:p w14:paraId="4273D2E3" w14:textId="77777777" w:rsidR="008761C5" w:rsidRPr="00E66D0E" w:rsidRDefault="008761C5" w:rsidP="009A5C31">
            <w:pPr>
              <w:widowControl/>
              <w:spacing w:before="0" w:after="0"/>
              <w:jc w:val="center"/>
              <w:rPr>
                <w:rFonts w:cs="Calibri"/>
                <w:color w:val="000000"/>
                <w:sz w:val="12"/>
                <w:szCs w:val="12"/>
              </w:rPr>
            </w:pPr>
            <w:r w:rsidRPr="00E66D0E">
              <w:rPr>
                <w:rFonts w:cs="Calibri"/>
                <w:color w:val="000000"/>
                <w:sz w:val="12"/>
                <w:szCs w:val="12"/>
              </w:rPr>
              <w:t>dönt, végrehajtást elrendel</w:t>
            </w:r>
          </w:p>
        </w:tc>
        <w:tc>
          <w:tcPr>
            <w:tcW w:w="850" w:type="dxa"/>
            <w:shd w:val="clear" w:color="auto" w:fill="F2F2F2" w:themeFill="background1" w:themeFillShade="F2"/>
            <w:vAlign w:val="center"/>
            <w:hideMark/>
          </w:tcPr>
          <w:p w14:paraId="706E21EF" w14:textId="77777777" w:rsidR="008761C5" w:rsidRPr="00E66D0E" w:rsidRDefault="008761C5" w:rsidP="009A5C31">
            <w:pPr>
              <w:widowControl/>
              <w:spacing w:before="0" w:after="0"/>
              <w:jc w:val="center"/>
              <w:rPr>
                <w:rFonts w:cs="Calibri"/>
                <w:color w:val="000000"/>
                <w:sz w:val="12"/>
                <w:szCs w:val="12"/>
              </w:rPr>
            </w:pPr>
            <w:r w:rsidRPr="00E66D0E">
              <w:rPr>
                <w:rFonts w:cs="Calibri"/>
                <w:color w:val="000000"/>
                <w:sz w:val="12"/>
                <w:szCs w:val="12"/>
              </w:rPr>
              <w:t>végrehajtásért felelős</w:t>
            </w:r>
          </w:p>
        </w:tc>
        <w:tc>
          <w:tcPr>
            <w:tcW w:w="851" w:type="dxa"/>
            <w:shd w:val="clear" w:color="auto" w:fill="F2F2F2" w:themeFill="background1" w:themeFillShade="F2"/>
            <w:vAlign w:val="center"/>
            <w:hideMark/>
          </w:tcPr>
          <w:p w14:paraId="4C18B500" w14:textId="77777777" w:rsidR="008761C5" w:rsidRPr="00E66D0E" w:rsidRDefault="008761C5" w:rsidP="009A5C31">
            <w:pPr>
              <w:widowControl/>
              <w:spacing w:before="0" w:after="0"/>
              <w:jc w:val="center"/>
              <w:rPr>
                <w:rFonts w:cs="Calibri"/>
                <w:color w:val="000000"/>
                <w:sz w:val="12"/>
                <w:szCs w:val="12"/>
              </w:rPr>
            </w:pPr>
            <w:r w:rsidRPr="00E66D0E">
              <w:rPr>
                <w:rFonts w:cs="Calibri"/>
                <w:color w:val="000000"/>
                <w:sz w:val="12"/>
                <w:szCs w:val="12"/>
              </w:rPr>
              <w:t>közreműködik</w:t>
            </w:r>
          </w:p>
        </w:tc>
        <w:tc>
          <w:tcPr>
            <w:tcW w:w="992" w:type="dxa"/>
            <w:shd w:val="clear" w:color="auto" w:fill="F2F2F2" w:themeFill="background1" w:themeFillShade="F2"/>
            <w:vAlign w:val="center"/>
            <w:hideMark/>
          </w:tcPr>
          <w:p w14:paraId="6AE49F7B" w14:textId="77777777" w:rsidR="008761C5" w:rsidRPr="00E66D0E" w:rsidRDefault="008761C5" w:rsidP="009A5C31">
            <w:pPr>
              <w:widowControl/>
              <w:spacing w:before="0" w:after="0"/>
              <w:jc w:val="center"/>
              <w:rPr>
                <w:rFonts w:cs="Calibri"/>
                <w:color w:val="000000"/>
                <w:sz w:val="12"/>
                <w:szCs w:val="12"/>
              </w:rPr>
            </w:pPr>
            <w:r w:rsidRPr="00E66D0E">
              <w:rPr>
                <w:rFonts w:cs="Calibri"/>
                <w:color w:val="000000"/>
                <w:sz w:val="12"/>
                <w:szCs w:val="12"/>
              </w:rPr>
              <w:t>tájékoztatást kap</w:t>
            </w:r>
          </w:p>
        </w:tc>
        <w:tc>
          <w:tcPr>
            <w:tcW w:w="992" w:type="dxa"/>
            <w:shd w:val="clear" w:color="auto" w:fill="F2F2F2" w:themeFill="background1" w:themeFillShade="F2"/>
            <w:vAlign w:val="center"/>
            <w:hideMark/>
          </w:tcPr>
          <w:p w14:paraId="5FC733C2" w14:textId="77777777" w:rsidR="008761C5" w:rsidRPr="00E66D0E" w:rsidRDefault="008761C5" w:rsidP="009A5C31">
            <w:pPr>
              <w:widowControl/>
              <w:spacing w:before="0" w:after="0"/>
              <w:jc w:val="center"/>
              <w:rPr>
                <w:rFonts w:cs="Calibri"/>
                <w:color w:val="000000"/>
                <w:sz w:val="12"/>
                <w:szCs w:val="12"/>
              </w:rPr>
            </w:pPr>
            <w:r w:rsidRPr="00E66D0E">
              <w:rPr>
                <w:rFonts w:cs="Calibri"/>
                <w:color w:val="000000"/>
                <w:sz w:val="12"/>
                <w:szCs w:val="12"/>
              </w:rPr>
              <w:t>jóváhagy</w:t>
            </w:r>
          </w:p>
        </w:tc>
        <w:tc>
          <w:tcPr>
            <w:tcW w:w="709" w:type="dxa"/>
            <w:shd w:val="clear" w:color="auto" w:fill="F2F2F2" w:themeFill="background1" w:themeFillShade="F2"/>
            <w:vAlign w:val="center"/>
            <w:hideMark/>
          </w:tcPr>
          <w:p w14:paraId="78197FE7" w14:textId="77777777" w:rsidR="008761C5" w:rsidRPr="00E66D0E" w:rsidRDefault="008761C5" w:rsidP="009A5C31">
            <w:pPr>
              <w:widowControl/>
              <w:spacing w:before="0" w:after="0"/>
              <w:jc w:val="center"/>
              <w:rPr>
                <w:rFonts w:cs="Calibri"/>
                <w:color w:val="000000"/>
                <w:sz w:val="12"/>
                <w:szCs w:val="12"/>
              </w:rPr>
            </w:pPr>
            <w:r w:rsidRPr="00E66D0E">
              <w:rPr>
                <w:rFonts w:cs="Calibri"/>
                <w:color w:val="000000"/>
                <w:sz w:val="12"/>
                <w:szCs w:val="12"/>
              </w:rPr>
              <w:t>egyetértési jogot gyakorol</w:t>
            </w:r>
          </w:p>
        </w:tc>
        <w:tc>
          <w:tcPr>
            <w:tcW w:w="709" w:type="dxa"/>
            <w:vMerge/>
            <w:shd w:val="clear" w:color="auto" w:fill="F2F2F2" w:themeFill="background1" w:themeFillShade="F2"/>
            <w:noWrap/>
            <w:vAlign w:val="center"/>
            <w:hideMark/>
          </w:tcPr>
          <w:p w14:paraId="054CA660" w14:textId="77777777" w:rsidR="008761C5" w:rsidRPr="00E66D0E" w:rsidRDefault="008761C5" w:rsidP="009A5C31">
            <w:pPr>
              <w:widowControl/>
              <w:spacing w:before="0" w:after="0"/>
              <w:jc w:val="center"/>
              <w:rPr>
                <w:rFonts w:cs="Calibri"/>
                <w:color w:val="000000"/>
                <w:sz w:val="12"/>
                <w:szCs w:val="12"/>
              </w:rPr>
            </w:pPr>
          </w:p>
        </w:tc>
        <w:tc>
          <w:tcPr>
            <w:tcW w:w="1276" w:type="dxa"/>
            <w:vMerge/>
            <w:shd w:val="clear" w:color="auto" w:fill="F2F2F2" w:themeFill="background1" w:themeFillShade="F2"/>
            <w:vAlign w:val="center"/>
            <w:hideMark/>
          </w:tcPr>
          <w:p w14:paraId="68976240" w14:textId="77777777" w:rsidR="008761C5" w:rsidRPr="00E66D0E" w:rsidRDefault="008761C5" w:rsidP="009A5C31">
            <w:pPr>
              <w:widowControl/>
              <w:spacing w:before="0" w:after="0"/>
              <w:jc w:val="left"/>
              <w:rPr>
                <w:rFonts w:cs="Calibri"/>
                <w:color w:val="000000"/>
                <w:sz w:val="12"/>
                <w:szCs w:val="12"/>
              </w:rPr>
            </w:pPr>
          </w:p>
        </w:tc>
      </w:tr>
      <w:tr w:rsidR="00E66D0E" w:rsidRPr="00E66D0E" w14:paraId="0D1FDD81" w14:textId="77777777" w:rsidTr="008761C5">
        <w:trPr>
          <w:trHeight w:val="690"/>
        </w:trPr>
        <w:tc>
          <w:tcPr>
            <w:tcW w:w="529" w:type="dxa"/>
            <w:shd w:val="clear" w:color="auto" w:fill="auto"/>
            <w:noWrap/>
            <w:vAlign w:val="center"/>
            <w:hideMark/>
          </w:tcPr>
          <w:p w14:paraId="249CB31E"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2.</w:t>
            </w:r>
          </w:p>
        </w:tc>
        <w:tc>
          <w:tcPr>
            <w:tcW w:w="868" w:type="dxa"/>
            <w:shd w:val="clear" w:color="auto" w:fill="auto"/>
            <w:noWrap/>
            <w:vAlign w:val="center"/>
            <w:hideMark/>
          </w:tcPr>
          <w:p w14:paraId="2A905F11"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Lebonyolítás</w:t>
            </w:r>
          </w:p>
        </w:tc>
        <w:tc>
          <w:tcPr>
            <w:tcW w:w="1284" w:type="dxa"/>
            <w:shd w:val="clear" w:color="auto" w:fill="auto"/>
            <w:vAlign w:val="center"/>
            <w:hideMark/>
          </w:tcPr>
          <w:p w14:paraId="7F9BC87E"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Bírálóbizottság adminisztratív feladatainak ellátása (21. § (1))</w:t>
            </w:r>
          </w:p>
        </w:tc>
        <w:tc>
          <w:tcPr>
            <w:tcW w:w="1567" w:type="dxa"/>
            <w:shd w:val="clear" w:color="auto" w:fill="auto"/>
            <w:vAlign w:val="center"/>
            <w:hideMark/>
          </w:tcPr>
          <w:p w14:paraId="16678841" w14:textId="77777777" w:rsidR="00E66D0E" w:rsidRPr="00E66D0E" w:rsidRDefault="00E66D0E" w:rsidP="00E66D0E">
            <w:pPr>
              <w:widowControl/>
              <w:spacing w:before="0" w:after="0"/>
              <w:jc w:val="left"/>
              <w:rPr>
                <w:rFonts w:cs="Calibri"/>
                <w:sz w:val="12"/>
                <w:szCs w:val="12"/>
              </w:rPr>
            </w:pPr>
            <w:r w:rsidRPr="00E66D0E">
              <w:rPr>
                <w:rFonts w:cs="Calibri"/>
                <w:sz w:val="12"/>
                <w:szCs w:val="12"/>
              </w:rPr>
              <w:t>6. sz. melléklet szerinti dokumentumok</w:t>
            </w:r>
          </w:p>
        </w:tc>
        <w:tc>
          <w:tcPr>
            <w:tcW w:w="1134" w:type="dxa"/>
            <w:shd w:val="clear" w:color="auto" w:fill="auto"/>
            <w:vAlign w:val="center"/>
            <w:hideMark/>
          </w:tcPr>
          <w:p w14:paraId="1CE2F078" w14:textId="77777777" w:rsidR="00E66D0E" w:rsidRPr="00E66D0E" w:rsidRDefault="00E66D0E" w:rsidP="00E66D0E">
            <w:pPr>
              <w:widowControl/>
              <w:spacing w:before="0" w:after="0"/>
              <w:jc w:val="left"/>
              <w:rPr>
                <w:rFonts w:cs="Calibri"/>
                <w:sz w:val="12"/>
                <w:szCs w:val="12"/>
              </w:rPr>
            </w:pPr>
            <w:r w:rsidRPr="00E66D0E">
              <w:rPr>
                <w:rFonts w:cs="Calibri"/>
                <w:sz w:val="12"/>
                <w:szCs w:val="12"/>
              </w:rPr>
              <w:t>aláírt nyilatkozatok, bizottsági jegyzőkönyvek</w:t>
            </w:r>
          </w:p>
        </w:tc>
        <w:tc>
          <w:tcPr>
            <w:tcW w:w="709" w:type="dxa"/>
            <w:shd w:val="clear" w:color="auto" w:fill="auto"/>
            <w:vAlign w:val="center"/>
            <w:hideMark/>
          </w:tcPr>
          <w:p w14:paraId="492FF0AD" w14:textId="477ADED1" w:rsidR="00E66D0E" w:rsidRPr="00E66D0E" w:rsidRDefault="00E66D0E" w:rsidP="00E66D0E">
            <w:pPr>
              <w:widowControl/>
              <w:spacing w:before="0" w:after="0"/>
              <w:jc w:val="left"/>
              <w:rPr>
                <w:rFonts w:cs="Calibri"/>
                <w:sz w:val="12"/>
                <w:szCs w:val="12"/>
              </w:rPr>
            </w:pPr>
          </w:p>
        </w:tc>
        <w:tc>
          <w:tcPr>
            <w:tcW w:w="708" w:type="dxa"/>
            <w:shd w:val="clear" w:color="auto" w:fill="auto"/>
            <w:vAlign w:val="center"/>
            <w:hideMark/>
          </w:tcPr>
          <w:p w14:paraId="4F3108D2"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851" w:type="dxa"/>
            <w:shd w:val="clear" w:color="auto" w:fill="auto"/>
            <w:vAlign w:val="center"/>
            <w:hideMark/>
          </w:tcPr>
          <w:p w14:paraId="272C3050"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850" w:type="dxa"/>
            <w:shd w:val="clear" w:color="auto" w:fill="auto"/>
            <w:vAlign w:val="center"/>
            <w:hideMark/>
          </w:tcPr>
          <w:p w14:paraId="6546469A" w14:textId="77777777" w:rsidR="00E66D0E" w:rsidRPr="00E66D0E" w:rsidRDefault="00E66D0E" w:rsidP="00E66D0E">
            <w:pPr>
              <w:widowControl/>
              <w:spacing w:before="0" w:after="0"/>
              <w:jc w:val="left"/>
              <w:rPr>
                <w:rFonts w:cs="Calibri"/>
                <w:sz w:val="12"/>
                <w:szCs w:val="12"/>
              </w:rPr>
            </w:pPr>
            <w:r w:rsidRPr="00E66D0E">
              <w:rPr>
                <w:rFonts w:cs="Calibri"/>
                <w:sz w:val="12"/>
                <w:szCs w:val="12"/>
              </w:rPr>
              <w:t>BVO</w:t>
            </w:r>
          </w:p>
        </w:tc>
        <w:tc>
          <w:tcPr>
            <w:tcW w:w="851" w:type="dxa"/>
            <w:shd w:val="clear" w:color="auto" w:fill="auto"/>
            <w:vAlign w:val="center"/>
            <w:hideMark/>
          </w:tcPr>
          <w:p w14:paraId="540F5E1B"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6C9A1BAE"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6F24D54C"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9" w:type="dxa"/>
            <w:shd w:val="clear" w:color="auto" w:fill="auto"/>
            <w:vAlign w:val="center"/>
            <w:hideMark/>
          </w:tcPr>
          <w:p w14:paraId="7317C4CF"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9" w:type="dxa"/>
            <w:shd w:val="clear" w:color="auto" w:fill="auto"/>
            <w:vAlign w:val="center"/>
            <w:hideMark/>
          </w:tcPr>
          <w:p w14:paraId="71E6314E"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6" w:type="dxa"/>
            <w:shd w:val="clear" w:color="auto" w:fill="auto"/>
            <w:vAlign w:val="center"/>
            <w:hideMark/>
          </w:tcPr>
          <w:p w14:paraId="26FE8422"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r>
      <w:tr w:rsidR="00E66D0E" w:rsidRPr="00E66D0E" w14:paraId="45DEBF87" w14:textId="77777777" w:rsidTr="008761C5">
        <w:trPr>
          <w:trHeight w:val="1020"/>
        </w:trPr>
        <w:tc>
          <w:tcPr>
            <w:tcW w:w="529" w:type="dxa"/>
            <w:shd w:val="clear" w:color="auto" w:fill="auto"/>
            <w:noWrap/>
            <w:vAlign w:val="center"/>
            <w:hideMark/>
          </w:tcPr>
          <w:p w14:paraId="1A81467A"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68" w:type="dxa"/>
            <w:shd w:val="clear" w:color="auto" w:fill="auto"/>
            <w:noWrap/>
            <w:vAlign w:val="center"/>
            <w:hideMark/>
          </w:tcPr>
          <w:p w14:paraId="6C797B07"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84" w:type="dxa"/>
            <w:shd w:val="clear" w:color="auto" w:fill="auto"/>
            <w:vAlign w:val="center"/>
            <w:hideMark/>
          </w:tcPr>
          <w:p w14:paraId="0B71AB0A"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Kapcsolattartás az ajánlattevőkkel (21. § (2))</w:t>
            </w:r>
          </w:p>
        </w:tc>
        <w:tc>
          <w:tcPr>
            <w:tcW w:w="1567" w:type="dxa"/>
            <w:shd w:val="clear" w:color="auto" w:fill="auto"/>
            <w:vAlign w:val="center"/>
            <w:hideMark/>
          </w:tcPr>
          <w:p w14:paraId="22BB5CE6" w14:textId="77777777" w:rsidR="00E66D0E" w:rsidRPr="00E66D0E" w:rsidRDefault="00E66D0E" w:rsidP="00E66D0E">
            <w:pPr>
              <w:widowControl/>
              <w:spacing w:before="0" w:after="0"/>
              <w:jc w:val="left"/>
              <w:rPr>
                <w:rFonts w:cs="Calibri"/>
                <w:sz w:val="12"/>
                <w:szCs w:val="12"/>
              </w:rPr>
            </w:pPr>
            <w:r w:rsidRPr="00E66D0E">
              <w:rPr>
                <w:rFonts w:cs="Calibri"/>
                <w:sz w:val="12"/>
                <w:szCs w:val="12"/>
              </w:rPr>
              <w:t>Beérkező ajánlatok</w:t>
            </w:r>
          </w:p>
        </w:tc>
        <w:tc>
          <w:tcPr>
            <w:tcW w:w="1134" w:type="dxa"/>
            <w:shd w:val="clear" w:color="auto" w:fill="auto"/>
            <w:vAlign w:val="center"/>
            <w:hideMark/>
          </w:tcPr>
          <w:p w14:paraId="08E7BB39" w14:textId="77777777" w:rsidR="00E66D0E" w:rsidRPr="00E66D0E" w:rsidRDefault="00E66D0E" w:rsidP="00E66D0E">
            <w:pPr>
              <w:widowControl/>
              <w:spacing w:before="0" w:after="0"/>
              <w:jc w:val="left"/>
              <w:rPr>
                <w:rFonts w:cs="Calibri"/>
                <w:sz w:val="12"/>
                <w:szCs w:val="12"/>
              </w:rPr>
            </w:pPr>
            <w:r w:rsidRPr="00E66D0E">
              <w:rPr>
                <w:rFonts w:cs="Calibri"/>
                <w:sz w:val="12"/>
                <w:szCs w:val="12"/>
              </w:rPr>
              <w:t>Jegyzőkönyv, hiánypótlás kérés, indoklás kérés, írásbeli összegzés az ajánlattevők részére</w:t>
            </w:r>
          </w:p>
        </w:tc>
        <w:tc>
          <w:tcPr>
            <w:tcW w:w="709" w:type="dxa"/>
            <w:shd w:val="clear" w:color="auto" w:fill="auto"/>
            <w:vAlign w:val="center"/>
            <w:hideMark/>
          </w:tcPr>
          <w:p w14:paraId="3D06411D" w14:textId="177C40AC" w:rsidR="00E66D0E" w:rsidRPr="00E66D0E" w:rsidRDefault="00E66D0E" w:rsidP="00E66D0E">
            <w:pPr>
              <w:widowControl/>
              <w:spacing w:before="0" w:after="0"/>
              <w:jc w:val="left"/>
              <w:rPr>
                <w:rFonts w:cs="Calibri"/>
                <w:sz w:val="12"/>
                <w:szCs w:val="12"/>
              </w:rPr>
            </w:pPr>
            <w:r w:rsidRPr="00E66D0E">
              <w:rPr>
                <w:rFonts w:cs="Calibri"/>
                <w:sz w:val="12"/>
                <w:szCs w:val="12"/>
              </w:rPr>
              <w:t> </w:t>
            </w:r>
            <w:r w:rsidR="009E4FD4">
              <w:rPr>
                <w:rFonts w:cs="Calibri"/>
                <w:sz w:val="12"/>
                <w:szCs w:val="12"/>
              </w:rPr>
              <w:t>EKR</w:t>
            </w:r>
          </w:p>
        </w:tc>
        <w:tc>
          <w:tcPr>
            <w:tcW w:w="708" w:type="dxa"/>
            <w:shd w:val="clear" w:color="auto" w:fill="auto"/>
            <w:vAlign w:val="center"/>
            <w:hideMark/>
          </w:tcPr>
          <w:p w14:paraId="33FCD359"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851" w:type="dxa"/>
            <w:shd w:val="clear" w:color="auto" w:fill="auto"/>
            <w:vAlign w:val="center"/>
            <w:hideMark/>
          </w:tcPr>
          <w:p w14:paraId="0544C0B2"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850" w:type="dxa"/>
            <w:shd w:val="clear" w:color="auto" w:fill="auto"/>
            <w:vAlign w:val="center"/>
            <w:hideMark/>
          </w:tcPr>
          <w:p w14:paraId="39A12B74" w14:textId="77777777" w:rsidR="00E66D0E" w:rsidRPr="00E66D0E" w:rsidRDefault="00E66D0E" w:rsidP="00E66D0E">
            <w:pPr>
              <w:widowControl/>
              <w:spacing w:before="0" w:after="0"/>
              <w:jc w:val="left"/>
              <w:rPr>
                <w:rFonts w:cs="Calibri"/>
                <w:sz w:val="12"/>
                <w:szCs w:val="12"/>
              </w:rPr>
            </w:pPr>
            <w:r w:rsidRPr="00E66D0E">
              <w:rPr>
                <w:rFonts w:cs="Calibri"/>
                <w:sz w:val="12"/>
                <w:szCs w:val="12"/>
              </w:rPr>
              <w:t>Lebonyolító</w:t>
            </w:r>
          </w:p>
        </w:tc>
        <w:tc>
          <w:tcPr>
            <w:tcW w:w="851" w:type="dxa"/>
            <w:shd w:val="clear" w:color="auto" w:fill="auto"/>
            <w:vAlign w:val="center"/>
            <w:hideMark/>
          </w:tcPr>
          <w:p w14:paraId="770CE338"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4475D2A1" w14:textId="77777777" w:rsidR="00E66D0E" w:rsidRPr="00E66D0E" w:rsidRDefault="00E66D0E" w:rsidP="00E66D0E">
            <w:pPr>
              <w:widowControl/>
              <w:spacing w:before="0" w:after="0"/>
              <w:jc w:val="left"/>
              <w:rPr>
                <w:rFonts w:cs="Calibri"/>
                <w:sz w:val="12"/>
                <w:szCs w:val="12"/>
              </w:rPr>
            </w:pPr>
            <w:r w:rsidRPr="00E66D0E">
              <w:rPr>
                <w:rFonts w:cs="Calibri"/>
                <w:sz w:val="12"/>
                <w:szCs w:val="12"/>
              </w:rPr>
              <w:t>ajánlattevők</w:t>
            </w:r>
          </w:p>
        </w:tc>
        <w:tc>
          <w:tcPr>
            <w:tcW w:w="992" w:type="dxa"/>
            <w:shd w:val="clear" w:color="auto" w:fill="auto"/>
            <w:vAlign w:val="center"/>
            <w:hideMark/>
          </w:tcPr>
          <w:p w14:paraId="771E4AEB"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9" w:type="dxa"/>
            <w:shd w:val="clear" w:color="auto" w:fill="auto"/>
            <w:vAlign w:val="center"/>
            <w:hideMark/>
          </w:tcPr>
          <w:p w14:paraId="602D10CE"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9" w:type="dxa"/>
            <w:shd w:val="clear" w:color="auto" w:fill="auto"/>
            <w:vAlign w:val="center"/>
            <w:hideMark/>
          </w:tcPr>
          <w:p w14:paraId="3BEA9D5B"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6" w:type="dxa"/>
            <w:shd w:val="clear" w:color="auto" w:fill="auto"/>
            <w:vAlign w:val="center"/>
            <w:hideMark/>
          </w:tcPr>
          <w:p w14:paraId="32A382D4"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r>
      <w:tr w:rsidR="00E66D0E" w:rsidRPr="00E66D0E" w14:paraId="389D1C35" w14:textId="77777777" w:rsidTr="008761C5">
        <w:trPr>
          <w:trHeight w:val="690"/>
        </w:trPr>
        <w:tc>
          <w:tcPr>
            <w:tcW w:w="529" w:type="dxa"/>
            <w:shd w:val="clear" w:color="auto" w:fill="auto"/>
            <w:noWrap/>
            <w:vAlign w:val="center"/>
            <w:hideMark/>
          </w:tcPr>
          <w:p w14:paraId="0D6686F2"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68" w:type="dxa"/>
            <w:shd w:val="clear" w:color="auto" w:fill="auto"/>
            <w:noWrap/>
            <w:vAlign w:val="center"/>
            <w:hideMark/>
          </w:tcPr>
          <w:p w14:paraId="3153B0C8"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84" w:type="dxa"/>
            <w:shd w:val="clear" w:color="auto" w:fill="auto"/>
            <w:vAlign w:val="center"/>
            <w:hideMark/>
          </w:tcPr>
          <w:p w14:paraId="72B1AB57"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Beérkezett ajánlatok értékelése, javaslat a kancellár felé (21. § (3)-(5))</w:t>
            </w:r>
          </w:p>
        </w:tc>
        <w:tc>
          <w:tcPr>
            <w:tcW w:w="1567" w:type="dxa"/>
            <w:shd w:val="clear" w:color="auto" w:fill="auto"/>
            <w:vAlign w:val="center"/>
            <w:hideMark/>
          </w:tcPr>
          <w:p w14:paraId="25071BC6" w14:textId="77777777" w:rsidR="00E66D0E" w:rsidRPr="00E66D0E" w:rsidRDefault="00E66D0E" w:rsidP="00E66D0E">
            <w:pPr>
              <w:widowControl/>
              <w:spacing w:before="0" w:after="0"/>
              <w:jc w:val="left"/>
              <w:rPr>
                <w:rFonts w:cs="Calibri"/>
                <w:sz w:val="12"/>
                <w:szCs w:val="12"/>
              </w:rPr>
            </w:pPr>
            <w:r w:rsidRPr="00E66D0E">
              <w:rPr>
                <w:rFonts w:cs="Calibri"/>
                <w:sz w:val="12"/>
                <w:szCs w:val="12"/>
              </w:rPr>
              <w:t>Hiánypótlással, indoklással ellátott ajánlatok</w:t>
            </w:r>
          </w:p>
        </w:tc>
        <w:tc>
          <w:tcPr>
            <w:tcW w:w="1134" w:type="dxa"/>
            <w:shd w:val="clear" w:color="auto" w:fill="auto"/>
            <w:vAlign w:val="center"/>
            <w:hideMark/>
          </w:tcPr>
          <w:p w14:paraId="1CC13573" w14:textId="77777777" w:rsidR="00E66D0E" w:rsidRPr="00E66D0E" w:rsidRDefault="00E66D0E" w:rsidP="00E66D0E">
            <w:pPr>
              <w:widowControl/>
              <w:spacing w:before="0" w:after="0"/>
              <w:jc w:val="left"/>
              <w:rPr>
                <w:rFonts w:cs="Calibri"/>
                <w:sz w:val="12"/>
                <w:szCs w:val="12"/>
              </w:rPr>
            </w:pPr>
            <w:proofErr w:type="spellStart"/>
            <w:r w:rsidRPr="00E66D0E">
              <w:rPr>
                <w:rFonts w:cs="Calibri"/>
                <w:sz w:val="12"/>
                <w:szCs w:val="12"/>
              </w:rPr>
              <w:t>Döntéselőkészítő</w:t>
            </w:r>
            <w:proofErr w:type="spellEnd"/>
            <w:r w:rsidRPr="00E66D0E">
              <w:rPr>
                <w:rFonts w:cs="Calibri"/>
                <w:sz w:val="12"/>
                <w:szCs w:val="12"/>
              </w:rPr>
              <w:t xml:space="preserve"> javaslat </w:t>
            </w:r>
          </w:p>
        </w:tc>
        <w:tc>
          <w:tcPr>
            <w:tcW w:w="709" w:type="dxa"/>
            <w:shd w:val="clear" w:color="auto" w:fill="auto"/>
            <w:vAlign w:val="center"/>
            <w:hideMark/>
          </w:tcPr>
          <w:p w14:paraId="3B2C514C" w14:textId="23E79D97" w:rsidR="00E66D0E" w:rsidRPr="00E66D0E" w:rsidRDefault="00E66D0E" w:rsidP="00E66D0E">
            <w:pPr>
              <w:widowControl/>
              <w:spacing w:before="0" w:after="0"/>
              <w:jc w:val="left"/>
              <w:rPr>
                <w:rFonts w:cs="Calibri"/>
                <w:sz w:val="12"/>
                <w:szCs w:val="12"/>
              </w:rPr>
            </w:pPr>
            <w:r w:rsidRPr="00E66D0E">
              <w:rPr>
                <w:rFonts w:cs="Calibri"/>
                <w:sz w:val="12"/>
                <w:szCs w:val="12"/>
              </w:rPr>
              <w:t> </w:t>
            </w:r>
            <w:r w:rsidR="009E4FD4">
              <w:rPr>
                <w:rFonts w:cs="Calibri"/>
                <w:sz w:val="12"/>
                <w:szCs w:val="12"/>
              </w:rPr>
              <w:t>EKR</w:t>
            </w:r>
          </w:p>
        </w:tc>
        <w:tc>
          <w:tcPr>
            <w:tcW w:w="708" w:type="dxa"/>
            <w:shd w:val="clear" w:color="auto" w:fill="auto"/>
            <w:vAlign w:val="center"/>
            <w:hideMark/>
          </w:tcPr>
          <w:p w14:paraId="2E37A641"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851" w:type="dxa"/>
            <w:shd w:val="clear" w:color="auto" w:fill="auto"/>
            <w:vAlign w:val="center"/>
            <w:hideMark/>
          </w:tcPr>
          <w:p w14:paraId="27F1D6B1"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850" w:type="dxa"/>
            <w:shd w:val="clear" w:color="auto" w:fill="auto"/>
            <w:vAlign w:val="center"/>
            <w:hideMark/>
          </w:tcPr>
          <w:p w14:paraId="03C61E4B" w14:textId="77777777" w:rsidR="00E66D0E" w:rsidRPr="00E66D0E" w:rsidRDefault="00E66D0E" w:rsidP="00E66D0E">
            <w:pPr>
              <w:widowControl/>
              <w:spacing w:before="0" w:after="0"/>
              <w:jc w:val="left"/>
              <w:rPr>
                <w:rFonts w:cs="Calibri"/>
                <w:sz w:val="12"/>
                <w:szCs w:val="12"/>
              </w:rPr>
            </w:pPr>
            <w:r w:rsidRPr="00E66D0E">
              <w:rPr>
                <w:rFonts w:cs="Calibri"/>
                <w:sz w:val="12"/>
                <w:szCs w:val="12"/>
              </w:rPr>
              <w:t>Bírálóbizottság</w:t>
            </w:r>
          </w:p>
        </w:tc>
        <w:tc>
          <w:tcPr>
            <w:tcW w:w="851" w:type="dxa"/>
            <w:shd w:val="clear" w:color="auto" w:fill="auto"/>
            <w:vAlign w:val="center"/>
            <w:hideMark/>
          </w:tcPr>
          <w:p w14:paraId="6284DC7D"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1E0B9EEC"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3EDC92B6"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9" w:type="dxa"/>
            <w:shd w:val="clear" w:color="auto" w:fill="auto"/>
            <w:vAlign w:val="center"/>
            <w:hideMark/>
          </w:tcPr>
          <w:p w14:paraId="2EF514D4"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9" w:type="dxa"/>
            <w:shd w:val="clear" w:color="auto" w:fill="auto"/>
            <w:vAlign w:val="center"/>
            <w:hideMark/>
          </w:tcPr>
          <w:p w14:paraId="0B2CD226"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6" w:type="dxa"/>
            <w:shd w:val="clear" w:color="auto" w:fill="auto"/>
            <w:vAlign w:val="center"/>
            <w:hideMark/>
          </w:tcPr>
          <w:p w14:paraId="5186BA12"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r>
      <w:tr w:rsidR="00E66D0E" w:rsidRPr="00E66D0E" w14:paraId="3C78BC85" w14:textId="77777777" w:rsidTr="00E66D0E">
        <w:trPr>
          <w:trHeight w:val="360"/>
        </w:trPr>
        <w:tc>
          <w:tcPr>
            <w:tcW w:w="529" w:type="dxa"/>
            <w:shd w:val="clear" w:color="auto" w:fill="auto"/>
            <w:noWrap/>
            <w:vAlign w:val="center"/>
            <w:hideMark/>
          </w:tcPr>
          <w:p w14:paraId="7E4FE4A8"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868" w:type="dxa"/>
            <w:shd w:val="clear" w:color="auto" w:fill="auto"/>
            <w:noWrap/>
            <w:vAlign w:val="center"/>
            <w:hideMark/>
          </w:tcPr>
          <w:p w14:paraId="5A040534"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 </w:t>
            </w:r>
          </w:p>
        </w:tc>
        <w:tc>
          <w:tcPr>
            <w:tcW w:w="1284" w:type="dxa"/>
            <w:shd w:val="clear" w:color="auto" w:fill="auto"/>
            <w:vAlign w:val="center"/>
            <w:hideMark/>
          </w:tcPr>
          <w:p w14:paraId="6748859D"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Szerződéskötés (21.§ (8))</w:t>
            </w:r>
          </w:p>
        </w:tc>
        <w:tc>
          <w:tcPr>
            <w:tcW w:w="11348" w:type="dxa"/>
            <w:gridSpan w:val="12"/>
            <w:shd w:val="clear" w:color="auto" w:fill="auto"/>
            <w:vAlign w:val="center"/>
            <w:hideMark/>
          </w:tcPr>
          <w:p w14:paraId="643ABD30" w14:textId="77777777" w:rsidR="00E66D0E" w:rsidRPr="00E66D0E" w:rsidRDefault="00E66D0E" w:rsidP="00E66D0E">
            <w:pPr>
              <w:widowControl/>
              <w:spacing w:before="0" w:after="0"/>
              <w:jc w:val="left"/>
              <w:rPr>
                <w:rFonts w:cs="Calibri"/>
                <w:sz w:val="12"/>
                <w:szCs w:val="12"/>
              </w:rPr>
            </w:pPr>
            <w:proofErr w:type="spellStart"/>
            <w:r w:rsidRPr="00E66D0E">
              <w:rPr>
                <w:rFonts w:cs="Calibri"/>
                <w:sz w:val="12"/>
                <w:szCs w:val="12"/>
              </w:rPr>
              <w:t>kvsz</w:t>
            </w:r>
            <w:proofErr w:type="spellEnd"/>
            <w:r w:rsidRPr="00E66D0E">
              <w:rPr>
                <w:rFonts w:cs="Calibri"/>
                <w:sz w:val="12"/>
                <w:szCs w:val="12"/>
              </w:rPr>
              <w:t>. szerint</w:t>
            </w:r>
          </w:p>
        </w:tc>
      </w:tr>
      <w:tr w:rsidR="00E66D0E" w:rsidRPr="00E66D0E" w14:paraId="030670FA" w14:textId="77777777" w:rsidTr="008761C5">
        <w:trPr>
          <w:trHeight w:val="360"/>
        </w:trPr>
        <w:tc>
          <w:tcPr>
            <w:tcW w:w="529" w:type="dxa"/>
            <w:shd w:val="clear" w:color="auto" w:fill="auto"/>
            <w:noWrap/>
            <w:vAlign w:val="center"/>
            <w:hideMark/>
          </w:tcPr>
          <w:p w14:paraId="7EE50B3C"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3.</w:t>
            </w:r>
          </w:p>
        </w:tc>
        <w:tc>
          <w:tcPr>
            <w:tcW w:w="868" w:type="dxa"/>
            <w:shd w:val="clear" w:color="auto" w:fill="auto"/>
            <w:noWrap/>
            <w:vAlign w:val="center"/>
            <w:hideMark/>
          </w:tcPr>
          <w:p w14:paraId="33ED0398"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Beszerzési folyamat lezárása</w:t>
            </w:r>
          </w:p>
        </w:tc>
        <w:tc>
          <w:tcPr>
            <w:tcW w:w="1284" w:type="dxa"/>
            <w:shd w:val="clear" w:color="auto" w:fill="auto"/>
            <w:vAlign w:val="center"/>
            <w:hideMark/>
          </w:tcPr>
          <w:p w14:paraId="26AFAF5E" w14:textId="77777777" w:rsidR="00E66D0E" w:rsidRPr="00E66D0E" w:rsidRDefault="00E66D0E" w:rsidP="00E66D0E">
            <w:pPr>
              <w:widowControl/>
              <w:spacing w:before="0" w:after="0"/>
              <w:jc w:val="left"/>
              <w:rPr>
                <w:rFonts w:cs="Calibri"/>
                <w:color w:val="000000"/>
                <w:sz w:val="12"/>
                <w:szCs w:val="12"/>
              </w:rPr>
            </w:pPr>
            <w:r w:rsidRPr="00E66D0E">
              <w:rPr>
                <w:rFonts w:cs="Calibri"/>
                <w:color w:val="000000"/>
                <w:sz w:val="12"/>
                <w:szCs w:val="12"/>
              </w:rPr>
              <w:t>A II.A 8. pontban foglaltakkal azonos</w:t>
            </w:r>
          </w:p>
        </w:tc>
        <w:tc>
          <w:tcPr>
            <w:tcW w:w="1567" w:type="dxa"/>
            <w:shd w:val="clear" w:color="auto" w:fill="auto"/>
            <w:vAlign w:val="center"/>
            <w:hideMark/>
          </w:tcPr>
          <w:p w14:paraId="3CE77820"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134" w:type="dxa"/>
            <w:shd w:val="clear" w:color="auto" w:fill="auto"/>
            <w:vAlign w:val="center"/>
            <w:hideMark/>
          </w:tcPr>
          <w:p w14:paraId="16F82856"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9" w:type="dxa"/>
            <w:shd w:val="clear" w:color="auto" w:fill="auto"/>
            <w:vAlign w:val="center"/>
            <w:hideMark/>
          </w:tcPr>
          <w:p w14:paraId="4930345F"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8" w:type="dxa"/>
            <w:shd w:val="clear" w:color="auto" w:fill="auto"/>
            <w:vAlign w:val="center"/>
            <w:hideMark/>
          </w:tcPr>
          <w:p w14:paraId="59560524"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851" w:type="dxa"/>
            <w:shd w:val="clear" w:color="auto" w:fill="auto"/>
            <w:vAlign w:val="center"/>
            <w:hideMark/>
          </w:tcPr>
          <w:p w14:paraId="54100DBE"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850" w:type="dxa"/>
            <w:shd w:val="clear" w:color="auto" w:fill="auto"/>
            <w:vAlign w:val="center"/>
            <w:hideMark/>
          </w:tcPr>
          <w:p w14:paraId="06EC1FCC"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851" w:type="dxa"/>
            <w:shd w:val="clear" w:color="auto" w:fill="auto"/>
            <w:vAlign w:val="center"/>
            <w:hideMark/>
          </w:tcPr>
          <w:p w14:paraId="2B8C8C8F"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49F90D4F"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992" w:type="dxa"/>
            <w:shd w:val="clear" w:color="auto" w:fill="auto"/>
            <w:vAlign w:val="center"/>
            <w:hideMark/>
          </w:tcPr>
          <w:p w14:paraId="728074DA"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9" w:type="dxa"/>
            <w:shd w:val="clear" w:color="auto" w:fill="auto"/>
            <w:vAlign w:val="center"/>
            <w:hideMark/>
          </w:tcPr>
          <w:p w14:paraId="450FB147"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709" w:type="dxa"/>
            <w:shd w:val="clear" w:color="auto" w:fill="auto"/>
            <w:vAlign w:val="center"/>
            <w:hideMark/>
          </w:tcPr>
          <w:p w14:paraId="0610C1CB"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c>
          <w:tcPr>
            <w:tcW w:w="1276" w:type="dxa"/>
            <w:shd w:val="clear" w:color="auto" w:fill="auto"/>
            <w:vAlign w:val="center"/>
            <w:hideMark/>
          </w:tcPr>
          <w:p w14:paraId="4BE749C9" w14:textId="77777777" w:rsidR="00E66D0E" w:rsidRPr="00E66D0E" w:rsidRDefault="00E66D0E" w:rsidP="00E66D0E">
            <w:pPr>
              <w:widowControl/>
              <w:spacing w:before="0" w:after="0"/>
              <w:jc w:val="left"/>
              <w:rPr>
                <w:rFonts w:cs="Calibri"/>
                <w:sz w:val="12"/>
                <w:szCs w:val="12"/>
              </w:rPr>
            </w:pPr>
            <w:r w:rsidRPr="00E66D0E">
              <w:rPr>
                <w:rFonts w:cs="Calibri"/>
                <w:sz w:val="12"/>
                <w:szCs w:val="12"/>
              </w:rPr>
              <w:t> </w:t>
            </w:r>
          </w:p>
        </w:tc>
      </w:tr>
    </w:tbl>
    <w:p w14:paraId="0954ABB7" w14:textId="689B99A4" w:rsidR="008761C5" w:rsidRDefault="008761C5" w:rsidP="00E1788C"/>
    <w:p w14:paraId="3462226A" w14:textId="77777777" w:rsidR="008761C5" w:rsidRDefault="008761C5">
      <w:pPr>
        <w:widowControl/>
        <w:spacing w:before="0" w:after="160" w:line="259" w:lineRule="auto"/>
        <w:jc w:val="left"/>
      </w:pPr>
      <w: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993"/>
        <w:gridCol w:w="1701"/>
        <w:gridCol w:w="1701"/>
        <w:gridCol w:w="1275"/>
        <w:gridCol w:w="709"/>
        <w:gridCol w:w="709"/>
        <w:gridCol w:w="709"/>
        <w:gridCol w:w="850"/>
        <w:gridCol w:w="851"/>
        <w:gridCol w:w="850"/>
        <w:gridCol w:w="567"/>
        <w:gridCol w:w="851"/>
        <w:gridCol w:w="850"/>
        <w:gridCol w:w="851"/>
      </w:tblGrid>
      <w:tr w:rsidR="008761C5" w:rsidRPr="008761C5" w14:paraId="7DF5A13D" w14:textId="77777777" w:rsidTr="008761C5">
        <w:trPr>
          <w:trHeight w:val="510"/>
        </w:trPr>
        <w:tc>
          <w:tcPr>
            <w:tcW w:w="562" w:type="dxa"/>
            <w:vMerge w:val="restart"/>
            <w:shd w:val="clear" w:color="auto" w:fill="F2F2F2" w:themeFill="background1" w:themeFillShade="F2"/>
            <w:noWrap/>
            <w:vAlign w:val="center"/>
            <w:hideMark/>
          </w:tcPr>
          <w:p w14:paraId="5F60FBD4" w14:textId="77777777" w:rsidR="008761C5" w:rsidRPr="008761C5" w:rsidRDefault="008761C5" w:rsidP="008761C5">
            <w:pPr>
              <w:widowControl/>
              <w:spacing w:before="0" w:after="0"/>
              <w:jc w:val="center"/>
              <w:rPr>
                <w:rFonts w:cs="Calibri"/>
                <w:color w:val="000000"/>
                <w:sz w:val="12"/>
                <w:szCs w:val="12"/>
              </w:rPr>
            </w:pPr>
            <w:r w:rsidRPr="008761C5">
              <w:rPr>
                <w:rFonts w:cs="Calibri"/>
                <w:color w:val="000000"/>
                <w:sz w:val="12"/>
                <w:szCs w:val="12"/>
              </w:rPr>
              <w:t>Sorszám</w:t>
            </w:r>
          </w:p>
        </w:tc>
        <w:tc>
          <w:tcPr>
            <w:tcW w:w="993" w:type="dxa"/>
            <w:vMerge w:val="restart"/>
            <w:shd w:val="clear" w:color="auto" w:fill="F2F2F2" w:themeFill="background1" w:themeFillShade="F2"/>
            <w:noWrap/>
            <w:vAlign w:val="center"/>
            <w:hideMark/>
          </w:tcPr>
          <w:p w14:paraId="26A9ED54" w14:textId="77777777" w:rsidR="008761C5" w:rsidRPr="008761C5" w:rsidRDefault="008761C5" w:rsidP="008761C5">
            <w:pPr>
              <w:widowControl/>
              <w:spacing w:before="0" w:after="0"/>
              <w:jc w:val="center"/>
              <w:rPr>
                <w:rFonts w:cs="Calibri"/>
                <w:color w:val="000000"/>
                <w:sz w:val="12"/>
                <w:szCs w:val="12"/>
              </w:rPr>
            </w:pPr>
            <w:r w:rsidRPr="008761C5">
              <w:rPr>
                <w:rFonts w:cs="Calibri"/>
                <w:color w:val="000000"/>
                <w:sz w:val="12"/>
                <w:szCs w:val="12"/>
              </w:rPr>
              <w:t>Részfolyamat</w:t>
            </w:r>
          </w:p>
        </w:tc>
        <w:tc>
          <w:tcPr>
            <w:tcW w:w="1701" w:type="dxa"/>
            <w:vMerge w:val="restart"/>
            <w:shd w:val="clear" w:color="auto" w:fill="F2F2F2" w:themeFill="background1" w:themeFillShade="F2"/>
            <w:noWrap/>
            <w:vAlign w:val="center"/>
            <w:hideMark/>
          </w:tcPr>
          <w:p w14:paraId="600265E9" w14:textId="77777777" w:rsidR="008761C5" w:rsidRPr="008761C5" w:rsidRDefault="008761C5" w:rsidP="008761C5">
            <w:pPr>
              <w:widowControl/>
              <w:spacing w:before="0" w:after="0"/>
              <w:jc w:val="center"/>
              <w:rPr>
                <w:rFonts w:cs="Calibri"/>
                <w:color w:val="000000"/>
                <w:sz w:val="12"/>
                <w:szCs w:val="12"/>
              </w:rPr>
            </w:pPr>
            <w:r w:rsidRPr="008761C5">
              <w:rPr>
                <w:rFonts w:cs="Calibri"/>
                <w:color w:val="000000"/>
                <w:sz w:val="12"/>
                <w:szCs w:val="12"/>
              </w:rPr>
              <w:t>Tevékenység</w:t>
            </w:r>
          </w:p>
        </w:tc>
        <w:tc>
          <w:tcPr>
            <w:tcW w:w="1701" w:type="dxa"/>
            <w:vMerge w:val="restart"/>
            <w:shd w:val="clear" w:color="auto" w:fill="F2F2F2" w:themeFill="background1" w:themeFillShade="F2"/>
            <w:vAlign w:val="center"/>
            <w:hideMark/>
          </w:tcPr>
          <w:p w14:paraId="570C96E7" w14:textId="77777777" w:rsidR="008761C5" w:rsidRPr="008761C5" w:rsidRDefault="008761C5" w:rsidP="008761C5">
            <w:pPr>
              <w:widowControl/>
              <w:spacing w:before="0" w:after="0"/>
              <w:jc w:val="center"/>
              <w:rPr>
                <w:rFonts w:cs="Calibri"/>
                <w:color w:val="000000"/>
                <w:sz w:val="12"/>
                <w:szCs w:val="12"/>
              </w:rPr>
            </w:pPr>
            <w:r w:rsidRPr="008761C5">
              <w:rPr>
                <w:rFonts w:cs="Calibri"/>
                <w:color w:val="000000"/>
                <w:sz w:val="12"/>
                <w:szCs w:val="12"/>
              </w:rPr>
              <w:t>Input információk, dokumentumok</w:t>
            </w:r>
          </w:p>
        </w:tc>
        <w:tc>
          <w:tcPr>
            <w:tcW w:w="1275" w:type="dxa"/>
            <w:vMerge w:val="restart"/>
            <w:shd w:val="clear" w:color="auto" w:fill="F2F2F2" w:themeFill="background1" w:themeFillShade="F2"/>
            <w:vAlign w:val="center"/>
            <w:hideMark/>
          </w:tcPr>
          <w:p w14:paraId="1905EE0B" w14:textId="77777777" w:rsidR="008761C5" w:rsidRPr="008761C5" w:rsidRDefault="008761C5" w:rsidP="008761C5">
            <w:pPr>
              <w:widowControl/>
              <w:spacing w:before="0" w:after="0"/>
              <w:jc w:val="center"/>
              <w:rPr>
                <w:rFonts w:cs="Calibri"/>
                <w:color w:val="000000"/>
                <w:sz w:val="12"/>
                <w:szCs w:val="12"/>
              </w:rPr>
            </w:pPr>
            <w:r w:rsidRPr="008761C5">
              <w:rPr>
                <w:rFonts w:cs="Calibri"/>
                <w:color w:val="000000"/>
                <w:sz w:val="12"/>
                <w:szCs w:val="12"/>
              </w:rPr>
              <w:t>Output információ, dokumentum</w:t>
            </w:r>
          </w:p>
        </w:tc>
        <w:tc>
          <w:tcPr>
            <w:tcW w:w="709" w:type="dxa"/>
            <w:vMerge w:val="restart"/>
            <w:shd w:val="clear" w:color="auto" w:fill="F2F2F2" w:themeFill="background1" w:themeFillShade="F2"/>
            <w:vAlign w:val="center"/>
            <w:hideMark/>
          </w:tcPr>
          <w:p w14:paraId="1389D279" w14:textId="77777777" w:rsidR="008761C5" w:rsidRPr="008761C5" w:rsidRDefault="008761C5" w:rsidP="008761C5">
            <w:pPr>
              <w:widowControl/>
              <w:spacing w:before="0" w:after="0"/>
              <w:jc w:val="center"/>
              <w:rPr>
                <w:rFonts w:cs="Calibri"/>
                <w:color w:val="000000"/>
                <w:sz w:val="12"/>
                <w:szCs w:val="12"/>
              </w:rPr>
            </w:pPr>
            <w:r w:rsidRPr="008761C5">
              <w:rPr>
                <w:rFonts w:cs="Calibri"/>
                <w:color w:val="000000"/>
                <w:sz w:val="12"/>
                <w:szCs w:val="12"/>
              </w:rPr>
              <w:t>Kapcsolódó IT rendszer</w:t>
            </w:r>
          </w:p>
        </w:tc>
        <w:tc>
          <w:tcPr>
            <w:tcW w:w="5387" w:type="dxa"/>
            <w:gridSpan w:val="7"/>
            <w:shd w:val="clear" w:color="auto" w:fill="F2F2F2" w:themeFill="background1" w:themeFillShade="F2"/>
            <w:noWrap/>
            <w:vAlign w:val="center"/>
            <w:hideMark/>
          </w:tcPr>
          <w:p w14:paraId="129C5914" w14:textId="56276668" w:rsidR="008761C5" w:rsidRPr="008761C5" w:rsidRDefault="008761C5" w:rsidP="008761C5">
            <w:pPr>
              <w:widowControl/>
              <w:spacing w:before="0" w:after="0"/>
              <w:jc w:val="center"/>
              <w:rPr>
                <w:rFonts w:cs="Calibri"/>
                <w:color w:val="000000"/>
                <w:sz w:val="12"/>
                <w:szCs w:val="12"/>
              </w:rPr>
            </w:pPr>
            <w:r>
              <w:rPr>
                <w:rFonts w:cs="Calibri"/>
                <w:color w:val="000000"/>
                <w:sz w:val="12"/>
                <w:szCs w:val="12"/>
              </w:rPr>
              <w:t>Szereplők</w:t>
            </w:r>
          </w:p>
        </w:tc>
        <w:tc>
          <w:tcPr>
            <w:tcW w:w="850" w:type="dxa"/>
            <w:vMerge w:val="restart"/>
            <w:shd w:val="clear" w:color="auto" w:fill="F2F2F2" w:themeFill="background1" w:themeFillShade="F2"/>
            <w:noWrap/>
            <w:vAlign w:val="center"/>
            <w:hideMark/>
          </w:tcPr>
          <w:p w14:paraId="1312063F" w14:textId="1F0F1034" w:rsidR="008761C5" w:rsidRPr="008761C5" w:rsidRDefault="008761C5" w:rsidP="008761C5">
            <w:pPr>
              <w:widowControl/>
              <w:spacing w:before="0" w:after="0"/>
              <w:jc w:val="center"/>
              <w:rPr>
                <w:rFonts w:cs="Calibri"/>
                <w:color w:val="000000"/>
                <w:sz w:val="12"/>
                <w:szCs w:val="12"/>
              </w:rPr>
            </w:pPr>
            <w:r w:rsidRPr="008761C5">
              <w:rPr>
                <w:rFonts w:cs="Calibri"/>
                <w:color w:val="000000"/>
                <w:sz w:val="12"/>
                <w:szCs w:val="12"/>
              </w:rPr>
              <w:t>Határidő</w:t>
            </w:r>
          </w:p>
        </w:tc>
        <w:tc>
          <w:tcPr>
            <w:tcW w:w="851" w:type="dxa"/>
            <w:vMerge w:val="restart"/>
            <w:shd w:val="clear" w:color="auto" w:fill="F2F2F2" w:themeFill="background1" w:themeFillShade="F2"/>
            <w:noWrap/>
            <w:vAlign w:val="center"/>
            <w:hideMark/>
          </w:tcPr>
          <w:p w14:paraId="35865848" w14:textId="77777777" w:rsidR="008761C5" w:rsidRPr="008761C5" w:rsidRDefault="008761C5" w:rsidP="008761C5">
            <w:pPr>
              <w:widowControl/>
              <w:spacing w:before="0" w:after="0"/>
              <w:jc w:val="center"/>
              <w:rPr>
                <w:rFonts w:cs="Calibri"/>
                <w:color w:val="000000"/>
                <w:sz w:val="12"/>
                <w:szCs w:val="12"/>
              </w:rPr>
            </w:pPr>
            <w:r w:rsidRPr="008761C5">
              <w:rPr>
                <w:rFonts w:cs="Calibri"/>
                <w:color w:val="000000"/>
                <w:sz w:val="12"/>
                <w:szCs w:val="12"/>
              </w:rPr>
              <w:t>Megjegyzés</w:t>
            </w:r>
          </w:p>
        </w:tc>
      </w:tr>
      <w:tr w:rsidR="008761C5" w:rsidRPr="008761C5" w14:paraId="6398A1CC" w14:textId="77777777" w:rsidTr="008761C5">
        <w:trPr>
          <w:trHeight w:val="630"/>
        </w:trPr>
        <w:tc>
          <w:tcPr>
            <w:tcW w:w="562" w:type="dxa"/>
            <w:vMerge/>
            <w:shd w:val="clear" w:color="auto" w:fill="F2F2F2" w:themeFill="background1" w:themeFillShade="F2"/>
            <w:vAlign w:val="center"/>
            <w:hideMark/>
          </w:tcPr>
          <w:p w14:paraId="53378E41" w14:textId="77777777" w:rsidR="008761C5" w:rsidRPr="008761C5" w:rsidRDefault="008761C5" w:rsidP="008761C5">
            <w:pPr>
              <w:widowControl/>
              <w:spacing w:before="0" w:after="0"/>
              <w:jc w:val="left"/>
              <w:rPr>
                <w:rFonts w:cs="Calibri"/>
                <w:color w:val="000000"/>
                <w:sz w:val="12"/>
                <w:szCs w:val="12"/>
              </w:rPr>
            </w:pPr>
          </w:p>
        </w:tc>
        <w:tc>
          <w:tcPr>
            <w:tcW w:w="993" w:type="dxa"/>
            <w:vMerge/>
            <w:shd w:val="clear" w:color="auto" w:fill="F2F2F2" w:themeFill="background1" w:themeFillShade="F2"/>
            <w:vAlign w:val="center"/>
            <w:hideMark/>
          </w:tcPr>
          <w:p w14:paraId="15593F70" w14:textId="77777777" w:rsidR="008761C5" w:rsidRPr="008761C5" w:rsidRDefault="008761C5" w:rsidP="008761C5">
            <w:pPr>
              <w:widowControl/>
              <w:spacing w:before="0" w:after="0"/>
              <w:jc w:val="left"/>
              <w:rPr>
                <w:rFonts w:cs="Calibri"/>
                <w:color w:val="000000"/>
                <w:sz w:val="12"/>
                <w:szCs w:val="12"/>
              </w:rPr>
            </w:pPr>
          </w:p>
        </w:tc>
        <w:tc>
          <w:tcPr>
            <w:tcW w:w="1701" w:type="dxa"/>
            <w:vMerge/>
            <w:shd w:val="clear" w:color="auto" w:fill="F2F2F2" w:themeFill="background1" w:themeFillShade="F2"/>
            <w:vAlign w:val="center"/>
            <w:hideMark/>
          </w:tcPr>
          <w:p w14:paraId="1BE36DC7" w14:textId="77777777" w:rsidR="008761C5" w:rsidRPr="008761C5" w:rsidRDefault="008761C5" w:rsidP="008761C5">
            <w:pPr>
              <w:widowControl/>
              <w:spacing w:before="0" w:after="0"/>
              <w:jc w:val="left"/>
              <w:rPr>
                <w:rFonts w:cs="Calibri"/>
                <w:color w:val="000000"/>
                <w:sz w:val="12"/>
                <w:szCs w:val="12"/>
              </w:rPr>
            </w:pPr>
          </w:p>
        </w:tc>
        <w:tc>
          <w:tcPr>
            <w:tcW w:w="1701" w:type="dxa"/>
            <w:vMerge/>
            <w:shd w:val="clear" w:color="auto" w:fill="F2F2F2" w:themeFill="background1" w:themeFillShade="F2"/>
            <w:vAlign w:val="center"/>
            <w:hideMark/>
          </w:tcPr>
          <w:p w14:paraId="7EF726B5" w14:textId="77777777" w:rsidR="008761C5" w:rsidRPr="008761C5" w:rsidRDefault="008761C5" w:rsidP="008761C5">
            <w:pPr>
              <w:widowControl/>
              <w:spacing w:before="0" w:after="0"/>
              <w:jc w:val="left"/>
              <w:rPr>
                <w:rFonts w:cs="Calibri"/>
                <w:color w:val="000000"/>
                <w:sz w:val="12"/>
                <w:szCs w:val="12"/>
              </w:rPr>
            </w:pPr>
          </w:p>
        </w:tc>
        <w:tc>
          <w:tcPr>
            <w:tcW w:w="1275" w:type="dxa"/>
            <w:vMerge/>
            <w:shd w:val="clear" w:color="auto" w:fill="F2F2F2" w:themeFill="background1" w:themeFillShade="F2"/>
            <w:vAlign w:val="center"/>
            <w:hideMark/>
          </w:tcPr>
          <w:p w14:paraId="6A94EF87" w14:textId="77777777" w:rsidR="008761C5" w:rsidRPr="008761C5" w:rsidRDefault="008761C5" w:rsidP="008761C5">
            <w:pPr>
              <w:widowControl/>
              <w:spacing w:before="0" w:after="0"/>
              <w:jc w:val="left"/>
              <w:rPr>
                <w:rFonts w:cs="Calibri"/>
                <w:color w:val="000000"/>
                <w:sz w:val="12"/>
                <w:szCs w:val="12"/>
              </w:rPr>
            </w:pPr>
          </w:p>
        </w:tc>
        <w:tc>
          <w:tcPr>
            <w:tcW w:w="709" w:type="dxa"/>
            <w:vMerge/>
            <w:shd w:val="clear" w:color="auto" w:fill="F2F2F2" w:themeFill="background1" w:themeFillShade="F2"/>
            <w:vAlign w:val="center"/>
            <w:hideMark/>
          </w:tcPr>
          <w:p w14:paraId="6EB5FEF5" w14:textId="77777777" w:rsidR="008761C5" w:rsidRPr="008761C5" w:rsidRDefault="008761C5" w:rsidP="008761C5">
            <w:pPr>
              <w:widowControl/>
              <w:spacing w:before="0" w:after="0"/>
              <w:jc w:val="left"/>
              <w:rPr>
                <w:rFonts w:cs="Calibri"/>
                <w:color w:val="000000"/>
                <w:sz w:val="12"/>
                <w:szCs w:val="12"/>
              </w:rPr>
            </w:pPr>
          </w:p>
        </w:tc>
        <w:tc>
          <w:tcPr>
            <w:tcW w:w="709" w:type="dxa"/>
            <w:shd w:val="clear" w:color="auto" w:fill="F2F2F2" w:themeFill="background1" w:themeFillShade="F2"/>
            <w:vAlign w:val="center"/>
            <w:hideMark/>
          </w:tcPr>
          <w:p w14:paraId="5702F2F1" w14:textId="77777777" w:rsidR="008761C5" w:rsidRPr="008761C5" w:rsidRDefault="008761C5" w:rsidP="008761C5">
            <w:pPr>
              <w:widowControl/>
              <w:spacing w:before="0" w:after="0"/>
              <w:jc w:val="center"/>
              <w:rPr>
                <w:rFonts w:cs="Calibri"/>
                <w:color w:val="000000"/>
                <w:sz w:val="12"/>
                <w:szCs w:val="12"/>
              </w:rPr>
            </w:pPr>
            <w:r w:rsidRPr="008761C5">
              <w:rPr>
                <w:rFonts w:cs="Calibri"/>
                <w:color w:val="000000"/>
                <w:sz w:val="12"/>
                <w:szCs w:val="12"/>
              </w:rPr>
              <w:t>véleményez</w:t>
            </w:r>
          </w:p>
        </w:tc>
        <w:tc>
          <w:tcPr>
            <w:tcW w:w="709" w:type="dxa"/>
            <w:shd w:val="clear" w:color="auto" w:fill="F2F2F2" w:themeFill="background1" w:themeFillShade="F2"/>
            <w:vAlign w:val="center"/>
            <w:hideMark/>
          </w:tcPr>
          <w:p w14:paraId="272EDDCC" w14:textId="77777777" w:rsidR="008761C5" w:rsidRPr="008761C5" w:rsidRDefault="008761C5" w:rsidP="008761C5">
            <w:pPr>
              <w:widowControl/>
              <w:spacing w:before="0" w:after="0"/>
              <w:jc w:val="center"/>
              <w:rPr>
                <w:rFonts w:cs="Calibri"/>
                <w:color w:val="000000"/>
                <w:sz w:val="12"/>
                <w:szCs w:val="12"/>
              </w:rPr>
            </w:pPr>
            <w:r w:rsidRPr="008761C5">
              <w:rPr>
                <w:rFonts w:cs="Calibri"/>
                <w:color w:val="000000"/>
                <w:sz w:val="12"/>
                <w:szCs w:val="12"/>
              </w:rPr>
              <w:t>dönt, végrehajtást elrendel</w:t>
            </w:r>
          </w:p>
        </w:tc>
        <w:tc>
          <w:tcPr>
            <w:tcW w:w="850" w:type="dxa"/>
            <w:shd w:val="clear" w:color="auto" w:fill="F2F2F2" w:themeFill="background1" w:themeFillShade="F2"/>
            <w:vAlign w:val="center"/>
            <w:hideMark/>
          </w:tcPr>
          <w:p w14:paraId="4BFF9135" w14:textId="77777777" w:rsidR="008761C5" w:rsidRPr="008761C5" w:rsidRDefault="008761C5" w:rsidP="008761C5">
            <w:pPr>
              <w:widowControl/>
              <w:spacing w:before="0" w:after="0"/>
              <w:jc w:val="center"/>
              <w:rPr>
                <w:rFonts w:cs="Calibri"/>
                <w:color w:val="000000"/>
                <w:sz w:val="12"/>
                <w:szCs w:val="12"/>
              </w:rPr>
            </w:pPr>
            <w:r w:rsidRPr="008761C5">
              <w:rPr>
                <w:rFonts w:cs="Calibri"/>
                <w:color w:val="000000"/>
                <w:sz w:val="12"/>
                <w:szCs w:val="12"/>
              </w:rPr>
              <w:t>végrehajtásért felelős</w:t>
            </w:r>
          </w:p>
        </w:tc>
        <w:tc>
          <w:tcPr>
            <w:tcW w:w="851" w:type="dxa"/>
            <w:shd w:val="clear" w:color="auto" w:fill="F2F2F2" w:themeFill="background1" w:themeFillShade="F2"/>
            <w:vAlign w:val="center"/>
            <w:hideMark/>
          </w:tcPr>
          <w:p w14:paraId="26727DA4" w14:textId="77777777" w:rsidR="008761C5" w:rsidRPr="008761C5" w:rsidRDefault="008761C5" w:rsidP="008761C5">
            <w:pPr>
              <w:widowControl/>
              <w:spacing w:before="0" w:after="0"/>
              <w:jc w:val="center"/>
              <w:rPr>
                <w:rFonts w:cs="Calibri"/>
                <w:color w:val="000000"/>
                <w:sz w:val="12"/>
                <w:szCs w:val="12"/>
              </w:rPr>
            </w:pPr>
            <w:r w:rsidRPr="008761C5">
              <w:rPr>
                <w:rFonts w:cs="Calibri"/>
                <w:color w:val="000000"/>
                <w:sz w:val="12"/>
                <w:szCs w:val="12"/>
              </w:rPr>
              <w:t>közreműködik</w:t>
            </w:r>
          </w:p>
        </w:tc>
        <w:tc>
          <w:tcPr>
            <w:tcW w:w="850" w:type="dxa"/>
            <w:shd w:val="clear" w:color="auto" w:fill="F2F2F2" w:themeFill="background1" w:themeFillShade="F2"/>
            <w:vAlign w:val="center"/>
            <w:hideMark/>
          </w:tcPr>
          <w:p w14:paraId="114AB8D3" w14:textId="77777777" w:rsidR="008761C5" w:rsidRPr="008761C5" w:rsidRDefault="008761C5" w:rsidP="008761C5">
            <w:pPr>
              <w:widowControl/>
              <w:spacing w:before="0" w:after="0"/>
              <w:jc w:val="center"/>
              <w:rPr>
                <w:rFonts w:cs="Calibri"/>
                <w:color w:val="000000"/>
                <w:sz w:val="12"/>
                <w:szCs w:val="12"/>
              </w:rPr>
            </w:pPr>
            <w:r w:rsidRPr="008761C5">
              <w:rPr>
                <w:rFonts w:cs="Calibri"/>
                <w:color w:val="000000"/>
                <w:sz w:val="12"/>
                <w:szCs w:val="12"/>
              </w:rPr>
              <w:t>tájékoztatást kap</w:t>
            </w:r>
          </w:p>
        </w:tc>
        <w:tc>
          <w:tcPr>
            <w:tcW w:w="567" w:type="dxa"/>
            <w:shd w:val="clear" w:color="auto" w:fill="F2F2F2" w:themeFill="background1" w:themeFillShade="F2"/>
            <w:vAlign w:val="center"/>
            <w:hideMark/>
          </w:tcPr>
          <w:p w14:paraId="7AA12BA0" w14:textId="77777777" w:rsidR="008761C5" w:rsidRPr="008761C5" w:rsidRDefault="008761C5" w:rsidP="008761C5">
            <w:pPr>
              <w:widowControl/>
              <w:spacing w:before="0" w:after="0"/>
              <w:jc w:val="center"/>
              <w:rPr>
                <w:rFonts w:cs="Calibri"/>
                <w:color w:val="000000"/>
                <w:sz w:val="12"/>
                <w:szCs w:val="12"/>
              </w:rPr>
            </w:pPr>
            <w:r w:rsidRPr="008761C5">
              <w:rPr>
                <w:rFonts w:cs="Calibri"/>
                <w:color w:val="000000"/>
                <w:sz w:val="12"/>
                <w:szCs w:val="12"/>
              </w:rPr>
              <w:t>jóváhagy</w:t>
            </w:r>
          </w:p>
        </w:tc>
        <w:tc>
          <w:tcPr>
            <w:tcW w:w="851" w:type="dxa"/>
            <w:shd w:val="clear" w:color="auto" w:fill="F2F2F2" w:themeFill="background1" w:themeFillShade="F2"/>
            <w:vAlign w:val="center"/>
            <w:hideMark/>
          </w:tcPr>
          <w:p w14:paraId="14138314" w14:textId="77777777" w:rsidR="008761C5" w:rsidRPr="008761C5" w:rsidRDefault="008761C5" w:rsidP="008761C5">
            <w:pPr>
              <w:widowControl/>
              <w:spacing w:before="0" w:after="0"/>
              <w:jc w:val="center"/>
              <w:rPr>
                <w:rFonts w:cs="Calibri"/>
                <w:color w:val="000000"/>
                <w:sz w:val="12"/>
                <w:szCs w:val="12"/>
              </w:rPr>
            </w:pPr>
            <w:r w:rsidRPr="008761C5">
              <w:rPr>
                <w:rFonts w:cs="Calibri"/>
                <w:color w:val="000000"/>
                <w:sz w:val="12"/>
                <w:szCs w:val="12"/>
              </w:rPr>
              <w:t>egyetértési jogot gyakorol</w:t>
            </w:r>
          </w:p>
        </w:tc>
        <w:tc>
          <w:tcPr>
            <w:tcW w:w="850" w:type="dxa"/>
            <w:vMerge/>
            <w:shd w:val="clear" w:color="auto" w:fill="F2F2F2" w:themeFill="background1" w:themeFillShade="F2"/>
            <w:noWrap/>
            <w:vAlign w:val="center"/>
            <w:hideMark/>
          </w:tcPr>
          <w:p w14:paraId="4B9843BF" w14:textId="3C58AD81" w:rsidR="008761C5" w:rsidRPr="008761C5" w:rsidRDefault="008761C5" w:rsidP="008761C5">
            <w:pPr>
              <w:widowControl/>
              <w:spacing w:before="0" w:after="0"/>
              <w:jc w:val="center"/>
              <w:rPr>
                <w:rFonts w:cs="Calibri"/>
                <w:color w:val="000000"/>
                <w:sz w:val="12"/>
                <w:szCs w:val="12"/>
              </w:rPr>
            </w:pPr>
          </w:p>
        </w:tc>
        <w:tc>
          <w:tcPr>
            <w:tcW w:w="851" w:type="dxa"/>
            <w:vMerge/>
            <w:shd w:val="clear" w:color="auto" w:fill="F2F2F2" w:themeFill="background1" w:themeFillShade="F2"/>
            <w:vAlign w:val="center"/>
            <w:hideMark/>
          </w:tcPr>
          <w:p w14:paraId="2B6BDA0B" w14:textId="77777777" w:rsidR="008761C5" w:rsidRPr="008761C5" w:rsidRDefault="008761C5" w:rsidP="008761C5">
            <w:pPr>
              <w:widowControl/>
              <w:spacing w:before="0" w:after="0"/>
              <w:jc w:val="left"/>
              <w:rPr>
                <w:rFonts w:cs="Calibri"/>
                <w:color w:val="000000"/>
                <w:sz w:val="12"/>
                <w:szCs w:val="12"/>
              </w:rPr>
            </w:pPr>
          </w:p>
        </w:tc>
      </w:tr>
      <w:tr w:rsidR="008761C5" w:rsidRPr="008761C5" w14:paraId="37634FBA" w14:textId="77777777" w:rsidTr="008761C5">
        <w:trPr>
          <w:trHeight w:val="360"/>
        </w:trPr>
        <w:tc>
          <w:tcPr>
            <w:tcW w:w="14029" w:type="dxa"/>
            <w:gridSpan w:val="15"/>
            <w:shd w:val="clear" w:color="auto" w:fill="FFF2CC" w:themeFill="accent4" w:themeFillTint="33"/>
            <w:noWrap/>
            <w:vAlign w:val="center"/>
            <w:hideMark/>
          </w:tcPr>
          <w:p w14:paraId="004021F4" w14:textId="5608244E"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II.C Központosított közbeszerzés</w:t>
            </w:r>
          </w:p>
        </w:tc>
      </w:tr>
      <w:tr w:rsidR="008761C5" w:rsidRPr="008761C5" w14:paraId="6635BF78" w14:textId="77777777" w:rsidTr="008761C5">
        <w:trPr>
          <w:trHeight w:val="690"/>
        </w:trPr>
        <w:tc>
          <w:tcPr>
            <w:tcW w:w="562" w:type="dxa"/>
            <w:shd w:val="clear" w:color="auto" w:fill="auto"/>
            <w:noWrap/>
            <w:vAlign w:val="center"/>
            <w:hideMark/>
          </w:tcPr>
          <w:p w14:paraId="77F6745A"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1.</w:t>
            </w:r>
          </w:p>
        </w:tc>
        <w:tc>
          <w:tcPr>
            <w:tcW w:w="993" w:type="dxa"/>
            <w:shd w:val="clear" w:color="auto" w:fill="auto"/>
            <w:noWrap/>
            <w:vAlign w:val="center"/>
            <w:hideMark/>
          </w:tcPr>
          <w:p w14:paraId="44DA8A7E"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Eseti beszerzés kezdeményezése és előkészítése</w:t>
            </w:r>
          </w:p>
        </w:tc>
        <w:tc>
          <w:tcPr>
            <w:tcW w:w="1701" w:type="dxa"/>
            <w:shd w:val="clear" w:color="auto" w:fill="auto"/>
            <w:noWrap/>
            <w:vAlign w:val="center"/>
            <w:hideMark/>
          </w:tcPr>
          <w:p w14:paraId="0EFFEFE6"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Eseti beszerzési igény rögzítése (25. § (1))</w:t>
            </w:r>
          </w:p>
        </w:tc>
        <w:tc>
          <w:tcPr>
            <w:tcW w:w="1701" w:type="dxa"/>
            <w:shd w:val="clear" w:color="auto" w:fill="auto"/>
            <w:noWrap/>
            <w:vAlign w:val="center"/>
            <w:hideMark/>
          </w:tcPr>
          <w:p w14:paraId="0BA30228"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Éves közbeszerzési terv</w:t>
            </w:r>
          </w:p>
        </w:tc>
        <w:tc>
          <w:tcPr>
            <w:tcW w:w="1275" w:type="dxa"/>
            <w:shd w:val="clear" w:color="auto" w:fill="auto"/>
            <w:vAlign w:val="center"/>
            <w:hideMark/>
          </w:tcPr>
          <w:p w14:paraId="07966378" w14:textId="77777777" w:rsidR="008761C5" w:rsidRPr="008761C5" w:rsidRDefault="008761C5" w:rsidP="008761C5">
            <w:pPr>
              <w:widowControl/>
              <w:spacing w:before="0" w:after="0"/>
              <w:jc w:val="left"/>
              <w:rPr>
                <w:rFonts w:cs="Calibri"/>
                <w:color w:val="000000"/>
                <w:sz w:val="12"/>
                <w:szCs w:val="12"/>
              </w:rPr>
            </w:pPr>
            <w:proofErr w:type="spellStart"/>
            <w:r w:rsidRPr="008761C5">
              <w:rPr>
                <w:rFonts w:cs="Calibri"/>
                <w:color w:val="000000"/>
                <w:sz w:val="12"/>
                <w:szCs w:val="12"/>
              </w:rPr>
              <w:t>EOS-ban</w:t>
            </w:r>
            <w:proofErr w:type="spellEnd"/>
            <w:r w:rsidRPr="008761C5">
              <w:rPr>
                <w:rFonts w:cs="Calibri"/>
                <w:color w:val="000000"/>
                <w:sz w:val="12"/>
                <w:szCs w:val="12"/>
              </w:rPr>
              <w:t xml:space="preserve"> rögzített beszerzési igény és a 8.§ szerinti kapcsolt dokumentumok</w:t>
            </w:r>
          </w:p>
        </w:tc>
        <w:tc>
          <w:tcPr>
            <w:tcW w:w="709" w:type="dxa"/>
            <w:shd w:val="clear" w:color="auto" w:fill="auto"/>
            <w:noWrap/>
            <w:vAlign w:val="center"/>
            <w:hideMark/>
          </w:tcPr>
          <w:p w14:paraId="2F72A925"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EOS</w:t>
            </w:r>
          </w:p>
        </w:tc>
        <w:tc>
          <w:tcPr>
            <w:tcW w:w="709" w:type="dxa"/>
            <w:shd w:val="clear" w:color="auto" w:fill="auto"/>
            <w:noWrap/>
            <w:vAlign w:val="center"/>
            <w:hideMark/>
          </w:tcPr>
          <w:p w14:paraId="5CCFACE8"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709" w:type="dxa"/>
            <w:shd w:val="clear" w:color="auto" w:fill="auto"/>
            <w:noWrap/>
            <w:vAlign w:val="center"/>
            <w:hideMark/>
          </w:tcPr>
          <w:p w14:paraId="26293087"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850" w:type="dxa"/>
            <w:shd w:val="clear" w:color="auto" w:fill="auto"/>
            <w:vAlign w:val="center"/>
            <w:hideMark/>
          </w:tcPr>
          <w:p w14:paraId="15376245"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xml:space="preserve">Igénylő </w:t>
            </w:r>
          </w:p>
        </w:tc>
        <w:tc>
          <w:tcPr>
            <w:tcW w:w="851" w:type="dxa"/>
            <w:shd w:val="clear" w:color="auto" w:fill="auto"/>
            <w:vAlign w:val="center"/>
            <w:hideMark/>
          </w:tcPr>
          <w:p w14:paraId="08C19F87"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0711A2D6"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567" w:type="dxa"/>
            <w:shd w:val="clear" w:color="auto" w:fill="auto"/>
            <w:vAlign w:val="center"/>
            <w:hideMark/>
          </w:tcPr>
          <w:p w14:paraId="4AA0A656"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1" w:type="dxa"/>
            <w:shd w:val="clear" w:color="auto" w:fill="auto"/>
            <w:vAlign w:val="center"/>
            <w:hideMark/>
          </w:tcPr>
          <w:p w14:paraId="101A0CBC"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52673374"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1" w:type="dxa"/>
            <w:shd w:val="clear" w:color="auto" w:fill="auto"/>
            <w:vAlign w:val="center"/>
            <w:hideMark/>
          </w:tcPr>
          <w:p w14:paraId="5C2DDAF5"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r>
      <w:tr w:rsidR="008761C5" w:rsidRPr="008761C5" w14:paraId="1B92B1C8" w14:textId="77777777" w:rsidTr="008761C5">
        <w:trPr>
          <w:trHeight w:val="866"/>
        </w:trPr>
        <w:tc>
          <w:tcPr>
            <w:tcW w:w="562" w:type="dxa"/>
            <w:shd w:val="clear" w:color="auto" w:fill="auto"/>
            <w:noWrap/>
            <w:vAlign w:val="center"/>
            <w:hideMark/>
          </w:tcPr>
          <w:p w14:paraId="36FF4FF6"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993" w:type="dxa"/>
            <w:shd w:val="clear" w:color="auto" w:fill="auto"/>
            <w:noWrap/>
            <w:vAlign w:val="center"/>
            <w:hideMark/>
          </w:tcPr>
          <w:p w14:paraId="7BAB6362"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1701" w:type="dxa"/>
            <w:shd w:val="clear" w:color="auto" w:fill="auto"/>
            <w:vAlign w:val="center"/>
            <w:hideMark/>
          </w:tcPr>
          <w:p w14:paraId="7910B0B1"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Az inputok alapján annak vizsgálata, hogy az adott beszerzés esetében központosított közbeszerzési eljárást kell-e lefolytatni. (19. § (1))</w:t>
            </w:r>
          </w:p>
        </w:tc>
        <w:tc>
          <w:tcPr>
            <w:tcW w:w="1701" w:type="dxa"/>
            <w:shd w:val="clear" w:color="auto" w:fill="auto"/>
            <w:vAlign w:val="center"/>
            <w:hideMark/>
          </w:tcPr>
          <w:p w14:paraId="10576D84" w14:textId="77777777" w:rsidR="008761C5" w:rsidRPr="008761C5" w:rsidRDefault="008761C5" w:rsidP="008761C5">
            <w:pPr>
              <w:widowControl/>
              <w:spacing w:before="0" w:after="0"/>
              <w:jc w:val="left"/>
              <w:rPr>
                <w:rFonts w:cs="Calibri"/>
                <w:sz w:val="12"/>
                <w:szCs w:val="12"/>
              </w:rPr>
            </w:pPr>
            <w:proofErr w:type="spellStart"/>
            <w:r w:rsidRPr="008761C5">
              <w:rPr>
                <w:rFonts w:cs="Calibri"/>
                <w:sz w:val="12"/>
                <w:szCs w:val="12"/>
              </w:rPr>
              <w:t>EOS-ban</w:t>
            </w:r>
            <w:proofErr w:type="spellEnd"/>
            <w:r w:rsidRPr="008761C5">
              <w:rPr>
                <w:rFonts w:cs="Calibri"/>
                <w:sz w:val="12"/>
                <w:szCs w:val="12"/>
              </w:rPr>
              <w:t xml:space="preserve"> rögzített beszerzési igény (és csatolt dokumentumai), a 9. és 10. sz. melléklet szerinti, valamint aktuális központosított közbeszerzési információk</w:t>
            </w:r>
          </w:p>
        </w:tc>
        <w:tc>
          <w:tcPr>
            <w:tcW w:w="1275" w:type="dxa"/>
            <w:shd w:val="clear" w:color="auto" w:fill="auto"/>
            <w:vAlign w:val="center"/>
            <w:hideMark/>
          </w:tcPr>
          <w:p w14:paraId="05111422" w14:textId="77777777" w:rsidR="008761C5" w:rsidRPr="008761C5" w:rsidRDefault="008761C5" w:rsidP="008761C5">
            <w:pPr>
              <w:widowControl/>
              <w:spacing w:before="0" w:after="0"/>
              <w:jc w:val="left"/>
              <w:rPr>
                <w:rFonts w:cs="Calibri"/>
                <w:sz w:val="12"/>
                <w:szCs w:val="12"/>
              </w:rPr>
            </w:pPr>
            <w:r w:rsidRPr="008761C5">
              <w:rPr>
                <w:rFonts w:cs="Calibri"/>
                <w:sz w:val="12"/>
                <w:szCs w:val="12"/>
              </w:rPr>
              <w:t>Központosított közbeszerzés szükséges</w:t>
            </w:r>
          </w:p>
        </w:tc>
        <w:tc>
          <w:tcPr>
            <w:tcW w:w="709" w:type="dxa"/>
            <w:shd w:val="clear" w:color="auto" w:fill="auto"/>
            <w:vAlign w:val="center"/>
            <w:hideMark/>
          </w:tcPr>
          <w:p w14:paraId="7B3E1226"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709" w:type="dxa"/>
            <w:shd w:val="clear" w:color="auto" w:fill="auto"/>
            <w:vAlign w:val="center"/>
            <w:hideMark/>
          </w:tcPr>
          <w:p w14:paraId="174B25AE"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709" w:type="dxa"/>
            <w:shd w:val="clear" w:color="auto" w:fill="auto"/>
            <w:vAlign w:val="center"/>
            <w:hideMark/>
          </w:tcPr>
          <w:p w14:paraId="38F15103"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1CBDC0E6" w14:textId="77777777" w:rsidR="008761C5" w:rsidRPr="008761C5" w:rsidRDefault="008761C5" w:rsidP="008761C5">
            <w:pPr>
              <w:widowControl/>
              <w:spacing w:before="0" w:after="0"/>
              <w:jc w:val="left"/>
              <w:rPr>
                <w:rFonts w:cs="Calibri"/>
                <w:sz w:val="12"/>
                <w:szCs w:val="12"/>
              </w:rPr>
            </w:pPr>
            <w:r w:rsidRPr="008761C5">
              <w:rPr>
                <w:rFonts w:cs="Calibri"/>
                <w:sz w:val="12"/>
                <w:szCs w:val="12"/>
              </w:rPr>
              <w:t>BVO</w:t>
            </w:r>
          </w:p>
        </w:tc>
        <w:tc>
          <w:tcPr>
            <w:tcW w:w="851" w:type="dxa"/>
            <w:shd w:val="clear" w:color="auto" w:fill="auto"/>
            <w:vAlign w:val="center"/>
            <w:hideMark/>
          </w:tcPr>
          <w:p w14:paraId="369E051B"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6736B692"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567" w:type="dxa"/>
            <w:shd w:val="clear" w:color="auto" w:fill="auto"/>
            <w:vAlign w:val="center"/>
            <w:hideMark/>
          </w:tcPr>
          <w:p w14:paraId="3906F01B"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1" w:type="dxa"/>
            <w:shd w:val="clear" w:color="auto" w:fill="auto"/>
            <w:vAlign w:val="center"/>
            <w:hideMark/>
          </w:tcPr>
          <w:p w14:paraId="5A361951"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68762CA3"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1" w:type="dxa"/>
            <w:shd w:val="clear" w:color="auto" w:fill="auto"/>
            <w:vAlign w:val="center"/>
            <w:hideMark/>
          </w:tcPr>
          <w:p w14:paraId="189B5EDB"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r>
      <w:tr w:rsidR="008761C5" w:rsidRPr="008761C5" w14:paraId="7D34865A" w14:textId="77777777" w:rsidTr="008761C5">
        <w:trPr>
          <w:trHeight w:val="566"/>
        </w:trPr>
        <w:tc>
          <w:tcPr>
            <w:tcW w:w="562" w:type="dxa"/>
            <w:shd w:val="clear" w:color="auto" w:fill="auto"/>
            <w:noWrap/>
            <w:vAlign w:val="center"/>
            <w:hideMark/>
          </w:tcPr>
          <w:p w14:paraId="65BAFE4D"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2.</w:t>
            </w:r>
          </w:p>
        </w:tc>
        <w:tc>
          <w:tcPr>
            <w:tcW w:w="993" w:type="dxa"/>
            <w:shd w:val="clear" w:color="auto" w:fill="auto"/>
            <w:vAlign w:val="center"/>
            <w:hideMark/>
          </w:tcPr>
          <w:p w14:paraId="51BAB619"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Ütemezett beszerzés kezdeményezése</w:t>
            </w:r>
          </w:p>
        </w:tc>
        <w:tc>
          <w:tcPr>
            <w:tcW w:w="1701" w:type="dxa"/>
            <w:shd w:val="clear" w:color="auto" w:fill="auto"/>
            <w:noWrap/>
            <w:vAlign w:val="center"/>
            <w:hideMark/>
          </w:tcPr>
          <w:p w14:paraId="02E8CD07"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Igénybekérés a szervezeti egységektől (25. § (3))</w:t>
            </w:r>
          </w:p>
        </w:tc>
        <w:tc>
          <w:tcPr>
            <w:tcW w:w="1701" w:type="dxa"/>
            <w:shd w:val="clear" w:color="auto" w:fill="auto"/>
            <w:vAlign w:val="center"/>
            <w:hideMark/>
          </w:tcPr>
          <w:p w14:paraId="380E4742" w14:textId="77777777" w:rsidR="008761C5" w:rsidRPr="008761C5" w:rsidRDefault="008761C5" w:rsidP="008761C5">
            <w:pPr>
              <w:widowControl/>
              <w:spacing w:before="0" w:after="0"/>
              <w:jc w:val="left"/>
              <w:rPr>
                <w:rFonts w:cs="Calibri"/>
                <w:sz w:val="12"/>
                <w:szCs w:val="12"/>
              </w:rPr>
            </w:pPr>
            <w:r w:rsidRPr="008761C5">
              <w:rPr>
                <w:rFonts w:cs="Calibri"/>
                <w:sz w:val="12"/>
                <w:szCs w:val="12"/>
              </w:rPr>
              <w:t>Éves közbeszerzési terv</w:t>
            </w:r>
          </w:p>
        </w:tc>
        <w:tc>
          <w:tcPr>
            <w:tcW w:w="1275" w:type="dxa"/>
            <w:shd w:val="clear" w:color="auto" w:fill="auto"/>
            <w:vAlign w:val="center"/>
            <w:hideMark/>
          </w:tcPr>
          <w:p w14:paraId="16D06DEC"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xml:space="preserve">Felhívás és sablon </w:t>
            </w:r>
          </w:p>
        </w:tc>
        <w:tc>
          <w:tcPr>
            <w:tcW w:w="709" w:type="dxa"/>
            <w:shd w:val="clear" w:color="auto" w:fill="auto"/>
            <w:vAlign w:val="center"/>
            <w:hideMark/>
          </w:tcPr>
          <w:p w14:paraId="5515B107"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709" w:type="dxa"/>
            <w:shd w:val="clear" w:color="auto" w:fill="auto"/>
            <w:vAlign w:val="center"/>
            <w:hideMark/>
          </w:tcPr>
          <w:p w14:paraId="3C353F85"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709" w:type="dxa"/>
            <w:shd w:val="clear" w:color="auto" w:fill="auto"/>
            <w:vAlign w:val="center"/>
            <w:hideMark/>
          </w:tcPr>
          <w:p w14:paraId="61D2B352"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6B36411B" w14:textId="77777777" w:rsidR="008761C5" w:rsidRPr="008761C5" w:rsidRDefault="008761C5" w:rsidP="008761C5">
            <w:pPr>
              <w:widowControl/>
              <w:spacing w:before="0" w:after="0"/>
              <w:jc w:val="left"/>
              <w:rPr>
                <w:rFonts w:cs="Calibri"/>
                <w:sz w:val="12"/>
                <w:szCs w:val="12"/>
              </w:rPr>
            </w:pPr>
            <w:r w:rsidRPr="008761C5">
              <w:rPr>
                <w:rFonts w:cs="Calibri"/>
                <w:sz w:val="12"/>
                <w:szCs w:val="12"/>
              </w:rPr>
              <w:t>BVO</w:t>
            </w:r>
          </w:p>
        </w:tc>
        <w:tc>
          <w:tcPr>
            <w:tcW w:w="851" w:type="dxa"/>
            <w:shd w:val="clear" w:color="auto" w:fill="auto"/>
            <w:vAlign w:val="center"/>
            <w:hideMark/>
          </w:tcPr>
          <w:p w14:paraId="1B6C8D5D"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2E77F9A2" w14:textId="77777777" w:rsidR="008761C5" w:rsidRPr="008761C5" w:rsidRDefault="008761C5" w:rsidP="008761C5">
            <w:pPr>
              <w:widowControl/>
              <w:spacing w:before="0" w:after="0"/>
              <w:jc w:val="left"/>
              <w:rPr>
                <w:rFonts w:cs="Calibri"/>
                <w:sz w:val="12"/>
                <w:szCs w:val="12"/>
              </w:rPr>
            </w:pPr>
            <w:r w:rsidRPr="008761C5">
              <w:rPr>
                <w:rFonts w:cs="Calibri"/>
                <w:sz w:val="12"/>
                <w:szCs w:val="12"/>
              </w:rPr>
              <w:t>minden szervezeti egység</w:t>
            </w:r>
          </w:p>
        </w:tc>
        <w:tc>
          <w:tcPr>
            <w:tcW w:w="567" w:type="dxa"/>
            <w:shd w:val="clear" w:color="auto" w:fill="auto"/>
            <w:vAlign w:val="center"/>
            <w:hideMark/>
          </w:tcPr>
          <w:p w14:paraId="4BB09551"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1" w:type="dxa"/>
            <w:shd w:val="clear" w:color="auto" w:fill="auto"/>
            <w:vAlign w:val="center"/>
            <w:hideMark/>
          </w:tcPr>
          <w:p w14:paraId="505D199E"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1EACB065"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1" w:type="dxa"/>
            <w:shd w:val="clear" w:color="auto" w:fill="auto"/>
            <w:vAlign w:val="center"/>
            <w:hideMark/>
          </w:tcPr>
          <w:p w14:paraId="61F7DF0B"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r>
      <w:tr w:rsidR="008761C5" w:rsidRPr="008761C5" w14:paraId="5946D472" w14:textId="77777777" w:rsidTr="008761C5">
        <w:trPr>
          <w:trHeight w:val="1020"/>
        </w:trPr>
        <w:tc>
          <w:tcPr>
            <w:tcW w:w="562" w:type="dxa"/>
            <w:shd w:val="clear" w:color="auto" w:fill="auto"/>
            <w:noWrap/>
            <w:vAlign w:val="center"/>
            <w:hideMark/>
          </w:tcPr>
          <w:p w14:paraId="63133755"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993" w:type="dxa"/>
            <w:shd w:val="clear" w:color="auto" w:fill="auto"/>
            <w:noWrap/>
            <w:vAlign w:val="center"/>
            <w:hideMark/>
          </w:tcPr>
          <w:p w14:paraId="733EB5D5"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1701" w:type="dxa"/>
            <w:shd w:val="clear" w:color="auto" w:fill="auto"/>
            <w:vAlign w:val="center"/>
            <w:hideMark/>
          </w:tcPr>
          <w:p w14:paraId="47D2932E"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Igények rendszerezése, összesítése, igényelt és azzal egyenértékű termékek/szolgáltatások beazonosítása (25. § (4))</w:t>
            </w:r>
          </w:p>
        </w:tc>
        <w:tc>
          <w:tcPr>
            <w:tcW w:w="1701" w:type="dxa"/>
            <w:shd w:val="clear" w:color="auto" w:fill="auto"/>
            <w:vAlign w:val="center"/>
            <w:hideMark/>
          </w:tcPr>
          <w:p w14:paraId="74652DA4" w14:textId="77777777" w:rsidR="008761C5" w:rsidRPr="008761C5" w:rsidRDefault="008761C5" w:rsidP="008761C5">
            <w:pPr>
              <w:widowControl/>
              <w:spacing w:before="0" w:after="0"/>
              <w:jc w:val="left"/>
              <w:rPr>
                <w:rFonts w:cs="Calibri"/>
                <w:sz w:val="12"/>
                <w:szCs w:val="12"/>
              </w:rPr>
            </w:pPr>
            <w:r w:rsidRPr="008761C5">
              <w:rPr>
                <w:rFonts w:cs="Calibri"/>
                <w:sz w:val="12"/>
                <w:szCs w:val="12"/>
              </w:rPr>
              <w:t>Szervezeti egységek által kitöltött sablon</w:t>
            </w:r>
          </w:p>
        </w:tc>
        <w:tc>
          <w:tcPr>
            <w:tcW w:w="1275" w:type="dxa"/>
            <w:shd w:val="clear" w:color="auto" w:fill="auto"/>
            <w:vAlign w:val="center"/>
            <w:hideMark/>
          </w:tcPr>
          <w:p w14:paraId="6894D5ED" w14:textId="77777777" w:rsidR="008761C5" w:rsidRPr="008761C5" w:rsidRDefault="008761C5" w:rsidP="008761C5">
            <w:pPr>
              <w:widowControl/>
              <w:spacing w:before="0" w:after="0"/>
              <w:jc w:val="left"/>
              <w:rPr>
                <w:rFonts w:cs="Calibri"/>
                <w:sz w:val="12"/>
                <w:szCs w:val="12"/>
              </w:rPr>
            </w:pPr>
            <w:r w:rsidRPr="008761C5">
              <w:rPr>
                <w:rFonts w:cs="Calibri"/>
                <w:sz w:val="12"/>
                <w:szCs w:val="12"/>
              </w:rPr>
              <w:t>Összesített, pontosított igények</w:t>
            </w:r>
          </w:p>
        </w:tc>
        <w:tc>
          <w:tcPr>
            <w:tcW w:w="709" w:type="dxa"/>
            <w:shd w:val="clear" w:color="auto" w:fill="auto"/>
            <w:vAlign w:val="center"/>
            <w:hideMark/>
          </w:tcPr>
          <w:p w14:paraId="30DFCDEC"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709" w:type="dxa"/>
            <w:shd w:val="clear" w:color="auto" w:fill="auto"/>
            <w:vAlign w:val="center"/>
            <w:hideMark/>
          </w:tcPr>
          <w:p w14:paraId="14EBB4FF"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709" w:type="dxa"/>
            <w:shd w:val="clear" w:color="auto" w:fill="auto"/>
            <w:vAlign w:val="center"/>
            <w:hideMark/>
          </w:tcPr>
          <w:p w14:paraId="318B6172"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4B261ED7" w14:textId="77777777" w:rsidR="008761C5" w:rsidRPr="008761C5" w:rsidRDefault="008761C5" w:rsidP="008761C5">
            <w:pPr>
              <w:widowControl/>
              <w:spacing w:before="0" w:after="0"/>
              <w:jc w:val="left"/>
              <w:rPr>
                <w:rFonts w:cs="Calibri"/>
                <w:sz w:val="12"/>
                <w:szCs w:val="12"/>
              </w:rPr>
            </w:pPr>
            <w:r w:rsidRPr="008761C5">
              <w:rPr>
                <w:rFonts w:cs="Calibri"/>
                <w:sz w:val="12"/>
                <w:szCs w:val="12"/>
              </w:rPr>
              <w:t>BVO</w:t>
            </w:r>
          </w:p>
        </w:tc>
        <w:tc>
          <w:tcPr>
            <w:tcW w:w="851" w:type="dxa"/>
            <w:shd w:val="clear" w:color="auto" w:fill="auto"/>
            <w:vAlign w:val="center"/>
            <w:hideMark/>
          </w:tcPr>
          <w:p w14:paraId="107A0270" w14:textId="77777777" w:rsidR="008761C5" w:rsidRPr="008761C5" w:rsidRDefault="008761C5" w:rsidP="008761C5">
            <w:pPr>
              <w:widowControl/>
              <w:spacing w:before="0" w:after="0"/>
              <w:jc w:val="left"/>
              <w:rPr>
                <w:rFonts w:cs="Calibri"/>
                <w:sz w:val="12"/>
                <w:szCs w:val="12"/>
              </w:rPr>
            </w:pPr>
            <w:r w:rsidRPr="008761C5">
              <w:rPr>
                <w:rFonts w:cs="Calibri"/>
                <w:sz w:val="12"/>
                <w:szCs w:val="12"/>
              </w:rPr>
              <w:t>Igénylő</w:t>
            </w:r>
          </w:p>
        </w:tc>
        <w:tc>
          <w:tcPr>
            <w:tcW w:w="850" w:type="dxa"/>
            <w:shd w:val="clear" w:color="auto" w:fill="auto"/>
            <w:vAlign w:val="center"/>
            <w:hideMark/>
          </w:tcPr>
          <w:p w14:paraId="33BC3E7B"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567" w:type="dxa"/>
            <w:shd w:val="clear" w:color="auto" w:fill="auto"/>
            <w:vAlign w:val="center"/>
            <w:hideMark/>
          </w:tcPr>
          <w:p w14:paraId="57B5CC93"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1" w:type="dxa"/>
            <w:shd w:val="clear" w:color="auto" w:fill="auto"/>
            <w:vAlign w:val="center"/>
            <w:hideMark/>
          </w:tcPr>
          <w:p w14:paraId="7475FFB6"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6DDFE0ED"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1" w:type="dxa"/>
            <w:shd w:val="clear" w:color="auto" w:fill="auto"/>
            <w:vAlign w:val="center"/>
            <w:hideMark/>
          </w:tcPr>
          <w:p w14:paraId="40C4CF05" w14:textId="77777777" w:rsidR="008761C5" w:rsidRPr="008761C5" w:rsidRDefault="008761C5" w:rsidP="008761C5">
            <w:pPr>
              <w:widowControl/>
              <w:spacing w:before="0" w:after="0"/>
              <w:jc w:val="left"/>
              <w:rPr>
                <w:rFonts w:cs="Calibri"/>
                <w:sz w:val="12"/>
                <w:szCs w:val="12"/>
              </w:rPr>
            </w:pPr>
            <w:r w:rsidRPr="008761C5">
              <w:rPr>
                <w:rFonts w:cs="Calibri"/>
                <w:sz w:val="12"/>
                <w:szCs w:val="12"/>
              </w:rPr>
              <w:t>14/2012. (VI.8.) NFM utasítás</w:t>
            </w:r>
          </w:p>
        </w:tc>
      </w:tr>
      <w:tr w:rsidR="008761C5" w:rsidRPr="008761C5" w14:paraId="19CCD97D" w14:textId="77777777" w:rsidTr="008761C5">
        <w:trPr>
          <w:trHeight w:val="585"/>
        </w:trPr>
        <w:tc>
          <w:tcPr>
            <w:tcW w:w="562" w:type="dxa"/>
            <w:shd w:val="clear" w:color="auto" w:fill="auto"/>
            <w:noWrap/>
            <w:vAlign w:val="center"/>
            <w:hideMark/>
          </w:tcPr>
          <w:p w14:paraId="0D510D42"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993" w:type="dxa"/>
            <w:shd w:val="clear" w:color="auto" w:fill="auto"/>
            <w:noWrap/>
            <w:vAlign w:val="center"/>
            <w:hideMark/>
          </w:tcPr>
          <w:p w14:paraId="79764968"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1701" w:type="dxa"/>
            <w:shd w:val="clear" w:color="auto" w:fill="auto"/>
            <w:vAlign w:val="center"/>
            <w:hideMark/>
          </w:tcPr>
          <w:p w14:paraId="49EB0FF8"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Beszerzési igények rögzítése (25. § (5))</w:t>
            </w:r>
          </w:p>
        </w:tc>
        <w:tc>
          <w:tcPr>
            <w:tcW w:w="1701" w:type="dxa"/>
            <w:shd w:val="clear" w:color="auto" w:fill="auto"/>
            <w:vAlign w:val="center"/>
            <w:hideMark/>
          </w:tcPr>
          <w:p w14:paraId="59D07A3A" w14:textId="77777777" w:rsidR="008761C5" w:rsidRPr="008761C5" w:rsidRDefault="008761C5" w:rsidP="008761C5">
            <w:pPr>
              <w:widowControl/>
              <w:spacing w:before="0" w:after="0"/>
              <w:jc w:val="left"/>
              <w:rPr>
                <w:rFonts w:cs="Calibri"/>
                <w:sz w:val="12"/>
                <w:szCs w:val="12"/>
              </w:rPr>
            </w:pPr>
            <w:r w:rsidRPr="008761C5">
              <w:rPr>
                <w:rFonts w:cs="Calibri"/>
                <w:sz w:val="12"/>
                <w:szCs w:val="12"/>
              </w:rPr>
              <w:t>Szervezeti egységek által kitöltött sablon</w:t>
            </w:r>
          </w:p>
        </w:tc>
        <w:tc>
          <w:tcPr>
            <w:tcW w:w="1275" w:type="dxa"/>
            <w:shd w:val="clear" w:color="auto" w:fill="auto"/>
            <w:vAlign w:val="center"/>
            <w:hideMark/>
          </w:tcPr>
          <w:p w14:paraId="2DEDFACF"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xml:space="preserve">Beszerzési igények + kapcsolódó dokumentáció </w:t>
            </w:r>
          </w:p>
        </w:tc>
        <w:tc>
          <w:tcPr>
            <w:tcW w:w="709" w:type="dxa"/>
            <w:shd w:val="clear" w:color="auto" w:fill="auto"/>
            <w:vAlign w:val="center"/>
            <w:hideMark/>
          </w:tcPr>
          <w:p w14:paraId="1DBB94B8" w14:textId="77777777" w:rsidR="008761C5" w:rsidRPr="008761C5" w:rsidRDefault="008761C5" w:rsidP="008761C5">
            <w:pPr>
              <w:widowControl/>
              <w:spacing w:before="0" w:after="0"/>
              <w:jc w:val="left"/>
              <w:rPr>
                <w:rFonts w:cs="Calibri"/>
                <w:sz w:val="12"/>
                <w:szCs w:val="12"/>
              </w:rPr>
            </w:pPr>
            <w:r w:rsidRPr="008761C5">
              <w:rPr>
                <w:rFonts w:cs="Calibri"/>
                <w:sz w:val="12"/>
                <w:szCs w:val="12"/>
              </w:rPr>
              <w:t>EOS</w:t>
            </w:r>
          </w:p>
        </w:tc>
        <w:tc>
          <w:tcPr>
            <w:tcW w:w="709" w:type="dxa"/>
            <w:shd w:val="clear" w:color="auto" w:fill="auto"/>
            <w:vAlign w:val="center"/>
            <w:hideMark/>
          </w:tcPr>
          <w:p w14:paraId="40450F31"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709" w:type="dxa"/>
            <w:shd w:val="clear" w:color="auto" w:fill="auto"/>
            <w:vAlign w:val="center"/>
            <w:hideMark/>
          </w:tcPr>
          <w:p w14:paraId="3464950E"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11B71427" w14:textId="77777777" w:rsidR="008761C5" w:rsidRPr="008761C5" w:rsidRDefault="008761C5" w:rsidP="008761C5">
            <w:pPr>
              <w:widowControl/>
              <w:spacing w:before="0" w:after="0"/>
              <w:jc w:val="left"/>
              <w:rPr>
                <w:rFonts w:cs="Calibri"/>
                <w:sz w:val="12"/>
                <w:szCs w:val="12"/>
              </w:rPr>
            </w:pPr>
            <w:r w:rsidRPr="008761C5">
              <w:rPr>
                <w:rFonts w:cs="Calibri"/>
                <w:sz w:val="12"/>
                <w:szCs w:val="12"/>
              </w:rPr>
              <w:t>szervezeti egységek</w:t>
            </w:r>
          </w:p>
        </w:tc>
        <w:tc>
          <w:tcPr>
            <w:tcW w:w="851" w:type="dxa"/>
            <w:shd w:val="clear" w:color="auto" w:fill="auto"/>
            <w:vAlign w:val="center"/>
            <w:hideMark/>
          </w:tcPr>
          <w:p w14:paraId="378CDC62"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31EF68A1"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567" w:type="dxa"/>
            <w:shd w:val="clear" w:color="auto" w:fill="auto"/>
            <w:vAlign w:val="center"/>
            <w:hideMark/>
          </w:tcPr>
          <w:p w14:paraId="488DB7D6"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1" w:type="dxa"/>
            <w:shd w:val="clear" w:color="auto" w:fill="auto"/>
            <w:vAlign w:val="center"/>
            <w:hideMark/>
          </w:tcPr>
          <w:p w14:paraId="7FD2744A"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47C43C22"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1" w:type="dxa"/>
            <w:shd w:val="clear" w:color="auto" w:fill="auto"/>
            <w:vAlign w:val="center"/>
            <w:hideMark/>
          </w:tcPr>
          <w:p w14:paraId="4E43CAEE"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r>
      <w:tr w:rsidR="008761C5" w:rsidRPr="008761C5" w14:paraId="59D99C38" w14:textId="77777777" w:rsidTr="008761C5">
        <w:trPr>
          <w:trHeight w:val="690"/>
        </w:trPr>
        <w:tc>
          <w:tcPr>
            <w:tcW w:w="562" w:type="dxa"/>
            <w:shd w:val="clear" w:color="auto" w:fill="auto"/>
            <w:noWrap/>
            <w:vAlign w:val="center"/>
            <w:hideMark/>
          </w:tcPr>
          <w:p w14:paraId="62C05FC2"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993" w:type="dxa"/>
            <w:shd w:val="clear" w:color="auto" w:fill="auto"/>
            <w:noWrap/>
            <w:vAlign w:val="center"/>
            <w:hideMark/>
          </w:tcPr>
          <w:p w14:paraId="09267D08"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1701" w:type="dxa"/>
            <w:shd w:val="clear" w:color="auto" w:fill="auto"/>
            <w:vAlign w:val="center"/>
            <w:hideMark/>
          </w:tcPr>
          <w:p w14:paraId="2497506F"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xml:space="preserve">Igénybejelentés megküldése </w:t>
            </w:r>
            <w:proofErr w:type="spellStart"/>
            <w:r w:rsidRPr="008761C5">
              <w:rPr>
                <w:rFonts w:cs="Calibri"/>
                <w:color w:val="000000"/>
                <w:sz w:val="12"/>
                <w:szCs w:val="12"/>
              </w:rPr>
              <w:t>KEF-nek</w:t>
            </w:r>
            <w:proofErr w:type="spellEnd"/>
            <w:r w:rsidRPr="008761C5">
              <w:rPr>
                <w:rFonts w:cs="Calibri"/>
                <w:color w:val="000000"/>
                <w:sz w:val="12"/>
                <w:szCs w:val="12"/>
              </w:rPr>
              <w:t>, jóváhagyás dokumentálása (25. § (6))</w:t>
            </w:r>
          </w:p>
        </w:tc>
        <w:tc>
          <w:tcPr>
            <w:tcW w:w="1701" w:type="dxa"/>
            <w:shd w:val="clear" w:color="auto" w:fill="auto"/>
            <w:vAlign w:val="center"/>
            <w:hideMark/>
          </w:tcPr>
          <w:p w14:paraId="5BF57276" w14:textId="77777777" w:rsidR="008761C5" w:rsidRPr="008761C5" w:rsidRDefault="008761C5" w:rsidP="008761C5">
            <w:pPr>
              <w:widowControl/>
              <w:spacing w:before="0" w:after="0"/>
              <w:jc w:val="left"/>
              <w:rPr>
                <w:rFonts w:cs="Calibri"/>
                <w:sz w:val="12"/>
                <w:szCs w:val="12"/>
              </w:rPr>
            </w:pPr>
            <w:r w:rsidRPr="008761C5">
              <w:rPr>
                <w:rFonts w:cs="Calibri"/>
                <w:sz w:val="12"/>
                <w:szCs w:val="12"/>
              </w:rPr>
              <w:t>Összesített, pontosított igények</w:t>
            </w:r>
          </w:p>
        </w:tc>
        <w:tc>
          <w:tcPr>
            <w:tcW w:w="1275" w:type="dxa"/>
            <w:shd w:val="clear" w:color="auto" w:fill="auto"/>
            <w:vAlign w:val="center"/>
            <w:hideMark/>
          </w:tcPr>
          <w:p w14:paraId="72350549" w14:textId="77777777" w:rsidR="008761C5" w:rsidRPr="008761C5" w:rsidRDefault="008761C5" w:rsidP="008761C5">
            <w:pPr>
              <w:widowControl/>
              <w:spacing w:before="0" w:after="0"/>
              <w:jc w:val="left"/>
              <w:rPr>
                <w:rFonts w:cs="Calibri"/>
                <w:sz w:val="12"/>
                <w:szCs w:val="12"/>
              </w:rPr>
            </w:pPr>
            <w:r w:rsidRPr="008761C5">
              <w:rPr>
                <w:rFonts w:cs="Calibri"/>
                <w:sz w:val="12"/>
                <w:szCs w:val="12"/>
              </w:rPr>
              <w:t>KEF által jóváhagyott igények</w:t>
            </w:r>
          </w:p>
        </w:tc>
        <w:tc>
          <w:tcPr>
            <w:tcW w:w="709" w:type="dxa"/>
            <w:shd w:val="clear" w:color="auto" w:fill="auto"/>
            <w:vAlign w:val="center"/>
            <w:hideMark/>
          </w:tcPr>
          <w:p w14:paraId="7718BB5A"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709" w:type="dxa"/>
            <w:shd w:val="clear" w:color="auto" w:fill="auto"/>
            <w:vAlign w:val="center"/>
            <w:hideMark/>
          </w:tcPr>
          <w:p w14:paraId="0AD85306"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709" w:type="dxa"/>
            <w:shd w:val="clear" w:color="auto" w:fill="auto"/>
            <w:vAlign w:val="center"/>
            <w:hideMark/>
          </w:tcPr>
          <w:p w14:paraId="27F5D33D"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1CB59EA2" w14:textId="77777777" w:rsidR="008761C5" w:rsidRPr="008761C5" w:rsidRDefault="008761C5" w:rsidP="008761C5">
            <w:pPr>
              <w:widowControl/>
              <w:spacing w:before="0" w:after="0"/>
              <w:jc w:val="left"/>
              <w:rPr>
                <w:rFonts w:cs="Calibri"/>
                <w:sz w:val="12"/>
                <w:szCs w:val="12"/>
              </w:rPr>
            </w:pPr>
            <w:r w:rsidRPr="008761C5">
              <w:rPr>
                <w:rFonts w:cs="Calibri"/>
                <w:sz w:val="12"/>
                <w:szCs w:val="12"/>
              </w:rPr>
              <w:t>BVO</w:t>
            </w:r>
          </w:p>
        </w:tc>
        <w:tc>
          <w:tcPr>
            <w:tcW w:w="851" w:type="dxa"/>
            <w:shd w:val="clear" w:color="auto" w:fill="auto"/>
            <w:vAlign w:val="center"/>
            <w:hideMark/>
          </w:tcPr>
          <w:p w14:paraId="7E936DA9"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78E2F12A"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567" w:type="dxa"/>
            <w:shd w:val="clear" w:color="auto" w:fill="auto"/>
            <w:vAlign w:val="center"/>
            <w:hideMark/>
          </w:tcPr>
          <w:p w14:paraId="354AD35E" w14:textId="77777777" w:rsidR="008761C5" w:rsidRPr="008761C5" w:rsidRDefault="008761C5" w:rsidP="008761C5">
            <w:pPr>
              <w:widowControl/>
              <w:spacing w:before="0" w:after="0"/>
              <w:jc w:val="left"/>
              <w:rPr>
                <w:rFonts w:cs="Calibri"/>
                <w:sz w:val="12"/>
                <w:szCs w:val="12"/>
              </w:rPr>
            </w:pPr>
            <w:r w:rsidRPr="008761C5">
              <w:rPr>
                <w:rFonts w:cs="Calibri"/>
                <w:sz w:val="12"/>
                <w:szCs w:val="12"/>
              </w:rPr>
              <w:t>KEF</w:t>
            </w:r>
          </w:p>
        </w:tc>
        <w:tc>
          <w:tcPr>
            <w:tcW w:w="851" w:type="dxa"/>
            <w:shd w:val="clear" w:color="auto" w:fill="auto"/>
            <w:vAlign w:val="center"/>
            <w:hideMark/>
          </w:tcPr>
          <w:p w14:paraId="129B8169"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72C05ED3"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1" w:type="dxa"/>
            <w:shd w:val="clear" w:color="auto" w:fill="auto"/>
            <w:vAlign w:val="center"/>
            <w:hideMark/>
          </w:tcPr>
          <w:p w14:paraId="5902C202"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r>
      <w:tr w:rsidR="008761C5" w:rsidRPr="008761C5" w14:paraId="2D60A8FE" w14:textId="77777777" w:rsidTr="008761C5">
        <w:trPr>
          <w:trHeight w:val="360"/>
        </w:trPr>
        <w:tc>
          <w:tcPr>
            <w:tcW w:w="562" w:type="dxa"/>
            <w:shd w:val="clear" w:color="auto" w:fill="auto"/>
            <w:noWrap/>
            <w:vAlign w:val="center"/>
            <w:hideMark/>
          </w:tcPr>
          <w:p w14:paraId="0C4AF3DA"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xml:space="preserve">3. </w:t>
            </w:r>
          </w:p>
        </w:tc>
        <w:tc>
          <w:tcPr>
            <w:tcW w:w="993" w:type="dxa"/>
            <w:shd w:val="clear" w:color="auto" w:fill="auto"/>
            <w:noWrap/>
            <w:vAlign w:val="center"/>
            <w:hideMark/>
          </w:tcPr>
          <w:p w14:paraId="3279AE10"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Lebonyolítás</w:t>
            </w:r>
          </w:p>
        </w:tc>
        <w:tc>
          <w:tcPr>
            <w:tcW w:w="1701" w:type="dxa"/>
            <w:shd w:val="clear" w:color="auto" w:fill="auto"/>
            <w:vAlign w:val="center"/>
            <w:hideMark/>
          </w:tcPr>
          <w:p w14:paraId="01177AAD"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Közvetlen megrendeléssel történő beszerzés (26. §)</w:t>
            </w:r>
          </w:p>
        </w:tc>
        <w:tc>
          <w:tcPr>
            <w:tcW w:w="1701" w:type="dxa"/>
            <w:shd w:val="clear" w:color="auto" w:fill="auto"/>
            <w:vAlign w:val="center"/>
            <w:hideMark/>
          </w:tcPr>
          <w:p w14:paraId="7CC9F0AC" w14:textId="77777777" w:rsidR="008761C5" w:rsidRPr="008761C5" w:rsidRDefault="008761C5" w:rsidP="008761C5">
            <w:pPr>
              <w:widowControl/>
              <w:spacing w:before="0" w:after="0"/>
              <w:jc w:val="left"/>
              <w:rPr>
                <w:rFonts w:cs="Calibri"/>
                <w:sz w:val="12"/>
                <w:szCs w:val="12"/>
              </w:rPr>
            </w:pPr>
            <w:r w:rsidRPr="008761C5">
              <w:rPr>
                <w:rFonts w:cs="Calibri"/>
                <w:sz w:val="12"/>
                <w:szCs w:val="12"/>
              </w:rPr>
              <w:t>KEF által jóváhagyott igények</w:t>
            </w:r>
          </w:p>
        </w:tc>
        <w:tc>
          <w:tcPr>
            <w:tcW w:w="1275" w:type="dxa"/>
            <w:shd w:val="clear" w:color="auto" w:fill="auto"/>
            <w:vAlign w:val="center"/>
            <w:hideMark/>
          </w:tcPr>
          <w:p w14:paraId="6A22EEAB" w14:textId="77777777" w:rsidR="008761C5" w:rsidRPr="008761C5" w:rsidRDefault="008761C5" w:rsidP="008761C5">
            <w:pPr>
              <w:widowControl/>
              <w:spacing w:before="0" w:after="0"/>
              <w:jc w:val="left"/>
              <w:rPr>
                <w:rFonts w:cs="Calibri"/>
                <w:sz w:val="12"/>
                <w:szCs w:val="12"/>
              </w:rPr>
            </w:pPr>
            <w:r w:rsidRPr="008761C5">
              <w:rPr>
                <w:rFonts w:cs="Calibri"/>
                <w:sz w:val="12"/>
                <w:szCs w:val="12"/>
              </w:rPr>
              <w:t>Megrendelés</w:t>
            </w:r>
          </w:p>
        </w:tc>
        <w:tc>
          <w:tcPr>
            <w:tcW w:w="709" w:type="dxa"/>
            <w:shd w:val="clear" w:color="auto" w:fill="auto"/>
            <w:vAlign w:val="center"/>
            <w:hideMark/>
          </w:tcPr>
          <w:p w14:paraId="592B08FC"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709" w:type="dxa"/>
            <w:shd w:val="clear" w:color="auto" w:fill="auto"/>
            <w:vAlign w:val="center"/>
            <w:hideMark/>
          </w:tcPr>
          <w:p w14:paraId="630496D8"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709" w:type="dxa"/>
            <w:shd w:val="clear" w:color="auto" w:fill="auto"/>
            <w:vAlign w:val="center"/>
            <w:hideMark/>
          </w:tcPr>
          <w:p w14:paraId="421BBA81"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3CCEBF21" w14:textId="77777777" w:rsidR="008761C5" w:rsidRPr="008761C5" w:rsidRDefault="008761C5" w:rsidP="008761C5">
            <w:pPr>
              <w:widowControl/>
              <w:spacing w:before="0" w:after="0"/>
              <w:jc w:val="left"/>
              <w:rPr>
                <w:rFonts w:cs="Calibri"/>
                <w:sz w:val="12"/>
                <w:szCs w:val="12"/>
              </w:rPr>
            </w:pPr>
            <w:r w:rsidRPr="008761C5">
              <w:rPr>
                <w:rFonts w:cs="Calibri"/>
                <w:sz w:val="12"/>
                <w:szCs w:val="12"/>
              </w:rPr>
              <w:t>BVO</w:t>
            </w:r>
          </w:p>
        </w:tc>
        <w:tc>
          <w:tcPr>
            <w:tcW w:w="851" w:type="dxa"/>
            <w:shd w:val="clear" w:color="auto" w:fill="auto"/>
            <w:vAlign w:val="center"/>
            <w:hideMark/>
          </w:tcPr>
          <w:p w14:paraId="62872DC7"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76F40E7F"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567" w:type="dxa"/>
            <w:shd w:val="clear" w:color="auto" w:fill="auto"/>
            <w:vAlign w:val="center"/>
            <w:hideMark/>
          </w:tcPr>
          <w:p w14:paraId="0BDD0ADC"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1" w:type="dxa"/>
            <w:shd w:val="clear" w:color="auto" w:fill="auto"/>
            <w:vAlign w:val="center"/>
            <w:hideMark/>
          </w:tcPr>
          <w:p w14:paraId="39F662FA"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3C3FEE7B"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1" w:type="dxa"/>
            <w:shd w:val="clear" w:color="auto" w:fill="auto"/>
            <w:vAlign w:val="center"/>
            <w:hideMark/>
          </w:tcPr>
          <w:p w14:paraId="7BACC078"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r>
      <w:tr w:rsidR="008761C5" w:rsidRPr="008761C5" w14:paraId="7403BE78" w14:textId="77777777" w:rsidTr="008761C5">
        <w:trPr>
          <w:trHeight w:val="360"/>
        </w:trPr>
        <w:tc>
          <w:tcPr>
            <w:tcW w:w="562" w:type="dxa"/>
            <w:shd w:val="clear" w:color="auto" w:fill="auto"/>
            <w:noWrap/>
            <w:vAlign w:val="center"/>
            <w:hideMark/>
          </w:tcPr>
          <w:p w14:paraId="703FD33D"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993" w:type="dxa"/>
            <w:shd w:val="clear" w:color="auto" w:fill="auto"/>
            <w:noWrap/>
            <w:vAlign w:val="center"/>
            <w:hideMark/>
          </w:tcPr>
          <w:p w14:paraId="5B97C97D"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1701" w:type="dxa"/>
            <w:shd w:val="clear" w:color="auto" w:fill="auto"/>
            <w:vAlign w:val="center"/>
            <w:hideMark/>
          </w:tcPr>
          <w:p w14:paraId="6919A3D6"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Verseny újranyitással történő beszerzés (27. §)</w:t>
            </w:r>
          </w:p>
        </w:tc>
        <w:tc>
          <w:tcPr>
            <w:tcW w:w="1701" w:type="dxa"/>
            <w:shd w:val="clear" w:color="auto" w:fill="auto"/>
            <w:vAlign w:val="center"/>
            <w:hideMark/>
          </w:tcPr>
          <w:p w14:paraId="17AF4A5F" w14:textId="77777777" w:rsidR="008761C5" w:rsidRPr="008761C5" w:rsidRDefault="008761C5" w:rsidP="008761C5">
            <w:pPr>
              <w:widowControl/>
              <w:spacing w:before="0" w:after="0"/>
              <w:jc w:val="left"/>
              <w:rPr>
                <w:rFonts w:cs="Calibri"/>
                <w:sz w:val="12"/>
                <w:szCs w:val="12"/>
              </w:rPr>
            </w:pPr>
            <w:r w:rsidRPr="008761C5">
              <w:rPr>
                <w:rFonts w:cs="Calibri"/>
                <w:sz w:val="12"/>
                <w:szCs w:val="12"/>
              </w:rPr>
              <w:t>KEF által jóváhagyott igények</w:t>
            </w:r>
          </w:p>
        </w:tc>
        <w:tc>
          <w:tcPr>
            <w:tcW w:w="1275" w:type="dxa"/>
            <w:shd w:val="clear" w:color="auto" w:fill="auto"/>
            <w:vAlign w:val="center"/>
            <w:hideMark/>
          </w:tcPr>
          <w:p w14:paraId="3AC4DB21"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xml:space="preserve">Szerződés </w:t>
            </w:r>
          </w:p>
        </w:tc>
        <w:tc>
          <w:tcPr>
            <w:tcW w:w="709" w:type="dxa"/>
            <w:shd w:val="clear" w:color="auto" w:fill="auto"/>
            <w:vAlign w:val="center"/>
            <w:hideMark/>
          </w:tcPr>
          <w:p w14:paraId="2D1758CE"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709" w:type="dxa"/>
            <w:shd w:val="clear" w:color="auto" w:fill="auto"/>
            <w:vAlign w:val="center"/>
            <w:hideMark/>
          </w:tcPr>
          <w:p w14:paraId="73B6AC2D"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709" w:type="dxa"/>
            <w:shd w:val="clear" w:color="auto" w:fill="auto"/>
            <w:vAlign w:val="center"/>
            <w:hideMark/>
          </w:tcPr>
          <w:p w14:paraId="41F83647"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6A472C6A"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1" w:type="dxa"/>
            <w:shd w:val="clear" w:color="auto" w:fill="auto"/>
            <w:vAlign w:val="center"/>
            <w:hideMark/>
          </w:tcPr>
          <w:p w14:paraId="477FCA8E"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0C8A8095"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567" w:type="dxa"/>
            <w:shd w:val="clear" w:color="auto" w:fill="auto"/>
            <w:vAlign w:val="center"/>
            <w:hideMark/>
          </w:tcPr>
          <w:p w14:paraId="3873832F"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1" w:type="dxa"/>
            <w:shd w:val="clear" w:color="auto" w:fill="auto"/>
            <w:vAlign w:val="center"/>
            <w:hideMark/>
          </w:tcPr>
          <w:p w14:paraId="427C7E9C"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3D120D06"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1" w:type="dxa"/>
            <w:shd w:val="clear" w:color="auto" w:fill="auto"/>
            <w:vAlign w:val="center"/>
            <w:hideMark/>
          </w:tcPr>
          <w:p w14:paraId="788A7DA9"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r>
      <w:tr w:rsidR="008761C5" w:rsidRPr="008761C5" w14:paraId="7B162457" w14:textId="77777777" w:rsidTr="008761C5">
        <w:trPr>
          <w:trHeight w:val="360"/>
        </w:trPr>
        <w:tc>
          <w:tcPr>
            <w:tcW w:w="562" w:type="dxa"/>
            <w:shd w:val="clear" w:color="auto" w:fill="auto"/>
            <w:noWrap/>
            <w:vAlign w:val="center"/>
            <w:hideMark/>
          </w:tcPr>
          <w:p w14:paraId="4EAEE805"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993" w:type="dxa"/>
            <w:shd w:val="clear" w:color="auto" w:fill="auto"/>
            <w:noWrap/>
            <w:vAlign w:val="center"/>
            <w:hideMark/>
          </w:tcPr>
          <w:p w14:paraId="2707ED59"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7654" w:type="dxa"/>
            <w:gridSpan w:val="7"/>
            <w:shd w:val="clear" w:color="auto" w:fill="auto"/>
            <w:vAlign w:val="center"/>
            <w:hideMark/>
          </w:tcPr>
          <w:p w14:paraId="76292786" w14:textId="57DA8D40"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A lebonyolítás további menete (BVO</w:t>
            </w:r>
            <w:r>
              <w:rPr>
                <w:rFonts w:cs="Calibri"/>
                <w:color w:val="000000"/>
                <w:sz w:val="12"/>
                <w:szCs w:val="12"/>
              </w:rPr>
              <w:t>,</w:t>
            </w:r>
            <w:r w:rsidRPr="008761C5">
              <w:rPr>
                <w:rFonts w:cs="Calibri"/>
                <w:color w:val="000000"/>
                <w:sz w:val="12"/>
                <w:szCs w:val="12"/>
              </w:rPr>
              <w:t xml:space="preserve"> illetve a bírálóbizottság feladatai, döntés) azonosak a II.B 2. pontban foglaltakkal.</w:t>
            </w:r>
          </w:p>
        </w:tc>
        <w:tc>
          <w:tcPr>
            <w:tcW w:w="851" w:type="dxa"/>
            <w:shd w:val="clear" w:color="auto" w:fill="auto"/>
            <w:vAlign w:val="center"/>
            <w:hideMark/>
          </w:tcPr>
          <w:p w14:paraId="23DE48BA"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2198C397"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567" w:type="dxa"/>
            <w:shd w:val="clear" w:color="auto" w:fill="auto"/>
            <w:vAlign w:val="center"/>
            <w:hideMark/>
          </w:tcPr>
          <w:p w14:paraId="7C943E49"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1" w:type="dxa"/>
            <w:shd w:val="clear" w:color="auto" w:fill="auto"/>
            <w:vAlign w:val="center"/>
            <w:hideMark/>
          </w:tcPr>
          <w:p w14:paraId="5E266CD4"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0329FA07"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1" w:type="dxa"/>
            <w:shd w:val="clear" w:color="auto" w:fill="auto"/>
            <w:vAlign w:val="center"/>
            <w:hideMark/>
          </w:tcPr>
          <w:p w14:paraId="7C699F6D"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r>
      <w:tr w:rsidR="008761C5" w:rsidRPr="008761C5" w14:paraId="52602721" w14:textId="77777777" w:rsidTr="008761C5">
        <w:trPr>
          <w:trHeight w:val="690"/>
        </w:trPr>
        <w:tc>
          <w:tcPr>
            <w:tcW w:w="562" w:type="dxa"/>
            <w:shd w:val="clear" w:color="auto" w:fill="auto"/>
            <w:noWrap/>
            <w:vAlign w:val="center"/>
            <w:hideMark/>
          </w:tcPr>
          <w:p w14:paraId="1B7D053C"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993" w:type="dxa"/>
            <w:shd w:val="clear" w:color="auto" w:fill="auto"/>
            <w:noWrap/>
            <w:vAlign w:val="center"/>
            <w:hideMark/>
          </w:tcPr>
          <w:p w14:paraId="263E8A5E"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1701" w:type="dxa"/>
            <w:shd w:val="clear" w:color="auto" w:fill="auto"/>
            <w:vAlign w:val="center"/>
            <w:hideMark/>
          </w:tcPr>
          <w:p w14:paraId="484EFB22"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Kancellári döntést követő teendők (27.§ (7))</w:t>
            </w:r>
          </w:p>
        </w:tc>
        <w:tc>
          <w:tcPr>
            <w:tcW w:w="1701" w:type="dxa"/>
            <w:shd w:val="clear" w:color="auto" w:fill="auto"/>
            <w:vAlign w:val="center"/>
            <w:hideMark/>
          </w:tcPr>
          <w:p w14:paraId="19053007"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Kancellári írásbeli döntés</w:t>
            </w:r>
          </w:p>
        </w:tc>
        <w:tc>
          <w:tcPr>
            <w:tcW w:w="1275" w:type="dxa"/>
            <w:shd w:val="clear" w:color="auto" w:fill="auto"/>
            <w:vAlign w:val="center"/>
            <w:hideMark/>
          </w:tcPr>
          <w:p w14:paraId="77104CDD"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xml:space="preserve">Jegyzőkönyv, </w:t>
            </w:r>
            <w:proofErr w:type="spellStart"/>
            <w:r w:rsidRPr="008761C5">
              <w:rPr>
                <w:rFonts w:cs="Calibri"/>
                <w:color w:val="000000"/>
                <w:sz w:val="12"/>
                <w:szCs w:val="12"/>
              </w:rPr>
              <w:t>KEF-es</w:t>
            </w:r>
            <w:proofErr w:type="spellEnd"/>
            <w:r w:rsidRPr="008761C5">
              <w:rPr>
                <w:rFonts w:cs="Calibri"/>
                <w:color w:val="000000"/>
                <w:sz w:val="12"/>
                <w:szCs w:val="12"/>
              </w:rPr>
              <w:t xml:space="preserve"> adatbejelentés, szerződéstervezet</w:t>
            </w:r>
          </w:p>
        </w:tc>
        <w:tc>
          <w:tcPr>
            <w:tcW w:w="709" w:type="dxa"/>
            <w:shd w:val="clear" w:color="auto" w:fill="auto"/>
            <w:vAlign w:val="center"/>
            <w:hideMark/>
          </w:tcPr>
          <w:p w14:paraId="4761AFB3"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709" w:type="dxa"/>
            <w:shd w:val="clear" w:color="auto" w:fill="auto"/>
            <w:vAlign w:val="center"/>
            <w:hideMark/>
          </w:tcPr>
          <w:p w14:paraId="099E31C9"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709" w:type="dxa"/>
            <w:shd w:val="clear" w:color="auto" w:fill="auto"/>
            <w:vAlign w:val="center"/>
            <w:hideMark/>
          </w:tcPr>
          <w:p w14:paraId="14E891A3"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850" w:type="dxa"/>
            <w:shd w:val="clear" w:color="auto" w:fill="auto"/>
            <w:vAlign w:val="center"/>
            <w:hideMark/>
          </w:tcPr>
          <w:p w14:paraId="3927D4BC"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Lebonyolító</w:t>
            </w:r>
          </w:p>
        </w:tc>
        <w:tc>
          <w:tcPr>
            <w:tcW w:w="851" w:type="dxa"/>
            <w:shd w:val="clear" w:color="auto" w:fill="auto"/>
            <w:vAlign w:val="center"/>
            <w:hideMark/>
          </w:tcPr>
          <w:p w14:paraId="481904D1"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02DA9B93"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567" w:type="dxa"/>
            <w:shd w:val="clear" w:color="auto" w:fill="auto"/>
            <w:vAlign w:val="center"/>
            <w:hideMark/>
          </w:tcPr>
          <w:p w14:paraId="178EFB1F"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1" w:type="dxa"/>
            <w:shd w:val="clear" w:color="auto" w:fill="auto"/>
            <w:vAlign w:val="center"/>
            <w:hideMark/>
          </w:tcPr>
          <w:p w14:paraId="634487E3"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vMerge w:val="restart"/>
            <w:shd w:val="clear" w:color="auto" w:fill="auto"/>
            <w:vAlign w:val="center"/>
            <w:hideMark/>
          </w:tcPr>
          <w:p w14:paraId="571E0613" w14:textId="77777777" w:rsidR="008761C5" w:rsidRPr="008761C5" w:rsidRDefault="008761C5" w:rsidP="008761C5">
            <w:pPr>
              <w:widowControl/>
              <w:spacing w:before="0" w:after="0"/>
              <w:jc w:val="center"/>
              <w:rPr>
                <w:rFonts w:cs="Calibri"/>
                <w:sz w:val="12"/>
                <w:szCs w:val="12"/>
              </w:rPr>
            </w:pPr>
            <w:r w:rsidRPr="008761C5">
              <w:rPr>
                <w:rFonts w:cs="Calibri"/>
                <w:sz w:val="12"/>
                <w:szCs w:val="12"/>
              </w:rPr>
              <w:t>A mindenkor hatályos közbeszerzési törvény szerint</w:t>
            </w:r>
          </w:p>
        </w:tc>
        <w:tc>
          <w:tcPr>
            <w:tcW w:w="851" w:type="dxa"/>
            <w:shd w:val="clear" w:color="auto" w:fill="auto"/>
            <w:vAlign w:val="center"/>
            <w:hideMark/>
          </w:tcPr>
          <w:p w14:paraId="35DBF559"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r>
      <w:tr w:rsidR="008761C5" w:rsidRPr="008761C5" w14:paraId="7B21C748" w14:textId="77777777" w:rsidTr="008761C5">
        <w:trPr>
          <w:trHeight w:val="360"/>
        </w:trPr>
        <w:tc>
          <w:tcPr>
            <w:tcW w:w="562" w:type="dxa"/>
            <w:shd w:val="clear" w:color="auto" w:fill="auto"/>
            <w:noWrap/>
            <w:vAlign w:val="center"/>
            <w:hideMark/>
          </w:tcPr>
          <w:p w14:paraId="4DCA07FC"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993" w:type="dxa"/>
            <w:shd w:val="clear" w:color="auto" w:fill="auto"/>
            <w:noWrap/>
            <w:vAlign w:val="center"/>
            <w:hideMark/>
          </w:tcPr>
          <w:p w14:paraId="5AA13712"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1701" w:type="dxa"/>
            <w:shd w:val="clear" w:color="auto" w:fill="auto"/>
            <w:vAlign w:val="center"/>
            <w:hideMark/>
          </w:tcPr>
          <w:p w14:paraId="75CA9649"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xml:space="preserve">Szerződéskötés </w:t>
            </w:r>
            <w:proofErr w:type="spellStart"/>
            <w:r w:rsidRPr="008761C5">
              <w:rPr>
                <w:rFonts w:cs="Calibri"/>
                <w:color w:val="000000"/>
                <w:sz w:val="12"/>
                <w:szCs w:val="12"/>
              </w:rPr>
              <w:t>kvsz</w:t>
            </w:r>
            <w:proofErr w:type="spellEnd"/>
            <w:r w:rsidRPr="008761C5">
              <w:rPr>
                <w:rFonts w:cs="Calibri"/>
                <w:color w:val="000000"/>
                <w:sz w:val="12"/>
                <w:szCs w:val="12"/>
              </w:rPr>
              <w:t>. szerint (27. § (8))</w:t>
            </w:r>
          </w:p>
        </w:tc>
        <w:tc>
          <w:tcPr>
            <w:tcW w:w="1701" w:type="dxa"/>
            <w:shd w:val="clear" w:color="auto" w:fill="auto"/>
            <w:vAlign w:val="center"/>
            <w:hideMark/>
          </w:tcPr>
          <w:p w14:paraId="77F46C2C"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1275" w:type="dxa"/>
            <w:shd w:val="clear" w:color="auto" w:fill="auto"/>
            <w:vAlign w:val="center"/>
            <w:hideMark/>
          </w:tcPr>
          <w:p w14:paraId="76E6C559"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709" w:type="dxa"/>
            <w:shd w:val="clear" w:color="auto" w:fill="auto"/>
            <w:vAlign w:val="center"/>
            <w:hideMark/>
          </w:tcPr>
          <w:p w14:paraId="0E2DE0CB"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709" w:type="dxa"/>
            <w:shd w:val="clear" w:color="auto" w:fill="auto"/>
            <w:vAlign w:val="center"/>
            <w:hideMark/>
          </w:tcPr>
          <w:p w14:paraId="11159029"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709" w:type="dxa"/>
            <w:shd w:val="clear" w:color="auto" w:fill="auto"/>
            <w:vAlign w:val="center"/>
            <w:hideMark/>
          </w:tcPr>
          <w:p w14:paraId="03482228"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850" w:type="dxa"/>
            <w:shd w:val="clear" w:color="auto" w:fill="auto"/>
            <w:vAlign w:val="center"/>
            <w:hideMark/>
          </w:tcPr>
          <w:p w14:paraId="015300EC"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851" w:type="dxa"/>
            <w:shd w:val="clear" w:color="auto" w:fill="auto"/>
            <w:vAlign w:val="center"/>
            <w:hideMark/>
          </w:tcPr>
          <w:p w14:paraId="68570D8A"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6EAF539F"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567" w:type="dxa"/>
            <w:shd w:val="clear" w:color="auto" w:fill="auto"/>
            <w:vAlign w:val="center"/>
            <w:hideMark/>
          </w:tcPr>
          <w:p w14:paraId="5727E875"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1" w:type="dxa"/>
            <w:shd w:val="clear" w:color="auto" w:fill="auto"/>
            <w:vAlign w:val="center"/>
            <w:hideMark/>
          </w:tcPr>
          <w:p w14:paraId="310DA759"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vMerge/>
            <w:vAlign w:val="center"/>
            <w:hideMark/>
          </w:tcPr>
          <w:p w14:paraId="73D9C8D0" w14:textId="77777777" w:rsidR="008761C5" w:rsidRPr="008761C5" w:rsidRDefault="008761C5" w:rsidP="008761C5">
            <w:pPr>
              <w:widowControl/>
              <w:spacing w:before="0" w:after="0"/>
              <w:jc w:val="left"/>
              <w:rPr>
                <w:rFonts w:cs="Calibri"/>
                <w:sz w:val="12"/>
                <w:szCs w:val="12"/>
              </w:rPr>
            </w:pPr>
          </w:p>
        </w:tc>
        <w:tc>
          <w:tcPr>
            <w:tcW w:w="851" w:type="dxa"/>
            <w:shd w:val="clear" w:color="auto" w:fill="auto"/>
            <w:vAlign w:val="center"/>
            <w:hideMark/>
          </w:tcPr>
          <w:p w14:paraId="04F9B858"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r>
      <w:tr w:rsidR="008761C5" w:rsidRPr="008761C5" w14:paraId="55E7617B" w14:textId="77777777" w:rsidTr="008761C5">
        <w:trPr>
          <w:trHeight w:val="360"/>
        </w:trPr>
        <w:tc>
          <w:tcPr>
            <w:tcW w:w="562" w:type="dxa"/>
            <w:shd w:val="clear" w:color="auto" w:fill="auto"/>
            <w:noWrap/>
            <w:vAlign w:val="center"/>
            <w:hideMark/>
          </w:tcPr>
          <w:p w14:paraId="59E701A7"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993" w:type="dxa"/>
            <w:shd w:val="clear" w:color="auto" w:fill="auto"/>
            <w:noWrap/>
            <w:vAlign w:val="center"/>
            <w:hideMark/>
          </w:tcPr>
          <w:p w14:paraId="0E373E1C"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1701" w:type="dxa"/>
            <w:shd w:val="clear" w:color="auto" w:fill="auto"/>
            <w:vAlign w:val="center"/>
            <w:hideMark/>
          </w:tcPr>
          <w:p w14:paraId="785674DC"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Igénylő értesítése a szerződéskötésről (28. § )</w:t>
            </w:r>
          </w:p>
        </w:tc>
        <w:tc>
          <w:tcPr>
            <w:tcW w:w="1701" w:type="dxa"/>
            <w:shd w:val="clear" w:color="auto" w:fill="auto"/>
            <w:vAlign w:val="center"/>
            <w:hideMark/>
          </w:tcPr>
          <w:p w14:paraId="27CE2112"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Mindkét fél által aláírt szerződés</w:t>
            </w:r>
          </w:p>
        </w:tc>
        <w:tc>
          <w:tcPr>
            <w:tcW w:w="1275" w:type="dxa"/>
            <w:shd w:val="clear" w:color="auto" w:fill="auto"/>
            <w:vAlign w:val="center"/>
            <w:hideMark/>
          </w:tcPr>
          <w:p w14:paraId="29D780D7"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Elektronikus tájékoztatás az igénylő felé</w:t>
            </w:r>
          </w:p>
        </w:tc>
        <w:tc>
          <w:tcPr>
            <w:tcW w:w="709" w:type="dxa"/>
            <w:shd w:val="clear" w:color="auto" w:fill="auto"/>
            <w:vAlign w:val="center"/>
            <w:hideMark/>
          </w:tcPr>
          <w:p w14:paraId="4B766EA7"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709" w:type="dxa"/>
            <w:shd w:val="clear" w:color="auto" w:fill="auto"/>
            <w:vAlign w:val="center"/>
            <w:hideMark/>
          </w:tcPr>
          <w:p w14:paraId="197FDF80"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709" w:type="dxa"/>
            <w:shd w:val="clear" w:color="auto" w:fill="auto"/>
            <w:vAlign w:val="center"/>
            <w:hideMark/>
          </w:tcPr>
          <w:p w14:paraId="59ADFB61"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850" w:type="dxa"/>
            <w:shd w:val="clear" w:color="auto" w:fill="auto"/>
            <w:vAlign w:val="center"/>
            <w:hideMark/>
          </w:tcPr>
          <w:p w14:paraId="029195D4"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851" w:type="dxa"/>
            <w:shd w:val="clear" w:color="auto" w:fill="auto"/>
            <w:vAlign w:val="center"/>
            <w:hideMark/>
          </w:tcPr>
          <w:p w14:paraId="262D9479"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3DA5B11D"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567" w:type="dxa"/>
            <w:shd w:val="clear" w:color="auto" w:fill="auto"/>
            <w:vAlign w:val="center"/>
            <w:hideMark/>
          </w:tcPr>
          <w:p w14:paraId="18887723"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1" w:type="dxa"/>
            <w:shd w:val="clear" w:color="auto" w:fill="auto"/>
            <w:vAlign w:val="center"/>
            <w:hideMark/>
          </w:tcPr>
          <w:p w14:paraId="464F25C6"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vMerge/>
            <w:vAlign w:val="center"/>
            <w:hideMark/>
          </w:tcPr>
          <w:p w14:paraId="6568EF46" w14:textId="77777777" w:rsidR="008761C5" w:rsidRPr="008761C5" w:rsidRDefault="008761C5" w:rsidP="008761C5">
            <w:pPr>
              <w:widowControl/>
              <w:spacing w:before="0" w:after="0"/>
              <w:jc w:val="left"/>
              <w:rPr>
                <w:rFonts w:cs="Calibri"/>
                <w:sz w:val="12"/>
                <w:szCs w:val="12"/>
              </w:rPr>
            </w:pPr>
          </w:p>
        </w:tc>
        <w:tc>
          <w:tcPr>
            <w:tcW w:w="851" w:type="dxa"/>
            <w:shd w:val="clear" w:color="auto" w:fill="auto"/>
            <w:vAlign w:val="center"/>
            <w:hideMark/>
          </w:tcPr>
          <w:p w14:paraId="05B0422D"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r>
      <w:tr w:rsidR="008761C5" w:rsidRPr="008761C5" w14:paraId="2D5D0B8E" w14:textId="77777777" w:rsidTr="008761C5">
        <w:trPr>
          <w:trHeight w:val="360"/>
        </w:trPr>
        <w:tc>
          <w:tcPr>
            <w:tcW w:w="562" w:type="dxa"/>
            <w:shd w:val="clear" w:color="auto" w:fill="auto"/>
            <w:noWrap/>
            <w:vAlign w:val="center"/>
            <w:hideMark/>
          </w:tcPr>
          <w:p w14:paraId="2893A12C"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4.</w:t>
            </w:r>
          </w:p>
        </w:tc>
        <w:tc>
          <w:tcPr>
            <w:tcW w:w="993" w:type="dxa"/>
            <w:shd w:val="clear" w:color="auto" w:fill="auto"/>
            <w:noWrap/>
            <w:vAlign w:val="center"/>
            <w:hideMark/>
          </w:tcPr>
          <w:p w14:paraId="429AE7A1"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Beszerzési folyamat lezárása</w:t>
            </w:r>
          </w:p>
        </w:tc>
        <w:tc>
          <w:tcPr>
            <w:tcW w:w="1701" w:type="dxa"/>
            <w:shd w:val="clear" w:color="auto" w:fill="auto"/>
            <w:vAlign w:val="center"/>
            <w:hideMark/>
          </w:tcPr>
          <w:p w14:paraId="4BB4F2BD"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A II.A 8. pontban foglaltakkal azonos</w:t>
            </w:r>
          </w:p>
        </w:tc>
        <w:tc>
          <w:tcPr>
            <w:tcW w:w="1701" w:type="dxa"/>
            <w:shd w:val="clear" w:color="auto" w:fill="auto"/>
            <w:vAlign w:val="center"/>
            <w:hideMark/>
          </w:tcPr>
          <w:p w14:paraId="77D12209"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1275" w:type="dxa"/>
            <w:shd w:val="clear" w:color="auto" w:fill="auto"/>
            <w:vAlign w:val="center"/>
            <w:hideMark/>
          </w:tcPr>
          <w:p w14:paraId="2D13AA42"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709" w:type="dxa"/>
            <w:shd w:val="clear" w:color="auto" w:fill="auto"/>
            <w:vAlign w:val="center"/>
            <w:hideMark/>
          </w:tcPr>
          <w:p w14:paraId="66776A89"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709" w:type="dxa"/>
            <w:shd w:val="clear" w:color="auto" w:fill="auto"/>
            <w:vAlign w:val="center"/>
            <w:hideMark/>
          </w:tcPr>
          <w:p w14:paraId="0E3EEB54"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709" w:type="dxa"/>
            <w:shd w:val="clear" w:color="auto" w:fill="auto"/>
            <w:vAlign w:val="center"/>
            <w:hideMark/>
          </w:tcPr>
          <w:p w14:paraId="1ED6BC07"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850" w:type="dxa"/>
            <w:shd w:val="clear" w:color="auto" w:fill="auto"/>
            <w:vAlign w:val="center"/>
            <w:hideMark/>
          </w:tcPr>
          <w:p w14:paraId="2EF80919"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851" w:type="dxa"/>
            <w:shd w:val="clear" w:color="auto" w:fill="auto"/>
            <w:vAlign w:val="center"/>
            <w:hideMark/>
          </w:tcPr>
          <w:p w14:paraId="7C81D287"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1B768C11"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567" w:type="dxa"/>
            <w:shd w:val="clear" w:color="auto" w:fill="auto"/>
            <w:vAlign w:val="center"/>
            <w:hideMark/>
          </w:tcPr>
          <w:p w14:paraId="2DE827F1"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1" w:type="dxa"/>
            <w:shd w:val="clear" w:color="auto" w:fill="auto"/>
            <w:vAlign w:val="center"/>
            <w:hideMark/>
          </w:tcPr>
          <w:p w14:paraId="3E511221"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47316410"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1" w:type="dxa"/>
            <w:shd w:val="clear" w:color="auto" w:fill="auto"/>
            <w:vAlign w:val="center"/>
            <w:hideMark/>
          </w:tcPr>
          <w:p w14:paraId="4CD89F1D"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r>
      <w:tr w:rsidR="008761C5" w:rsidRPr="008761C5" w14:paraId="30E7D66C" w14:textId="77777777" w:rsidTr="008761C5">
        <w:trPr>
          <w:trHeight w:val="510"/>
        </w:trPr>
        <w:tc>
          <w:tcPr>
            <w:tcW w:w="562" w:type="dxa"/>
            <w:vMerge w:val="restart"/>
            <w:shd w:val="clear" w:color="auto" w:fill="F2F2F2" w:themeFill="background1" w:themeFillShade="F2"/>
            <w:noWrap/>
            <w:vAlign w:val="center"/>
            <w:hideMark/>
          </w:tcPr>
          <w:p w14:paraId="5684033F" w14:textId="77777777" w:rsidR="008761C5" w:rsidRPr="008761C5" w:rsidRDefault="008761C5" w:rsidP="009A5C31">
            <w:pPr>
              <w:widowControl/>
              <w:spacing w:before="0" w:after="0"/>
              <w:jc w:val="center"/>
              <w:rPr>
                <w:rFonts w:cs="Calibri"/>
                <w:color w:val="000000"/>
                <w:sz w:val="12"/>
                <w:szCs w:val="12"/>
              </w:rPr>
            </w:pPr>
            <w:r w:rsidRPr="008761C5">
              <w:rPr>
                <w:rFonts w:cs="Calibri"/>
                <w:color w:val="000000"/>
                <w:sz w:val="12"/>
                <w:szCs w:val="12"/>
              </w:rPr>
              <w:t>Sorszám</w:t>
            </w:r>
          </w:p>
        </w:tc>
        <w:tc>
          <w:tcPr>
            <w:tcW w:w="993" w:type="dxa"/>
            <w:vMerge w:val="restart"/>
            <w:shd w:val="clear" w:color="auto" w:fill="F2F2F2" w:themeFill="background1" w:themeFillShade="F2"/>
            <w:noWrap/>
            <w:vAlign w:val="center"/>
            <w:hideMark/>
          </w:tcPr>
          <w:p w14:paraId="217D75BC" w14:textId="77777777" w:rsidR="008761C5" w:rsidRPr="008761C5" w:rsidRDefault="008761C5" w:rsidP="009A5C31">
            <w:pPr>
              <w:widowControl/>
              <w:spacing w:before="0" w:after="0"/>
              <w:jc w:val="center"/>
              <w:rPr>
                <w:rFonts w:cs="Calibri"/>
                <w:color w:val="000000"/>
                <w:sz w:val="12"/>
                <w:szCs w:val="12"/>
              </w:rPr>
            </w:pPr>
            <w:r w:rsidRPr="008761C5">
              <w:rPr>
                <w:rFonts w:cs="Calibri"/>
                <w:color w:val="000000"/>
                <w:sz w:val="12"/>
                <w:szCs w:val="12"/>
              </w:rPr>
              <w:t>Részfolyamat</w:t>
            </w:r>
          </w:p>
        </w:tc>
        <w:tc>
          <w:tcPr>
            <w:tcW w:w="1701" w:type="dxa"/>
            <w:vMerge w:val="restart"/>
            <w:shd w:val="clear" w:color="auto" w:fill="F2F2F2" w:themeFill="background1" w:themeFillShade="F2"/>
            <w:noWrap/>
            <w:vAlign w:val="center"/>
            <w:hideMark/>
          </w:tcPr>
          <w:p w14:paraId="651A6BB6" w14:textId="77777777" w:rsidR="008761C5" w:rsidRPr="008761C5" w:rsidRDefault="008761C5" w:rsidP="009A5C31">
            <w:pPr>
              <w:widowControl/>
              <w:spacing w:before="0" w:after="0"/>
              <w:jc w:val="center"/>
              <w:rPr>
                <w:rFonts w:cs="Calibri"/>
                <w:color w:val="000000"/>
                <w:sz w:val="12"/>
                <w:szCs w:val="12"/>
              </w:rPr>
            </w:pPr>
            <w:r w:rsidRPr="008761C5">
              <w:rPr>
                <w:rFonts w:cs="Calibri"/>
                <w:color w:val="000000"/>
                <w:sz w:val="12"/>
                <w:szCs w:val="12"/>
              </w:rPr>
              <w:t>Tevékenység</w:t>
            </w:r>
          </w:p>
        </w:tc>
        <w:tc>
          <w:tcPr>
            <w:tcW w:w="1701" w:type="dxa"/>
            <w:vMerge w:val="restart"/>
            <w:shd w:val="clear" w:color="auto" w:fill="F2F2F2" w:themeFill="background1" w:themeFillShade="F2"/>
            <w:vAlign w:val="center"/>
            <w:hideMark/>
          </w:tcPr>
          <w:p w14:paraId="41A30AB8" w14:textId="77777777" w:rsidR="008761C5" w:rsidRPr="008761C5" w:rsidRDefault="008761C5" w:rsidP="009A5C31">
            <w:pPr>
              <w:widowControl/>
              <w:spacing w:before="0" w:after="0"/>
              <w:jc w:val="center"/>
              <w:rPr>
                <w:rFonts w:cs="Calibri"/>
                <w:color w:val="000000"/>
                <w:sz w:val="12"/>
                <w:szCs w:val="12"/>
              </w:rPr>
            </w:pPr>
            <w:r w:rsidRPr="008761C5">
              <w:rPr>
                <w:rFonts w:cs="Calibri"/>
                <w:color w:val="000000"/>
                <w:sz w:val="12"/>
                <w:szCs w:val="12"/>
              </w:rPr>
              <w:t>Input információk, dokumentumok</w:t>
            </w:r>
          </w:p>
        </w:tc>
        <w:tc>
          <w:tcPr>
            <w:tcW w:w="1275" w:type="dxa"/>
            <w:vMerge w:val="restart"/>
            <w:shd w:val="clear" w:color="auto" w:fill="F2F2F2" w:themeFill="background1" w:themeFillShade="F2"/>
            <w:vAlign w:val="center"/>
            <w:hideMark/>
          </w:tcPr>
          <w:p w14:paraId="26DF1A60" w14:textId="77777777" w:rsidR="008761C5" w:rsidRPr="008761C5" w:rsidRDefault="008761C5" w:rsidP="009A5C31">
            <w:pPr>
              <w:widowControl/>
              <w:spacing w:before="0" w:after="0"/>
              <w:jc w:val="center"/>
              <w:rPr>
                <w:rFonts w:cs="Calibri"/>
                <w:color w:val="000000"/>
                <w:sz w:val="12"/>
                <w:szCs w:val="12"/>
              </w:rPr>
            </w:pPr>
            <w:r w:rsidRPr="008761C5">
              <w:rPr>
                <w:rFonts w:cs="Calibri"/>
                <w:color w:val="000000"/>
                <w:sz w:val="12"/>
                <w:szCs w:val="12"/>
              </w:rPr>
              <w:t>Output információ, dokumentum</w:t>
            </w:r>
          </w:p>
        </w:tc>
        <w:tc>
          <w:tcPr>
            <w:tcW w:w="709" w:type="dxa"/>
            <w:vMerge w:val="restart"/>
            <w:shd w:val="clear" w:color="auto" w:fill="F2F2F2" w:themeFill="background1" w:themeFillShade="F2"/>
            <w:vAlign w:val="center"/>
            <w:hideMark/>
          </w:tcPr>
          <w:p w14:paraId="58038D12" w14:textId="77777777" w:rsidR="008761C5" w:rsidRPr="008761C5" w:rsidRDefault="008761C5" w:rsidP="009A5C31">
            <w:pPr>
              <w:widowControl/>
              <w:spacing w:before="0" w:after="0"/>
              <w:jc w:val="center"/>
              <w:rPr>
                <w:rFonts w:cs="Calibri"/>
                <w:color w:val="000000"/>
                <w:sz w:val="12"/>
                <w:szCs w:val="12"/>
              </w:rPr>
            </w:pPr>
            <w:r w:rsidRPr="008761C5">
              <w:rPr>
                <w:rFonts w:cs="Calibri"/>
                <w:color w:val="000000"/>
                <w:sz w:val="12"/>
                <w:szCs w:val="12"/>
              </w:rPr>
              <w:t>Kapcsolódó IT rendszer</w:t>
            </w:r>
          </w:p>
        </w:tc>
        <w:tc>
          <w:tcPr>
            <w:tcW w:w="5387" w:type="dxa"/>
            <w:gridSpan w:val="7"/>
            <w:shd w:val="clear" w:color="auto" w:fill="F2F2F2" w:themeFill="background1" w:themeFillShade="F2"/>
            <w:noWrap/>
            <w:vAlign w:val="center"/>
            <w:hideMark/>
          </w:tcPr>
          <w:p w14:paraId="1B47CE39" w14:textId="77777777" w:rsidR="008761C5" w:rsidRPr="008761C5" w:rsidRDefault="008761C5" w:rsidP="009A5C31">
            <w:pPr>
              <w:widowControl/>
              <w:spacing w:before="0" w:after="0"/>
              <w:jc w:val="center"/>
              <w:rPr>
                <w:rFonts w:cs="Calibri"/>
                <w:color w:val="000000"/>
                <w:sz w:val="12"/>
                <w:szCs w:val="12"/>
              </w:rPr>
            </w:pPr>
            <w:r>
              <w:rPr>
                <w:rFonts w:cs="Calibri"/>
                <w:color w:val="000000"/>
                <w:sz w:val="12"/>
                <w:szCs w:val="12"/>
              </w:rPr>
              <w:t>Szereplők</w:t>
            </w:r>
          </w:p>
        </w:tc>
        <w:tc>
          <w:tcPr>
            <w:tcW w:w="850" w:type="dxa"/>
            <w:vMerge w:val="restart"/>
            <w:shd w:val="clear" w:color="auto" w:fill="F2F2F2" w:themeFill="background1" w:themeFillShade="F2"/>
            <w:noWrap/>
            <w:vAlign w:val="center"/>
            <w:hideMark/>
          </w:tcPr>
          <w:p w14:paraId="2CBF1CA7" w14:textId="77777777" w:rsidR="008761C5" w:rsidRPr="008761C5" w:rsidRDefault="008761C5" w:rsidP="009A5C31">
            <w:pPr>
              <w:widowControl/>
              <w:spacing w:before="0" w:after="0"/>
              <w:jc w:val="center"/>
              <w:rPr>
                <w:rFonts w:cs="Calibri"/>
                <w:color w:val="000000"/>
                <w:sz w:val="12"/>
                <w:szCs w:val="12"/>
              </w:rPr>
            </w:pPr>
            <w:r w:rsidRPr="008761C5">
              <w:rPr>
                <w:rFonts w:cs="Calibri"/>
                <w:color w:val="000000"/>
                <w:sz w:val="12"/>
                <w:szCs w:val="12"/>
              </w:rPr>
              <w:t>Határidő</w:t>
            </w:r>
          </w:p>
        </w:tc>
        <w:tc>
          <w:tcPr>
            <w:tcW w:w="851" w:type="dxa"/>
            <w:vMerge w:val="restart"/>
            <w:shd w:val="clear" w:color="auto" w:fill="F2F2F2" w:themeFill="background1" w:themeFillShade="F2"/>
            <w:noWrap/>
            <w:vAlign w:val="center"/>
            <w:hideMark/>
          </w:tcPr>
          <w:p w14:paraId="3ABAF222" w14:textId="77777777" w:rsidR="008761C5" w:rsidRPr="008761C5" w:rsidRDefault="008761C5" w:rsidP="009A5C31">
            <w:pPr>
              <w:widowControl/>
              <w:spacing w:before="0" w:after="0"/>
              <w:jc w:val="center"/>
              <w:rPr>
                <w:rFonts w:cs="Calibri"/>
                <w:color w:val="000000"/>
                <w:sz w:val="12"/>
                <w:szCs w:val="12"/>
              </w:rPr>
            </w:pPr>
            <w:r w:rsidRPr="008761C5">
              <w:rPr>
                <w:rFonts w:cs="Calibri"/>
                <w:color w:val="000000"/>
                <w:sz w:val="12"/>
                <w:szCs w:val="12"/>
              </w:rPr>
              <w:t>Megjegyzés</w:t>
            </w:r>
          </w:p>
        </w:tc>
      </w:tr>
      <w:tr w:rsidR="008761C5" w:rsidRPr="008761C5" w14:paraId="1C53632B" w14:textId="77777777" w:rsidTr="008761C5">
        <w:trPr>
          <w:trHeight w:val="630"/>
        </w:trPr>
        <w:tc>
          <w:tcPr>
            <w:tcW w:w="562" w:type="dxa"/>
            <w:vMerge/>
            <w:shd w:val="clear" w:color="auto" w:fill="F2F2F2" w:themeFill="background1" w:themeFillShade="F2"/>
            <w:vAlign w:val="center"/>
            <w:hideMark/>
          </w:tcPr>
          <w:p w14:paraId="4919BF6E" w14:textId="77777777" w:rsidR="008761C5" w:rsidRPr="008761C5" w:rsidRDefault="008761C5" w:rsidP="009A5C31">
            <w:pPr>
              <w:widowControl/>
              <w:spacing w:before="0" w:after="0"/>
              <w:jc w:val="left"/>
              <w:rPr>
                <w:rFonts w:cs="Calibri"/>
                <w:color w:val="000000"/>
                <w:sz w:val="12"/>
                <w:szCs w:val="12"/>
              </w:rPr>
            </w:pPr>
          </w:p>
        </w:tc>
        <w:tc>
          <w:tcPr>
            <w:tcW w:w="993" w:type="dxa"/>
            <w:vMerge/>
            <w:shd w:val="clear" w:color="auto" w:fill="F2F2F2" w:themeFill="background1" w:themeFillShade="F2"/>
            <w:vAlign w:val="center"/>
            <w:hideMark/>
          </w:tcPr>
          <w:p w14:paraId="7BD1C2C3" w14:textId="77777777" w:rsidR="008761C5" w:rsidRPr="008761C5" w:rsidRDefault="008761C5" w:rsidP="009A5C31">
            <w:pPr>
              <w:widowControl/>
              <w:spacing w:before="0" w:after="0"/>
              <w:jc w:val="left"/>
              <w:rPr>
                <w:rFonts w:cs="Calibri"/>
                <w:color w:val="000000"/>
                <w:sz w:val="12"/>
                <w:szCs w:val="12"/>
              </w:rPr>
            </w:pPr>
          </w:p>
        </w:tc>
        <w:tc>
          <w:tcPr>
            <w:tcW w:w="1701" w:type="dxa"/>
            <w:vMerge/>
            <w:shd w:val="clear" w:color="auto" w:fill="F2F2F2" w:themeFill="background1" w:themeFillShade="F2"/>
            <w:vAlign w:val="center"/>
            <w:hideMark/>
          </w:tcPr>
          <w:p w14:paraId="3929B0F2" w14:textId="77777777" w:rsidR="008761C5" w:rsidRPr="008761C5" w:rsidRDefault="008761C5" w:rsidP="009A5C31">
            <w:pPr>
              <w:widowControl/>
              <w:spacing w:before="0" w:after="0"/>
              <w:jc w:val="left"/>
              <w:rPr>
                <w:rFonts w:cs="Calibri"/>
                <w:color w:val="000000"/>
                <w:sz w:val="12"/>
                <w:szCs w:val="12"/>
              </w:rPr>
            </w:pPr>
          </w:p>
        </w:tc>
        <w:tc>
          <w:tcPr>
            <w:tcW w:w="1701" w:type="dxa"/>
            <w:vMerge/>
            <w:shd w:val="clear" w:color="auto" w:fill="F2F2F2" w:themeFill="background1" w:themeFillShade="F2"/>
            <w:vAlign w:val="center"/>
            <w:hideMark/>
          </w:tcPr>
          <w:p w14:paraId="0F76025E" w14:textId="77777777" w:rsidR="008761C5" w:rsidRPr="008761C5" w:rsidRDefault="008761C5" w:rsidP="009A5C31">
            <w:pPr>
              <w:widowControl/>
              <w:spacing w:before="0" w:after="0"/>
              <w:jc w:val="left"/>
              <w:rPr>
                <w:rFonts w:cs="Calibri"/>
                <w:color w:val="000000"/>
                <w:sz w:val="12"/>
                <w:szCs w:val="12"/>
              </w:rPr>
            </w:pPr>
          </w:p>
        </w:tc>
        <w:tc>
          <w:tcPr>
            <w:tcW w:w="1275" w:type="dxa"/>
            <w:vMerge/>
            <w:shd w:val="clear" w:color="auto" w:fill="F2F2F2" w:themeFill="background1" w:themeFillShade="F2"/>
            <w:vAlign w:val="center"/>
            <w:hideMark/>
          </w:tcPr>
          <w:p w14:paraId="3D458A71" w14:textId="77777777" w:rsidR="008761C5" w:rsidRPr="008761C5" w:rsidRDefault="008761C5" w:rsidP="009A5C31">
            <w:pPr>
              <w:widowControl/>
              <w:spacing w:before="0" w:after="0"/>
              <w:jc w:val="left"/>
              <w:rPr>
                <w:rFonts w:cs="Calibri"/>
                <w:color w:val="000000"/>
                <w:sz w:val="12"/>
                <w:szCs w:val="12"/>
              </w:rPr>
            </w:pPr>
          </w:p>
        </w:tc>
        <w:tc>
          <w:tcPr>
            <w:tcW w:w="709" w:type="dxa"/>
            <w:vMerge/>
            <w:shd w:val="clear" w:color="auto" w:fill="F2F2F2" w:themeFill="background1" w:themeFillShade="F2"/>
            <w:vAlign w:val="center"/>
            <w:hideMark/>
          </w:tcPr>
          <w:p w14:paraId="2FDCF708" w14:textId="77777777" w:rsidR="008761C5" w:rsidRPr="008761C5" w:rsidRDefault="008761C5" w:rsidP="009A5C31">
            <w:pPr>
              <w:widowControl/>
              <w:spacing w:before="0" w:after="0"/>
              <w:jc w:val="left"/>
              <w:rPr>
                <w:rFonts w:cs="Calibri"/>
                <w:color w:val="000000"/>
                <w:sz w:val="12"/>
                <w:szCs w:val="12"/>
              </w:rPr>
            </w:pPr>
          </w:p>
        </w:tc>
        <w:tc>
          <w:tcPr>
            <w:tcW w:w="709" w:type="dxa"/>
            <w:shd w:val="clear" w:color="auto" w:fill="F2F2F2" w:themeFill="background1" w:themeFillShade="F2"/>
            <w:vAlign w:val="center"/>
            <w:hideMark/>
          </w:tcPr>
          <w:p w14:paraId="4AFDA98D" w14:textId="77777777" w:rsidR="008761C5" w:rsidRPr="008761C5" w:rsidRDefault="008761C5" w:rsidP="009A5C31">
            <w:pPr>
              <w:widowControl/>
              <w:spacing w:before="0" w:after="0"/>
              <w:jc w:val="center"/>
              <w:rPr>
                <w:rFonts w:cs="Calibri"/>
                <w:color w:val="000000"/>
                <w:sz w:val="12"/>
                <w:szCs w:val="12"/>
              </w:rPr>
            </w:pPr>
            <w:r w:rsidRPr="008761C5">
              <w:rPr>
                <w:rFonts w:cs="Calibri"/>
                <w:color w:val="000000"/>
                <w:sz w:val="12"/>
                <w:szCs w:val="12"/>
              </w:rPr>
              <w:t>véleményez</w:t>
            </w:r>
          </w:p>
        </w:tc>
        <w:tc>
          <w:tcPr>
            <w:tcW w:w="709" w:type="dxa"/>
            <w:shd w:val="clear" w:color="auto" w:fill="F2F2F2" w:themeFill="background1" w:themeFillShade="F2"/>
            <w:vAlign w:val="center"/>
            <w:hideMark/>
          </w:tcPr>
          <w:p w14:paraId="005E502E" w14:textId="77777777" w:rsidR="008761C5" w:rsidRPr="008761C5" w:rsidRDefault="008761C5" w:rsidP="009A5C31">
            <w:pPr>
              <w:widowControl/>
              <w:spacing w:before="0" w:after="0"/>
              <w:jc w:val="center"/>
              <w:rPr>
                <w:rFonts w:cs="Calibri"/>
                <w:color w:val="000000"/>
                <w:sz w:val="12"/>
                <w:szCs w:val="12"/>
              </w:rPr>
            </w:pPr>
            <w:r w:rsidRPr="008761C5">
              <w:rPr>
                <w:rFonts w:cs="Calibri"/>
                <w:color w:val="000000"/>
                <w:sz w:val="12"/>
                <w:szCs w:val="12"/>
              </w:rPr>
              <w:t>dönt, végrehajtást elrendel</w:t>
            </w:r>
          </w:p>
        </w:tc>
        <w:tc>
          <w:tcPr>
            <w:tcW w:w="850" w:type="dxa"/>
            <w:shd w:val="clear" w:color="auto" w:fill="F2F2F2" w:themeFill="background1" w:themeFillShade="F2"/>
            <w:vAlign w:val="center"/>
            <w:hideMark/>
          </w:tcPr>
          <w:p w14:paraId="3D36B2E7" w14:textId="77777777" w:rsidR="008761C5" w:rsidRPr="008761C5" w:rsidRDefault="008761C5" w:rsidP="009A5C31">
            <w:pPr>
              <w:widowControl/>
              <w:spacing w:before="0" w:after="0"/>
              <w:jc w:val="center"/>
              <w:rPr>
                <w:rFonts w:cs="Calibri"/>
                <w:color w:val="000000"/>
                <w:sz w:val="12"/>
                <w:szCs w:val="12"/>
              </w:rPr>
            </w:pPr>
            <w:r w:rsidRPr="008761C5">
              <w:rPr>
                <w:rFonts w:cs="Calibri"/>
                <w:color w:val="000000"/>
                <w:sz w:val="12"/>
                <w:szCs w:val="12"/>
              </w:rPr>
              <w:t>végrehajtásért felelős</w:t>
            </w:r>
          </w:p>
        </w:tc>
        <w:tc>
          <w:tcPr>
            <w:tcW w:w="851" w:type="dxa"/>
            <w:shd w:val="clear" w:color="auto" w:fill="F2F2F2" w:themeFill="background1" w:themeFillShade="F2"/>
            <w:vAlign w:val="center"/>
            <w:hideMark/>
          </w:tcPr>
          <w:p w14:paraId="767A189D" w14:textId="77777777" w:rsidR="008761C5" w:rsidRPr="008761C5" w:rsidRDefault="008761C5" w:rsidP="009A5C31">
            <w:pPr>
              <w:widowControl/>
              <w:spacing w:before="0" w:after="0"/>
              <w:jc w:val="center"/>
              <w:rPr>
                <w:rFonts w:cs="Calibri"/>
                <w:color w:val="000000"/>
                <w:sz w:val="12"/>
                <w:szCs w:val="12"/>
              </w:rPr>
            </w:pPr>
            <w:r w:rsidRPr="008761C5">
              <w:rPr>
                <w:rFonts w:cs="Calibri"/>
                <w:color w:val="000000"/>
                <w:sz w:val="12"/>
                <w:szCs w:val="12"/>
              </w:rPr>
              <w:t>közreműködik</w:t>
            </w:r>
          </w:p>
        </w:tc>
        <w:tc>
          <w:tcPr>
            <w:tcW w:w="850" w:type="dxa"/>
            <w:shd w:val="clear" w:color="auto" w:fill="F2F2F2" w:themeFill="background1" w:themeFillShade="F2"/>
            <w:vAlign w:val="center"/>
            <w:hideMark/>
          </w:tcPr>
          <w:p w14:paraId="450F3F50" w14:textId="77777777" w:rsidR="008761C5" w:rsidRPr="008761C5" w:rsidRDefault="008761C5" w:rsidP="009A5C31">
            <w:pPr>
              <w:widowControl/>
              <w:spacing w:before="0" w:after="0"/>
              <w:jc w:val="center"/>
              <w:rPr>
                <w:rFonts w:cs="Calibri"/>
                <w:color w:val="000000"/>
                <w:sz w:val="12"/>
                <w:szCs w:val="12"/>
              </w:rPr>
            </w:pPr>
            <w:r w:rsidRPr="008761C5">
              <w:rPr>
                <w:rFonts w:cs="Calibri"/>
                <w:color w:val="000000"/>
                <w:sz w:val="12"/>
                <w:szCs w:val="12"/>
              </w:rPr>
              <w:t>tájékoztatást kap</w:t>
            </w:r>
          </w:p>
        </w:tc>
        <w:tc>
          <w:tcPr>
            <w:tcW w:w="567" w:type="dxa"/>
            <w:shd w:val="clear" w:color="auto" w:fill="F2F2F2" w:themeFill="background1" w:themeFillShade="F2"/>
            <w:vAlign w:val="center"/>
            <w:hideMark/>
          </w:tcPr>
          <w:p w14:paraId="74FCB8B3" w14:textId="77777777" w:rsidR="008761C5" w:rsidRPr="008761C5" w:rsidRDefault="008761C5" w:rsidP="009A5C31">
            <w:pPr>
              <w:widowControl/>
              <w:spacing w:before="0" w:after="0"/>
              <w:jc w:val="center"/>
              <w:rPr>
                <w:rFonts w:cs="Calibri"/>
                <w:color w:val="000000"/>
                <w:sz w:val="12"/>
                <w:szCs w:val="12"/>
              </w:rPr>
            </w:pPr>
            <w:r w:rsidRPr="008761C5">
              <w:rPr>
                <w:rFonts w:cs="Calibri"/>
                <w:color w:val="000000"/>
                <w:sz w:val="12"/>
                <w:szCs w:val="12"/>
              </w:rPr>
              <w:t>jóváhagy</w:t>
            </w:r>
          </w:p>
        </w:tc>
        <w:tc>
          <w:tcPr>
            <w:tcW w:w="851" w:type="dxa"/>
            <w:shd w:val="clear" w:color="auto" w:fill="F2F2F2" w:themeFill="background1" w:themeFillShade="F2"/>
            <w:vAlign w:val="center"/>
            <w:hideMark/>
          </w:tcPr>
          <w:p w14:paraId="1E46A6A9" w14:textId="77777777" w:rsidR="008761C5" w:rsidRPr="008761C5" w:rsidRDefault="008761C5" w:rsidP="009A5C31">
            <w:pPr>
              <w:widowControl/>
              <w:spacing w:before="0" w:after="0"/>
              <w:jc w:val="center"/>
              <w:rPr>
                <w:rFonts w:cs="Calibri"/>
                <w:color w:val="000000"/>
                <w:sz w:val="12"/>
                <w:szCs w:val="12"/>
              </w:rPr>
            </w:pPr>
            <w:r w:rsidRPr="008761C5">
              <w:rPr>
                <w:rFonts w:cs="Calibri"/>
                <w:color w:val="000000"/>
                <w:sz w:val="12"/>
                <w:szCs w:val="12"/>
              </w:rPr>
              <w:t>egyetértési jogot gyakorol</w:t>
            </w:r>
          </w:p>
        </w:tc>
        <w:tc>
          <w:tcPr>
            <w:tcW w:w="850" w:type="dxa"/>
            <w:vMerge/>
            <w:shd w:val="clear" w:color="auto" w:fill="F2F2F2" w:themeFill="background1" w:themeFillShade="F2"/>
            <w:noWrap/>
            <w:vAlign w:val="center"/>
            <w:hideMark/>
          </w:tcPr>
          <w:p w14:paraId="17747026" w14:textId="77777777" w:rsidR="008761C5" w:rsidRPr="008761C5" w:rsidRDefault="008761C5" w:rsidP="009A5C31">
            <w:pPr>
              <w:widowControl/>
              <w:spacing w:before="0" w:after="0"/>
              <w:jc w:val="center"/>
              <w:rPr>
                <w:rFonts w:cs="Calibri"/>
                <w:color w:val="000000"/>
                <w:sz w:val="12"/>
                <w:szCs w:val="12"/>
              </w:rPr>
            </w:pPr>
          </w:p>
        </w:tc>
        <w:tc>
          <w:tcPr>
            <w:tcW w:w="851" w:type="dxa"/>
            <w:vMerge/>
            <w:shd w:val="clear" w:color="auto" w:fill="F2F2F2" w:themeFill="background1" w:themeFillShade="F2"/>
            <w:vAlign w:val="center"/>
            <w:hideMark/>
          </w:tcPr>
          <w:p w14:paraId="68FF119B" w14:textId="77777777" w:rsidR="008761C5" w:rsidRPr="008761C5" w:rsidRDefault="008761C5" w:rsidP="009A5C31">
            <w:pPr>
              <w:widowControl/>
              <w:spacing w:before="0" w:after="0"/>
              <w:jc w:val="left"/>
              <w:rPr>
                <w:rFonts w:cs="Calibri"/>
                <w:color w:val="000000"/>
                <w:sz w:val="12"/>
                <w:szCs w:val="12"/>
              </w:rPr>
            </w:pPr>
          </w:p>
        </w:tc>
      </w:tr>
      <w:tr w:rsidR="008761C5" w:rsidRPr="008761C5" w14:paraId="090384E4" w14:textId="77777777" w:rsidTr="008761C5">
        <w:trPr>
          <w:trHeight w:val="360"/>
        </w:trPr>
        <w:tc>
          <w:tcPr>
            <w:tcW w:w="14029" w:type="dxa"/>
            <w:gridSpan w:val="15"/>
            <w:shd w:val="clear" w:color="000000" w:fill="DDEBF7"/>
            <w:noWrap/>
            <w:vAlign w:val="center"/>
            <w:hideMark/>
          </w:tcPr>
          <w:p w14:paraId="65910F44" w14:textId="7F960445" w:rsidR="008761C5" w:rsidRPr="008761C5" w:rsidRDefault="008761C5" w:rsidP="008761C5">
            <w:pPr>
              <w:widowControl/>
              <w:spacing w:before="0" w:after="0"/>
              <w:jc w:val="left"/>
              <w:rPr>
                <w:rFonts w:cs="Calibri"/>
                <w:color w:val="000000"/>
                <w:sz w:val="12"/>
                <w:szCs w:val="12"/>
              </w:rPr>
            </w:pPr>
            <w:r>
              <w:rPr>
                <w:rFonts w:cs="Calibri"/>
                <w:color w:val="000000"/>
                <w:sz w:val="12"/>
                <w:szCs w:val="12"/>
              </w:rPr>
              <w:t>III. FOLYAMAT: BESZÁMOLÁ</w:t>
            </w:r>
            <w:r w:rsidRPr="008761C5">
              <w:rPr>
                <w:rFonts w:cs="Calibri"/>
                <w:color w:val="000000"/>
                <w:sz w:val="12"/>
                <w:szCs w:val="12"/>
              </w:rPr>
              <w:t>S, STATISZTIKA, DOKUMENTÁLÁS</w:t>
            </w:r>
          </w:p>
        </w:tc>
      </w:tr>
      <w:tr w:rsidR="008761C5" w:rsidRPr="008761C5" w14:paraId="47DA3360" w14:textId="77777777" w:rsidTr="008761C5">
        <w:trPr>
          <w:trHeight w:val="630"/>
        </w:trPr>
        <w:tc>
          <w:tcPr>
            <w:tcW w:w="562" w:type="dxa"/>
            <w:shd w:val="clear" w:color="auto" w:fill="auto"/>
            <w:noWrap/>
            <w:vAlign w:val="center"/>
            <w:hideMark/>
          </w:tcPr>
          <w:p w14:paraId="670DC27E"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993" w:type="dxa"/>
            <w:shd w:val="clear" w:color="auto" w:fill="auto"/>
            <w:vAlign w:val="center"/>
            <w:hideMark/>
          </w:tcPr>
          <w:p w14:paraId="15EB474C"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1701" w:type="dxa"/>
            <w:shd w:val="clear" w:color="auto" w:fill="auto"/>
            <w:vAlign w:val="center"/>
            <w:hideMark/>
          </w:tcPr>
          <w:p w14:paraId="7E1AFB2F"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Statisztikai összegzés készítés (7. § (2))</w:t>
            </w:r>
          </w:p>
        </w:tc>
        <w:tc>
          <w:tcPr>
            <w:tcW w:w="1701" w:type="dxa"/>
            <w:shd w:val="clear" w:color="auto" w:fill="auto"/>
            <w:vAlign w:val="center"/>
            <w:hideMark/>
          </w:tcPr>
          <w:p w14:paraId="6C232C56"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Közbeszerzési tényadatok</w:t>
            </w:r>
          </w:p>
        </w:tc>
        <w:tc>
          <w:tcPr>
            <w:tcW w:w="1275" w:type="dxa"/>
            <w:shd w:val="clear" w:color="auto" w:fill="auto"/>
            <w:vAlign w:val="center"/>
            <w:hideMark/>
          </w:tcPr>
          <w:p w14:paraId="1C68DF99"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Statisztikai összegzés</w:t>
            </w:r>
          </w:p>
        </w:tc>
        <w:tc>
          <w:tcPr>
            <w:tcW w:w="709" w:type="dxa"/>
            <w:shd w:val="clear" w:color="auto" w:fill="auto"/>
            <w:noWrap/>
            <w:vAlign w:val="center"/>
            <w:hideMark/>
          </w:tcPr>
          <w:p w14:paraId="7E56A9E6"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709" w:type="dxa"/>
            <w:shd w:val="clear" w:color="auto" w:fill="auto"/>
            <w:noWrap/>
            <w:vAlign w:val="center"/>
            <w:hideMark/>
          </w:tcPr>
          <w:p w14:paraId="5DC0DB08"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709" w:type="dxa"/>
            <w:shd w:val="clear" w:color="auto" w:fill="auto"/>
            <w:vAlign w:val="center"/>
            <w:hideMark/>
          </w:tcPr>
          <w:p w14:paraId="4A9FB31F"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6BA797B5"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BVO</w:t>
            </w:r>
          </w:p>
        </w:tc>
        <w:tc>
          <w:tcPr>
            <w:tcW w:w="851" w:type="dxa"/>
            <w:shd w:val="clear" w:color="auto" w:fill="auto"/>
            <w:vAlign w:val="center"/>
            <w:hideMark/>
          </w:tcPr>
          <w:p w14:paraId="1773E6BA"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850" w:type="dxa"/>
            <w:shd w:val="clear" w:color="auto" w:fill="auto"/>
            <w:vAlign w:val="center"/>
            <w:hideMark/>
          </w:tcPr>
          <w:p w14:paraId="54673DAB"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567" w:type="dxa"/>
            <w:shd w:val="clear" w:color="auto" w:fill="auto"/>
            <w:vAlign w:val="center"/>
            <w:hideMark/>
          </w:tcPr>
          <w:p w14:paraId="17B5A9A2"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kancellár</w:t>
            </w:r>
          </w:p>
        </w:tc>
        <w:tc>
          <w:tcPr>
            <w:tcW w:w="851" w:type="dxa"/>
            <w:shd w:val="clear" w:color="auto" w:fill="auto"/>
            <w:vAlign w:val="center"/>
            <w:hideMark/>
          </w:tcPr>
          <w:p w14:paraId="2F395D88"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850" w:type="dxa"/>
            <w:shd w:val="clear" w:color="auto" w:fill="auto"/>
            <w:noWrap/>
            <w:vAlign w:val="center"/>
            <w:hideMark/>
          </w:tcPr>
          <w:p w14:paraId="46C5EE4B" w14:textId="77777777" w:rsidR="008761C5" w:rsidRPr="008761C5" w:rsidRDefault="008761C5" w:rsidP="008761C5">
            <w:pPr>
              <w:widowControl/>
              <w:spacing w:before="0" w:after="0"/>
              <w:jc w:val="left"/>
              <w:rPr>
                <w:rFonts w:cs="Calibri"/>
                <w:sz w:val="12"/>
                <w:szCs w:val="12"/>
              </w:rPr>
            </w:pPr>
            <w:r w:rsidRPr="008761C5">
              <w:rPr>
                <w:rFonts w:cs="Calibri"/>
                <w:sz w:val="12"/>
                <w:szCs w:val="12"/>
              </w:rPr>
              <w:t>Tárgyévet követő május 31.</w:t>
            </w:r>
          </w:p>
        </w:tc>
        <w:tc>
          <w:tcPr>
            <w:tcW w:w="851" w:type="dxa"/>
            <w:shd w:val="clear" w:color="auto" w:fill="auto"/>
            <w:noWrap/>
            <w:vAlign w:val="center"/>
            <w:hideMark/>
          </w:tcPr>
          <w:p w14:paraId="32537C74"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xml:space="preserve">44/2015. </w:t>
            </w:r>
            <w:proofErr w:type="spellStart"/>
            <w:r w:rsidRPr="008761C5">
              <w:rPr>
                <w:rFonts w:cs="Calibri"/>
                <w:color w:val="000000"/>
                <w:sz w:val="12"/>
                <w:szCs w:val="12"/>
              </w:rPr>
              <w:t>MvM</w:t>
            </w:r>
            <w:proofErr w:type="spellEnd"/>
            <w:r w:rsidRPr="008761C5">
              <w:rPr>
                <w:rFonts w:cs="Calibri"/>
                <w:color w:val="000000"/>
                <w:sz w:val="12"/>
                <w:szCs w:val="12"/>
              </w:rPr>
              <w:t>. r. 40. § (1)</w:t>
            </w:r>
          </w:p>
        </w:tc>
      </w:tr>
      <w:tr w:rsidR="008761C5" w:rsidRPr="008761C5" w14:paraId="09ABAF1C" w14:textId="77777777" w:rsidTr="008761C5">
        <w:trPr>
          <w:trHeight w:val="690"/>
        </w:trPr>
        <w:tc>
          <w:tcPr>
            <w:tcW w:w="562" w:type="dxa"/>
            <w:shd w:val="clear" w:color="auto" w:fill="auto"/>
            <w:noWrap/>
            <w:vAlign w:val="center"/>
            <w:hideMark/>
          </w:tcPr>
          <w:p w14:paraId="18F1BD6C"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993" w:type="dxa"/>
            <w:shd w:val="clear" w:color="auto" w:fill="auto"/>
            <w:vAlign w:val="center"/>
            <w:hideMark/>
          </w:tcPr>
          <w:p w14:paraId="0CFCA005"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1701" w:type="dxa"/>
            <w:shd w:val="clear" w:color="auto" w:fill="auto"/>
            <w:vAlign w:val="center"/>
            <w:hideMark/>
          </w:tcPr>
          <w:p w14:paraId="529393BE" w14:textId="2877E28F"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Közzététel (7. § (2)-(</w:t>
            </w:r>
            <w:r w:rsidR="00FB498D">
              <w:rPr>
                <w:rFonts w:cs="Calibri"/>
                <w:color w:val="000000"/>
                <w:sz w:val="12"/>
                <w:szCs w:val="12"/>
              </w:rPr>
              <w:t>4</w:t>
            </w:r>
            <w:r w:rsidRPr="008761C5">
              <w:rPr>
                <w:rFonts w:cs="Calibri"/>
                <w:color w:val="000000"/>
                <w:sz w:val="12"/>
                <w:szCs w:val="12"/>
              </w:rPr>
              <w:t>))</w:t>
            </w:r>
          </w:p>
        </w:tc>
        <w:tc>
          <w:tcPr>
            <w:tcW w:w="1701" w:type="dxa"/>
            <w:shd w:val="clear" w:color="auto" w:fill="auto"/>
            <w:vAlign w:val="center"/>
            <w:hideMark/>
          </w:tcPr>
          <w:p w14:paraId="0297B525" w14:textId="77777777" w:rsidR="008761C5" w:rsidRPr="008761C5" w:rsidRDefault="008761C5" w:rsidP="008761C5">
            <w:pPr>
              <w:widowControl/>
              <w:spacing w:before="0" w:after="0"/>
              <w:jc w:val="left"/>
              <w:rPr>
                <w:rFonts w:cs="Calibri"/>
                <w:sz w:val="12"/>
                <w:szCs w:val="12"/>
              </w:rPr>
            </w:pPr>
            <w:r w:rsidRPr="008761C5">
              <w:rPr>
                <w:rFonts w:cs="Calibri"/>
                <w:sz w:val="12"/>
                <w:szCs w:val="12"/>
              </w:rPr>
              <w:t>Statisztikai összegzés</w:t>
            </w:r>
          </w:p>
        </w:tc>
        <w:tc>
          <w:tcPr>
            <w:tcW w:w="1275" w:type="dxa"/>
            <w:shd w:val="clear" w:color="auto" w:fill="auto"/>
            <w:vAlign w:val="center"/>
            <w:hideMark/>
          </w:tcPr>
          <w:p w14:paraId="110D0D1C" w14:textId="77777777" w:rsidR="008761C5" w:rsidRPr="008761C5" w:rsidRDefault="008761C5" w:rsidP="008761C5">
            <w:pPr>
              <w:widowControl/>
              <w:spacing w:before="0" w:after="0"/>
              <w:jc w:val="left"/>
              <w:rPr>
                <w:rFonts w:cs="Calibri"/>
                <w:sz w:val="12"/>
                <w:szCs w:val="12"/>
              </w:rPr>
            </w:pPr>
            <w:r w:rsidRPr="008761C5">
              <w:rPr>
                <w:rFonts w:cs="Calibri"/>
                <w:sz w:val="12"/>
                <w:szCs w:val="12"/>
              </w:rPr>
              <w:t>Közbeszerzési portálra (akadályoztatás esetén saját honlapra) feltöltött statisztikai összegzés</w:t>
            </w:r>
          </w:p>
        </w:tc>
        <w:tc>
          <w:tcPr>
            <w:tcW w:w="709" w:type="dxa"/>
            <w:shd w:val="clear" w:color="auto" w:fill="auto"/>
            <w:vAlign w:val="center"/>
            <w:hideMark/>
          </w:tcPr>
          <w:p w14:paraId="3CBC9549" w14:textId="77777777" w:rsidR="008761C5" w:rsidRPr="008761C5" w:rsidRDefault="008761C5" w:rsidP="008761C5">
            <w:pPr>
              <w:widowControl/>
              <w:spacing w:before="0" w:after="0"/>
              <w:jc w:val="left"/>
              <w:rPr>
                <w:rFonts w:cs="Calibri"/>
                <w:color w:val="FF0000"/>
                <w:sz w:val="12"/>
                <w:szCs w:val="12"/>
              </w:rPr>
            </w:pPr>
            <w:r w:rsidRPr="008761C5">
              <w:rPr>
                <w:rFonts w:cs="Calibri"/>
                <w:color w:val="FF0000"/>
                <w:sz w:val="12"/>
                <w:szCs w:val="12"/>
              </w:rPr>
              <w:t> </w:t>
            </w:r>
          </w:p>
        </w:tc>
        <w:tc>
          <w:tcPr>
            <w:tcW w:w="709" w:type="dxa"/>
            <w:shd w:val="clear" w:color="auto" w:fill="auto"/>
            <w:vAlign w:val="center"/>
            <w:hideMark/>
          </w:tcPr>
          <w:p w14:paraId="29B7DF26" w14:textId="77777777" w:rsidR="008761C5" w:rsidRPr="008761C5" w:rsidRDefault="008761C5" w:rsidP="008761C5">
            <w:pPr>
              <w:widowControl/>
              <w:spacing w:before="0" w:after="0"/>
              <w:jc w:val="left"/>
              <w:rPr>
                <w:rFonts w:cs="Calibri"/>
                <w:color w:val="FF0000"/>
                <w:sz w:val="12"/>
                <w:szCs w:val="12"/>
              </w:rPr>
            </w:pPr>
            <w:r w:rsidRPr="008761C5">
              <w:rPr>
                <w:rFonts w:cs="Calibri"/>
                <w:color w:val="FF0000"/>
                <w:sz w:val="12"/>
                <w:szCs w:val="12"/>
              </w:rPr>
              <w:t> </w:t>
            </w:r>
          </w:p>
        </w:tc>
        <w:tc>
          <w:tcPr>
            <w:tcW w:w="709" w:type="dxa"/>
            <w:shd w:val="clear" w:color="auto" w:fill="auto"/>
            <w:vAlign w:val="center"/>
            <w:hideMark/>
          </w:tcPr>
          <w:p w14:paraId="0DF86F2D" w14:textId="77777777" w:rsidR="008761C5" w:rsidRPr="008761C5" w:rsidRDefault="008761C5" w:rsidP="008761C5">
            <w:pPr>
              <w:widowControl/>
              <w:spacing w:before="0" w:after="0"/>
              <w:jc w:val="left"/>
              <w:rPr>
                <w:rFonts w:cs="Calibri"/>
                <w:color w:val="FF0000"/>
                <w:sz w:val="12"/>
                <w:szCs w:val="12"/>
              </w:rPr>
            </w:pPr>
            <w:r w:rsidRPr="008761C5">
              <w:rPr>
                <w:rFonts w:cs="Calibri"/>
                <w:color w:val="FF0000"/>
                <w:sz w:val="12"/>
                <w:szCs w:val="12"/>
              </w:rPr>
              <w:t> </w:t>
            </w:r>
          </w:p>
        </w:tc>
        <w:tc>
          <w:tcPr>
            <w:tcW w:w="850" w:type="dxa"/>
            <w:shd w:val="clear" w:color="auto" w:fill="auto"/>
            <w:vAlign w:val="center"/>
            <w:hideMark/>
          </w:tcPr>
          <w:p w14:paraId="0ECDD7EF" w14:textId="77777777" w:rsidR="008761C5" w:rsidRPr="008761C5" w:rsidRDefault="008761C5" w:rsidP="008761C5">
            <w:pPr>
              <w:widowControl/>
              <w:spacing w:before="0" w:after="0"/>
              <w:jc w:val="left"/>
              <w:rPr>
                <w:rFonts w:cs="Calibri"/>
                <w:sz w:val="12"/>
                <w:szCs w:val="12"/>
              </w:rPr>
            </w:pPr>
            <w:r w:rsidRPr="008761C5">
              <w:rPr>
                <w:rFonts w:cs="Calibri"/>
                <w:sz w:val="12"/>
                <w:szCs w:val="12"/>
              </w:rPr>
              <w:t>BVO</w:t>
            </w:r>
          </w:p>
        </w:tc>
        <w:tc>
          <w:tcPr>
            <w:tcW w:w="851" w:type="dxa"/>
            <w:shd w:val="clear" w:color="auto" w:fill="auto"/>
            <w:vAlign w:val="center"/>
            <w:hideMark/>
          </w:tcPr>
          <w:p w14:paraId="09E1A35A"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304457AA" w14:textId="77777777" w:rsidR="008761C5" w:rsidRPr="008761C5" w:rsidRDefault="008761C5" w:rsidP="008761C5">
            <w:pPr>
              <w:widowControl/>
              <w:spacing w:before="0" w:after="0"/>
              <w:jc w:val="left"/>
              <w:rPr>
                <w:rFonts w:cs="Calibri"/>
                <w:sz w:val="12"/>
                <w:szCs w:val="12"/>
              </w:rPr>
            </w:pPr>
            <w:r w:rsidRPr="008761C5">
              <w:rPr>
                <w:rFonts w:cs="Calibri"/>
                <w:sz w:val="12"/>
                <w:szCs w:val="12"/>
              </w:rPr>
              <w:t>Közbeszerzési Hatóság</w:t>
            </w:r>
          </w:p>
        </w:tc>
        <w:tc>
          <w:tcPr>
            <w:tcW w:w="567" w:type="dxa"/>
            <w:shd w:val="clear" w:color="auto" w:fill="auto"/>
            <w:vAlign w:val="center"/>
            <w:hideMark/>
          </w:tcPr>
          <w:p w14:paraId="48E3CF6D"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1" w:type="dxa"/>
            <w:shd w:val="clear" w:color="auto" w:fill="auto"/>
            <w:vAlign w:val="center"/>
            <w:hideMark/>
          </w:tcPr>
          <w:p w14:paraId="66996B0D"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vAlign w:val="center"/>
            <w:hideMark/>
          </w:tcPr>
          <w:p w14:paraId="26ACC57D" w14:textId="77777777" w:rsidR="008761C5" w:rsidRPr="008761C5" w:rsidRDefault="008761C5" w:rsidP="008761C5">
            <w:pPr>
              <w:widowControl/>
              <w:spacing w:before="0" w:after="0"/>
              <w:jc w:val="left"/>
              <w:rPr>
                <w:rFonts w:cs="Calibri"/>
                <w:color w:val="FF0000"/>
                <w:sz w:val="12"/>
                <w:szCs w:val="12"/>
              </w:rPr>
            </w:pPr>
            <w:r w:rsidRPr="008761C5">
              <w:rPr>
                <w:rFonts w:cs="Calibri"/>
                <w:color w:val="FF0000"/>
                <w:sz w:val="12"/>
                <w:szCs w:val="12"/>
              </w:rPr>
              <w:t> </w:t>
            </w:r>
          </w:p>
        </w:tc>
        <w:tc>
          <w:tcPr>
            <w:tcW w:w="851" w:type="dxa"/>
            <w:shd w:val="clear" w:color="auto" w:fill="auto"/>
            <w:noWrap/>
            <w:vAlign w:val="center"/>
            <w:hideMark/>
          </w:tcPr>
          <w:p w14:paraId="4D21183D"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r>
      <w:tr w:rsidR="008761C5" w:rsidRPr="008761C5" w14:paraId="496850A9" w14:textId="77777777" w:rsidTr="008761C5">
        <w:trPr>
          <w:trHeight w:val="690"/>
        </w:trPr>
        <w:tc>
          <w:tcPr>
            <w:tcW w:w="562" w:type="dxa"/>
            <w:shd w:val="clear" w:color="auto" w:fill="auto"/>
            <w:noWrap/>
            <w:vAlign w:val="center"/>
            <w:hideMark/>
          </w:tcPr>
          <w:p w14:paraId="1A697B93"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993" w:type="dxa"/>
            <w:shd w:val="clear" w:color="auto" w:fill="auto"/>
            <w:noWrap/>
            <w:vAlign w:val="center"/>
            <w:hideMark/>
          </w:tcPr>
          <w:p w14:paraId="5BB664EE"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1701" w:type="dxa"/>
            <w:shd w:val="clear" w:color="auto" w:fill="auto"/>
            <w:noWrap/>
            <w:vAlign w:val="center"/>
            <w:hideMark/>
          </w:tcPr>
          <w:p w14:paraId="7F4AF6F1"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Közbeszerzési dokumentáció megőrzése (30. § (3))</w:t>
            </w:r>
          </w:p>
        </w:tc>
        <w:tc>
          <w:tcPr>
            <w:tcW w:w="1701" w:type="dxa"/>
            <w:shd w:val="clear" w:color="auto" w:fill="auto"/>
            <w:vAlign w:val="center"/>
            <w:hideMark/>
          </w:tcPr>
          <w:p w14:paraId="79F07EBF" w14:textId="77777777" w:rsidR="008761C5" w:rsidRPr="008761C5" w:rsidRDefault="008761C5" w:rsidP="008761C5">
            <w:pPr>
              <w:widowControl/>
              <w:spacing w:before="0" w:after="0"/>
              <w:jc w:val="left"/>
              <w:rPr>
                <w:rFonts w:cs="Calibri"/>
                <w:sz w:val="12"/>
                <w:szCs w:val="12"/>
              </w:rPr>
            </w:pPr>
            <w:r w:rsidRPr="008761C5">
              <w:rPr>
                <w:rFonts w:cs="Calibri"/>
                <w:sz w:val="12"/>
                <w:szCs w:val="12"/>
              </w:rPr>
              <w:t>Közbeszerzési dokumentumok</w:t>
            </w:r>
          </w:p>
        </w:tc>
        <w:tc>
          <w:tcPr>
            <w:tcW w:w="1275" w:type="dxa"/>
            <w:shd w:val="clear" w:color="auto" w:fill="auto"/>
            <w:vAlign w:val="center"/>
            <w:hideMark/>
          </w:tcPr>
          <w:p w14:paraId="1A3B67B1" w14:textId="77777777" w:rsidR="008761C5" w:rsidRPr="008761C5" w:rsidRDefault="008761C5" w:rsidP="008761C5">
            <w:pPr>
              <w:widowControl/>
              <w:spacing w:before="0" w:after="0"/>
              <w:jc w:val="left"/>
              <w:rPr>
                <w:rFonts w:cs="Calibri"/>
                <w:sz w:val="12"/>
                <w:szCs w:val="12"/>
              </w:rPr>
            </w:pPr>
            <w:r w:rsidRPr="008761C5">
              <w:rPr>
                <w:rFonts w:cs="Calibri"/>
                <w:sz w:val="12"/>
                <w:szCs w:val="12"/>
              </w:rPr>
              <w:t>Rendszerezetten archivált közbeszerzési dokumentáció.</w:t>
            </w:r>
          </w:p>
        </w:tc>
        <w:tc>
          <w:tcPr>
            <w:tcW w:w="709" w:type="dxa"/>
            <w:shd w:val="clear" w:color="auto" w:fill="auto"/>
            <w:noWrap/>
            <w:vAlign w:val="center"/>
            <w:hideMark/>
          </w:tcPr>
          <w:p w14:paraId="74059FFA"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709" w:type="dxa"/>
            <w:shd w:val="clear" w:color="auto" w:fill="auto"/>
            <w:noWrap/>
            <w:vAlign w:val="center"/>
            <w:hideMark/>
          </w:tcPr>
          <w:p w14:paraId="16D7403F"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709" w:type="dxa"/>
            <w:shd w:val="clear" w:color="auto" w:fill="auto"/>
            <w:vAlign w:val="center"/>
            <w:hideMark/>
          </w:tcPr>
          <w:p w14:paraId="5AC85F44"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noWrap/>
            <w:vAlign w:val="center"/>
            <w:hideMark/>
          </w:tcPr>
          <w:p w14:paraId="53FB9E40"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BVO</w:t>
            </w:r>
          </w:p>
        </w:tc>
        <w:tc>
          <w:tcPr>
            <w:tcW w:w="851" w:type="dxa"/>
            <w:shd w:val="clear" w:color="auto" w:fill="auto"/>
            <w:vAlign w:val="center"/>
            <w:hideMark/>
          </w:tcPr>
          <w:p w14:paraId="76F2E253"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850" w:type="dxa"/>
            <w:shd w:val="clear" w:color="auto" w:fill="auto"/>
            <w:vAlign w:val="center"/>
            <w:hideMark/>
          </w:tcPr>
          <w:p w14:paraId="5EE18BA0"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567" w:type="dxa"/>
            <w:shd w:val="clear" w:color="auto" w:fill="auto"/>
            <w:vAlign w:val="center"/>
            <w:hideMark/>
          </w:tcPr>
          <w:p w14:paraId="0DB67489"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851" w:type="dxa"/>
            <w:shd w:val="clear" w:color="auto" w:fill="auto"/>
            <w:vAlign w:val="center"/>
            <w:hideMark/>
          </w:tcPr>
          <w:p w14:paraId="2BA16577"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850" w:type="dxa"/>
            <w:shd w:val="clear" w:color="auto" w:fill="auto"/>
            <w:vAlign w:val="center"/>
            <w:hideMark/>
          </w:tcPr>
          <w:p w14:paraId="69BE5AD3"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1" w:type="dxa"/>
            <w:shd w:val="clear" w:color="auto" w:fill="auto"/>
            <w:noWrap/>
            <w:vAlign w:val="center"/>
            <w:hideMark/>
          </w:tcPr>
          <w:p w14:paraId="46AF2D43"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r>
      <w:tr w:rsidR="008761C5" w:rsidRPr="008761C5" w14:paraId="127C20E7" w14:textId="77777777" w:rsidTr="008761C5">
        <w:trPr>
          <w:trHeight w:val="690"/>
        </w:trPr>
        <w:tc>
          <w:tcPr>
            <w:tcW w:w="562" w:type="dxa"/>
            <w:shd w:val="clear" w:color="auto" w:fill="auto"/>
            <w:noWrap/>
            <w:vAlign w:val="center"/>
            <w:hideMark/>
          </w:tcPr>
          <w:p w14:paraId="41EB3DC2"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993" w:type="dxa"/>
            <w:shd w:val="clear" w:color="auto" w:fill="auto"/>
            <w:noWrap/>
            <w:vAlign w:val="center"/>
            <w:hideMark/>
          </w:tcPr>
          <w:p w14:paraId="78AD178F"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1701" w:type="dxa"/>
            <w:shd w:val="clear" w:color="auto" w:fill="auto"/>
            <w:vAlign w:val="center"/>
            <w:hideMark/>
          </w:tcPr>
          <w:p w14:paraId="236DD238"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Egyszerű beszerzések dokumentálása, őrzése (30. § (3)-4))</w:t>
            </w:r>
          </w:p>
        </w:tc>
        <w:tc>
          <w:tcPr>
            <w:tcW w:w="1701" w:type="dxa"/>
            <w:shd w:val="clear" w:color="auto" w:fill="auto"/>
            <w:vAlign w:val="center"/>
            <w:hideMark/>
          </w:tcPr>
          <w:p w14:paraId="47267F31" w14:textId="77777777" w:rsidR="008761C5" w:rsidRPr="008761C5" w:rsidRDefault="008761C5" w:rsidP="008761C5">
            <w:pPr>
              <w:widowControl/>
              <w:spacing w:before="0" w:after="0"/>
              <w:jc w:val="left"/>
              <w:rPr>
                <w:rFonts w:cs="Calibri"/>
                <w:sz w:val="12"/>
                <w:szCs w:val="12"/>
              </w:rPr>
            </w:pPr>
            <w:r w:rsidRPr="008761C5">
              <w:rPr>
                <w:rFonts w:cs="Calibri"/>
                <w:sz w:val="12"/>
                <w:szCs w:val="12"/>
              </w:rPr>
              <w:t>Egyszerű beszerzések dokumentációi</w:t>
            </w:r>
          </w:p>
        </w:tc>
        <w:tc>
          <w:tcPr>
            <w:tcW w:w="1275" w:type="dxa"/>
            <w:shd w:val="clear" w:color="auto" w:fill="auto"/>
            <w:vAlign w:val="center"/>
            <w:hideMark/>
          </w:tcPr>
          <w:p w14:paraId="2AEA5444" w14:textId="77777777" w:rsidR="008761C5" w:rsidRPr="008761C5" w:rsidRDefault="008761C5" w:rsidP="008761C5">
            <w:pPr>
              <w:widowControl/>
              <w:spacing w:before="0" w:after="0"/>
              <w:jc w:val="left"/>
              <w:rPr>
                <w:rFonts w:cs="Calibri"/>
                <w:sz w:val="12"/>
                <w:szCs w:val="12"/>
              </w:rPr>
            </w:pPr>
            <w:r w:rsidRPr="008761C5">
              <w:rPr>
                <w:rFonts w:cs="Calibri"/>
                <w:sz w:val="12"/>
                <w:szCs w:val="12"/>
              </w:rPr>
              <w:t>Egyszerű beszerzések rendszerezett, archivált dokumentációja</w:t>
            </w:r>
          </w:p>
        </w:tc>
        <w:tc>
          <w:tcPr>
            <w:tcW w:w="709" w:type="dxa"/>
            <w:shd w:val="clear" w:color="auto" w:fill="auto"/>
            <w:noWrap/>
            <w:vAlign w:val="center"/>
            <w:hideMark/>
          </w:tcPr>
          <w:p w14:paraId="7AAF89E5" w14:textId="2719768B"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r w:rsidR="00CE549D">
              <w:rPr>
                <w:rFonts w:cs="Calibri"/>
                <w:color w:val="000000"/>
                <w:sz w:val="12"/>
                <w:szCs w:val="12"/>
              </w:rPr>
              <w:t>EOS</w:t>
            </w:r>
          </w:p>
        </w:tc>
        <w:tc>
          <w:tcPr>
            <w:tcW w:w="709" w:type="dxa"/>
            <w:shd w:val="clear" w:color="auto" w:fill="auto"/>
            <w:noWrap/>
            <w:vAlign w:val="center"/>
            <w:hideMark/>
          </w:tcPr>
          <w:p w14:paraId="3B4A0430"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709" w:type="dxa"/>
            <w:shd w:val="clear" w:color="auto" w:fill="auto"/>
            <w:vAlign w:val="center"/>
            <w:hideMark/>
          </w:tcPr>
          <w:p w14:paraId="218F71CB"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0" w:type="dxa"/>
            <w:shd w:val="clear" w:color="auto" w:fill="auto"/>
            <w:noWrap/>
            <w:vAlign w:val="center"/>
            <w:hideMark/>
          </w:tcPr>
          <w:p w14:paraId="170D2FBF"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Igénylő</w:t>
            </w:r>
          </w:p>
        </w:tc>
        <w:tc>
          <w:tcPr>
            <w:tcW w:w="851" w:type="dxa"/>
            <w:shd w:val="clear" w:color="auto" w:fill="auto"/>
            <w:vAlign w:val="center"/>
            <w:hideMark/>
          </w:tcPr>
          <w:p w14:paraId="6FED724C"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850" w:type="dxa"/>
            <w:shd w:val="clear" w:color="auto" w:fill="auto"/>
            <w:vAlign w:val="center"/>
            <w:hideMark/>
          </w:tcPr>
          <w:p w14:paraId="0346CB7E"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BVO (1 millió Ft feletti egyszerű beszerzésekről)</w:t>
            </w:r>
          </w:p>
        </w:tc>
        <w:tc>
          <w:tcPr>
            <w:tcW w:w="567" w:type="dxa"/>
            <w:shd w:val="clear" w:color="auto" w:fill="auto"/>
            <w:vAlign w:val="center"/>
            <w:hideMark/>
          </w:tcPr>
          <w:p w14:paraId="4DF95A3E"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851" w:type="dxa"/>
            <w:shd w:val="clear" w:color="auto" w:fill="auto"/>
            <w:vAlign w:val="center"/>
            <w:hideMark/>
          </w:tcPr>
          <w:p w14:paraId="7207E293"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c>
          <w:tcPr>
            <w:tcW w:w="850" w:type="dxa"/>
            <w:shd w:val="clear" w:color="auto" w:fill="auto"/>
            <w:vAlign w:val="center"/>
            <w:hideMark/>
          </w:tcPr>
          <w:p w14:paraId="338C2162" w14:textId="77777777" w:rsidR="008761C5" w:rsidRPr="008761C5" w:rsidRDefault="008761C5" w:rsidP="008761C5">
            <w:pPr>
              <w:widowControl/>
              <w:spacing w:before="0" w:after="0"/>
              <w:jc w:val="left"/>
              <w:rPr>
                <w:rFonts w:cs="Calibri"/>
                <w:sz w:val="12"/>
                <w:szCs w:val="12"/>
              </w:rPr>
            </w:pPr>
            <w:r w:rsidRPr="008761C5">
              <w:rPr>
                <w:rFonts w:cs="Calibri"/>
                <w:sz w:val="12"/>
                <w:szCs w:val="12"/>
              </w:rPr>
              <w:t> </w:t>
            </w:r>
          </w:p>
        </w:tc>
        <w:tc>
          <w:tcPr>
            <w:tcW w:w="851" w:type="dxa"/>
            <w:shd w:val="clear" w:color="auto" w:fill="auto"/>
            <w:noWrap/>
            <w:vAlign w:val="center"/>
            <w:hideMark/>
          </w:tcPr>
          <w:p w14:paraId="21E9695F" w14:textId="77777777" w:rsidR="008761C5" w:rsidRPr="008761C5" w:rsidRDefault="008761C5" w:rsidP="008761C5">
            <w:pPr>
              <w:widowControl/>
              <w:spacing w:before="0" w:after="0"/>
              <w:jc w:val="left"/>
              <w:rPr>
                <w:rFonts w:cs="Calibri"/>
                <w:color w:val="000000"/>
                <w:sz w:val="12"/>
                <w:szCs w:val="12"/>
              </w:rPr>
            </w:pPr>
            <w:r w:rsidRPr="008761C5">
              <w:rPr>
                <w:rFonts w:cs="Calibri"/>
                <w:color w:val="000000"/>
                <w:sz w:val="12"/>
                <w:szCs w:val="12"/>
              </w:rPr>
              <w:t> </w:t>
            </w:r>
          </w:p>
        </w:tc>
      </w:tr>
    </w:tbl>
    <w:p w14:paraId="27EB6952" w14:textId="77777777" w:rsidR="008761C5" w:rsidRDefault="008761C5" w:rsidP="008761C5">
      <w:pPr>
        <w:rPr>
          <w:sz w:val="20"/>
        </w:rPr>
      </w:pPr>
      <w:r w:rsidRPr="008761C5">
        <w:rPr>
          <w:sz w:val="20"/>
        </w:rPr>
        <w:t>* Lebonyolító</w:t>
      </w:r>
      <w:r>
        <w:rPr>
          <w:sz w:val="20"/>
        </w:rPr>
        <w:t>:</w:t>
      </w:r>
    </w:p>
    <w:p w14:paraId="5520F3D0" w14:textId="0B72931E" w:rsidR="008761C5" w:rsidRPr="008761C5" w:rsidRDefault="008761C5" w:rsidP="008761C5">
      <w:pPr>
        <w:ind w:firstLine="709"/>
        <w:rPr>
          <w:sz w:val="20"/>
        </w:rPr>
      </w:pPr>
      <w:r w:rsidRPr="008761C5">
        <w:rPr>
          <w:sz w:val="20"/>
        </w:rPr>
        <w:t>- egyszerű beszerzéseknél a BVO, illetve a 11. § (1) bekezdés szerinti hatáskör átruházás esetén az Igénylő</w:t>
      </w:r>
    </w:p>
    <w:p w14:paraId="6C364967" w14:textId="45829494" w:rsidR="008761C5" w:rsidRPr="008761C5" w:rsidRDefault="008761C5" w:rsidP="008761C5">
      <w:pPr>
        <w:ind w:firstLine="709"/>
        <w:rPr>
          <w:sz w:val="20"/>
        </w:rPr>
      </w:pPr>
      <w:r w:rsidRPr="008761C5">
        <w:rPr>
          <w:sz w:val="20"/>
        </w:rPr>
        <w:t xml:space="preserve"> - közbeszerzéseknél a BVO, vagy az Egyetemmel szerződéses jogviszonyban álló, közbeszerzési szakértői feladatokat ellátó személy</w:t>
      </w:r>
    </w:p>
    <w:p w14:paraId="1F2EFC8E" w14:textId="53134D12" w:rsidR="000531D4" w:rsidRPr="008761C5" w:rsidRDefault="008761C5" w:rsidP="008761C5">
      <w:pPr>
        <w:rPr>
          <w:sz w:val="20"/>
        </w:rPr>
      </w:pPr>
      <w:r>
        <w:rPr>
          <w:sz w:val="20"/>
        </w:rPr>
        <w:t xml:space="preserve">** </w:t>
      </w:r>
      <w:proofErr w:type="spellStart"/>
      <w:r>
        <w:rPr>
          <w:sz w:val="20"/>
        </w:rPr>
        <w:t>kvsz</w:t>
      </w:r>
      <w:proofErr w:type="spellEnd"/>
      <w:r>
        <w:rPr>
          <w:sz w:val="20"/>
        </w:rPr>
        <w:t xml:space="preserve">. - </w:t>
      </w:r>
      <w:r w:rsidRPr="008761C5">
        <w:rPr>
          <w:sz w:val="20"/>
        </w:rPr>
        <w:t>a Kötelezettségvállalási és szerződéskötés rendjéről szóló szabályzat</w:t>
      </w:r>
    </w:p>
    <w:sectPr w:rsidR="000531D4" w:rsidRPr="008761C5" w:rsidSect="000531D4">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D6997" w14:textId="77777777" w:rsidR="00AC63B6" w:rsidRDefault="00AC63B6" w:rsidP="00555F80">
      <w:pPr>
        <w:spacing w:before="0" w:after="0"/>
      </w:pPr>
      <w:r>
        <w:separator/>
      </w:r>
    </w:p>
  </w:endnote>
  <w:endnote w:type="continuationSeparator" w:id="0">
    <w:p w14:paraId="14BEE1EE" w14:textId="77777777" w:rsidR="00AC63B6" w:rsidRDefault="00AC63B6" w:rsidP="00555F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Optima">
    <w:altName w:val="Arial"/>
    <w:charset w:val="EE"/>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8773" w14:textId="77777777" w:rsidR="00DC6E43" w:rsidRPr="00643F11" w:rsidRDefault="00DC6E43" w:rsidP="00BC042E">
    <w:pPr>
      <w:pStyle w:val="llb"/>
      <w:jc w:val="right"/>
      <w:rPr>
        <w:sz w:val="18"/>
        <w:szCs w:val="18"/>
      </w:rPr>
    </w:pPr>
    <w:r w:rsidRPr="00092D0A">
      <w:rPr>
        <w:sz w:val="18"/>
        <w:szCs w:val="18"/>
      </w:rPr>
      <w:fldChar w:fldCharType="begin"/>
    </w:r>
    <w:r w:rsidRPr="00092D0A">
      <w:rPr>
        <w:sz w:val="18"/>
        <w:szCs w:val="18"/>
      </w:rPr>
      <w:instrText>PAGE   \* MERGEFORMAT</w:instrText>
    </w:r>
    <w:r w:rsidRPr="00092D0A">
      <w:rPr>
        <w:sz w:val="18"/>
        <w:szCs w:val="18"/>
      </w:rPr>
      <w:fldChar w:fldCharType="separate"/>
    </w:r>
    <w:r w:rsidR="00A57543">
      <w:rPr>
        <w:noProof/>
        <w:sz w:val="18"/>
        <w:szCs w:val="18"/>
      </w:rPr>
      <w:t>25</w:t>
    </w:r>
    <w:r w:rsidRPr="00092D0A">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2EBD1" w14:textId="77777777" w:rsidR="00AC63B6" w:rsidRDefault="00AC63B6" w:rsidP="00555F80">
      <w:pPr>
        <w:spacing w:before="0" w:after="0"/>
      </w:pPr>
      <w:r>
        <w:separator/>
      </w:r>
    </w:p>
  </w:footnote>
  <w:footnote w:type="continuationSeparator" w:id="0">
    <w:p w14:paraId="0116E109" w14:textId="77777777" w:rsidR="00AC63B6" w:rsidRDefault="00AC63B6" w:rsidP="00555F80">
      <w:pPr>
        <w:spacing w:before="0" w:after="0"/>
      </w:pPr>
      <w:r>
        <w:continuationSeparator/>
      </w:r>
    </w:p>
  </w:footnote>
  <w:footnote w:id="1">
    <w:p w14:paraId="46184CA9" w14:textId="5B5E56DB" w:rsidR="004D0759" w:rsidRDefault="004D0759">
      <w:pPr>
        <w:pStyle w:val="Lbjegyzetszveg"/>
      </w:pPr>
      <w:r>
        <w:rPr>
          <w:rStyle w:val="Lbjegyzet-hivatkozs"/>
        </w:rPr>
        <w:footnoteRef/>
      </w:r>
      <w:r>
        <w:t xml:space="preserve"> </w:t>
      </w:r>
      <w:r w:rsidR="005575D5">
        <w:rPr>
          <w:rFonts w:ascii="Arial Narrow" w:hAnsi="Arial Narrow"/>
          <w:i/>
        </w:rPr>
        <w:t>Módosította</w:t>
      </w:r>
      <w:r w:rsidRPr="00EE3F2F">
        <w:rPr>
          <w:rFonts w:ascii="Arial Narrow" w:hAnsi="Arial Narrow"/>
          <w:i/>
        </w:rPr>
        <w:t xml:space="preserve"> a Szenátus 2018. október 15-én megtartott ülésén az SZ-CXLVIII/185/2018 számú határozatával. Hatályos 2018. november 1. napjától.</w:t>
      </w:r>
    </w:p>
  </w:footnote>
  <w:footnote w:id="2">
    <w:p w14:paraId="1C2FD87C" w14:textId="2DDD69D1" w:rsidR="005575D5" w:rsidRDefault="005575D5">
      <w:pPr>
        <w:pStyle w:val="Lbjegyzetszveg"/>
      </w:pPr>
      <w:r>
        <w:rPr>
          <w:rStyle w:val="Lbjegyzet-hivatkozs"/>
        </w:rPr>
        <w:footnoteRef/>
      </w:r>
      <w:r>
        <w:t xml:space="preserve"> </w:t>
      </w:r>
      <w:r>
        <w:rPr>
          <w:rFonts w:ascii="Arial Narrow" w:hAnsi="Arial Narrow"/>
          <w:i/>
        </w:rPr>
        <w:t>Beépítette</w:t>
      </w:r>
      <w:r w:rsidRPr="00EE3F2F">
        <w:rPr>
          <w:rFonts w:ascii="Arial Narrow" w:hAnsi="Arial Narrow"/>
          <w:i/>
        </w:rPr>
        <w:t xml:space="preserve"> a Szenátus 2018. október 15-én megtartott ülésén az SZ-CXLVIII/185/2018 számú határozatával. Hatályos 2018. november 1. napjától.</w:t>
      </w:r>
    </w:p>
  </w:footnote>
  <w:footnote w:id="3">
    <w:p w14:paraId="17DF7480" w14:textId="3179AA53" w:rsidR="005575D5" w:rsidRDefault="005575D5">
      <w:pPr>
        <w:pStyle w:val="Lbjegyzetszveg"/>
      </w:pPr>
      <w:r>
        <w:rPr>
          <w:rStyle w:val="Lbjegyzet-hivatkozs"/>
        </w:rPr>
        <w:footnoteRef/>
      </w:r>
      <w:r>
        <w:t xml:space="preserve"> </w:t>
      </w:r>
      <w:r>
        <w:rPr>
          <w:rFonts w:ascii="Arial Narrow" w:hAnsi="Arial Narrow"/>
          <w:i/>
        </w:rPr>
        <w:t>Módosította</w:t>
      </w:r>
      <w:r w:rsidRPr="00EE3F2F">
        <w:rPr>
          <w:rFonts w:ascii="Arial Narrow" w:hAnsi="Arial Narrow"/>
          <w:i/>
        </w:rPr>
        <w:t xml:space="preserve"> a Szenátus 2018. október 15-én megtartott ülésén az SZ-CXLVIII/185/2018 számú határozatával. Hatályos 2018. november 1. napjától.</w:t>
      </w:r>
    </w:p>
  </w:footnote>
  <w:footnote w:id="4">
    <w:p w14:paraId="2D3B2C93" w14:textId="51939E2B" w:rsidR="00103ED8" w:rsidRDefault="00103ED8">
      <w:pPr>
        <w:pStyle w:val="Lbjegyzetszveg"/>
      </w:pPr>
      <w:r>
        <w:rPr>
          <w:rStyle w:val="Lbjegyzet-hivatkozs"/>
        </w:rPr>
        <w:footnoteRef/>
      </w:r>
      <w:r>
        <w:t xml:space="preserve"> </w:t>
      </w:r>
      <w:r>
        <w:rPr>
          <w:rFonts w:ascii="Arial Narrow" w:hAnsi="Arial Narrow"/>
          <w:i/>
        </w:rPr>
        <w:t>Módosította</w:t>
      </w:r>
      <w:r w:rsidRPr="00EE3F2F">
        <w:rPr>
          <w:rFonts w:ascii="Arial Narrow" w:hAnsi="Arial Narrow"/>
          <w:i/>
        </w:rPr>
        <w:t xml:space="preserve"> a Szenátus 2018. október 15-én megtartott ülésén az SZ-CXLVIII/185/2018 számú határozatával. Hatályos 2018. november 1. napjától.</w:t>
      </w:r>
    </w:p>
  </w:footnote>
  <w:footnote w:id="5">
    <w:p w14:paraId="51136E94" w14:textId="477D477D" w:rsidR="00C0491E" w:rsidRDefault="00C0491E">
      <w:pPr>
        <w:pStyle w:val="Lbjegyzetszveg"/>
      </w:pPr>
      <w:r>
        <w:rPr>
          <w:rStyle w:val="Lbjegyzet-hivatkozs"/>
        </w:rPr>
        <w:footnoteRef/>
      </w:r>
      <w:r>
        <w:t xml:space="preserve"> </w:t>
      </w:r>
      <w:r>
        <w:rPr>
          <w:rFonts w:ascii="Arial Narrow" w:hAnsi="Arial Narrow"/>
          <w:i/>
        </w:rPr>
        <w:t>Módosította</w:t>
      </w:r>
      <w:r w:rsidRPr="00EE3F2F">
        <w:rPr>
          <w:rFonts w:ascii="Arial Narrow" w:hAnsi="Arial Narrow"/>
          <w:i/>
        </w:rPr>
        <w:t xml:space="preserve"> a Szenátus 2018. október 15-én megtartott ülésén az SZ-CXLVIII/185/2018 számú határozatával. Hatályos 2018. november 1. napjától.</w:t>
      </w:r>
    </w:p>
  </w:footnote>
  <w:footnote w:id="6">
    <w:p w14:paraId="6CB3795A" w14:textId="10FADBB5" w:rsidR="00F96540" w:rsidRDefault="00F96540">
      <w:pPr>
        <w:pStyle w:val="Lbjegyzetszveg"/>
      </w:pPr>
      <w:r>
        <w:rPr>
          <w:rStyle w:val="Lbjegyzet-hivatkozs"/>
        </w:rPr>
        <w:footnoteRef/>
      </w:r>
      <w:r>
        <w:t xml:space="preserve"> </w:t>
      </w:r>
      <w:r>
        <w:rPr>
          <w:rFonts w:ascii="Arial Narrow" w:hAnsi="Arial Narrow"/>
          <w:i/>
        </w:rPr>
        <w:t>Módosította</w:t>
      </w:r>
      <w:r w:rsidRPr="00EE3F2F">
        <w:rPr>
          <w:rFonts w:ascii="Arial Narrow" w:hAnsi="Arial Narrow"/>
          <w:i/>
        </w:rPr>
        <w:t xml:space="preserve"> a Szenátus 2018. október 15-én megtartott ülésén az SZ-CXLVIII/185/2018 számú határozatával. Hatályos 2018. november 1. napjától.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F18DD"/>
    <w:multiLevelType w:val="hybridMultilevel"/>
    <w:tmpl w:val="6C6AAB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79733C"/>
    <w:multiLevelType w:val="hybridMultilevel"/>
    <w:tmpl w:val="E102A116"/>
    <w:lvl w:ilvl="0" w:tplc="65F6291E">
      <w:start w:val="1"/>
      <w:numFmt w:val="lowerLetter"/>
      <w:lvlText w:val="%1)"/>
      <w:lvlJc w:val="left"/>
      <w:pPr>
        <w:ind w:left="1712" w:hanging="360"/>
      </w:pPr>
      <w:rPr>
        <w:rFonts w:hint="default"/>
      </w:rPr>
    </w:lvl>
    <w:lvl w:ilvl="1" w:tplc="040E0019" w:tentative="1">
      <w:start w:val="1"/>
      <w:numFmt w:val="lowerLetter"/>
      <w:lvlText w:val="%2."/>
      <w:lvlJc w:val="left"/>
      <w:pPr>
        <w:ind w:left="2432" w:hanging="360"/>
      </w:pPr>
    </w:lvl>
    <w:lvl w:ilvl="2" w:tplc="040E001B" w:tentative="1">
      <w:start w:val="1"/>
      <w:numFmt w:val="lowerRoman"/>
      <w:lvlText w:val="%3."/>
      <w:lvlJc w:val="right"/>
      <w:pPr>
        <w:ind w:left="3152" w:hanging="180"/>
      </w:pPr>
    </w:lvl>
    <w:lvl w:ilvl="3" w:tplc="040E000F" w:tentative="1">
      <w:start w:val="1"/>
      <w:numFmt w:val="decimal"/>
      <w:lvlText w:val="%4."/>
      <w:lvlJc w:val="left"/>
      <w:pPr>
        <w:ind w:left="3872" w:hanging="360"/>
      </w:pPr>
    </w:lvl>
    <w:lvl w:ilvl="4" w:tplc="040E0019" w:tentative="1">
      <w:start w:val="1"/>
      <w:numFmt w:val="lowerLetter"/>
      <w:lvlText w:val="%5."/>
      <w:lvlJc w:val="left"/>
      <w:pPr>
        <w:ind w:left="4592" w:hanging="360"/>
      </w:pPr>
    </w:lvl>
    <w:lvl w:ilvl="5" w:tplc="040E001B" w:tentative="1">
      <w:start w:val="1"/>
      <w:numFmt w:val="lowerRoman"/>
      <w:lvlText w:val="%6."/>
      <w:lvlJc w:val="right"/>
      <w:pPr>
        <w:ind w:left="5312" w:hanging="180"/>
      </w:pPr>
    </w:lvl>
    <w:lvl w:ilvl="6" w:tplc="040E000F" w:tentative="1">
      <w:start w:val="1"/>
      <w:numFmt w:val="decimal"/>
      <w:lvlText w:val="%7."/>
      <w:lvlJc w:val="left"/>
      <w:pPr>
        <w:ind w:left="6032" w:hanging="360"/>
      </w:pPr>
    </w:lvl>
    <w:lvl w:ilvl="7" w:tplc="040E0019" w:tentative="1">
      <w:start w:val="1"/>
      <w:numFmt w:val="lowerLetter"/>
      <w:lvlText w:val="%8."/>
      <w:lvlJc w:val="left"/>
      <w:pPr>
        <w:ind w:left="6752" w:hanging="360"/>
      </w:pPr>
    </w:lvl>
    <w:lvl w:ilvl="8" w:tplc="040E001B" w:tentative="1">
      <w:start w:val="1"/>
      <w:numFmt w:val="lowerRoman"/>
      <w:lvlText w:val="%9."/>
      <w:lvlJc w:val="right"/>
      <w:pPr>
        <w:ind w:left="7472" w:hanging="180"/>
      </w:pPr>
    </w:lvl>
  </w:abstractNum>
  <w:abstractNum w:abstractNumId="2" w15:restartNumberingAfterBreak="0">
    <w:nsid w:val="0ECA00B7"/>
    <w:multiLevelType w:val="hybridMultilevel"/>
    <w:tmpl w:val="8338724A"/>
    <w:lvl w:ilvl="0" w:tplc="E8B2B378">
      <w:start w:val="1"/>
      <w:numFmt w:val="lowerLetter"/>
      <w:lvlText w:val="%1)"/>
      <w:lvlJc w:val="left"/>
      <w:pPr>
        <w:ind w:left="1428" w:hanging="435"/>
      </w:pPr>
      <w:rPr>
        <w:rFonts w:hint="default"/>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3" w15:restartNumberingAfterBreak="0">
    <w:nsid w:val="0F56044D"/>
    <w:multiLevelType w:val="hybridMultilevel"/>
    <w:tmpl w:val="371A545E"/>
    <w:lvl w:ilvl="0" w:tplc="040E0001">
      <w:start w:val="1"/>
      <w:numFmt w:val="bullet"/>
      <w:lvlText w:val=""/>
      <w:lvlJc w:val="left"/>
      <w:pPr>
        <w:ind w:left="1429" w:hanging="360"/>
      </w:pPr>
      <w:rPr>
        <w:rFonts w:ascii="Symbol" w:hAnsi="Symbol" w:hint="default"/>
      </w:rPr>
    </w:lvl>
    <w:lvl w:ilvl="1" w:tplc="040E0003">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4" w15:restartNumberingAfterBreak="0">
    <w:nsid w:val="17560343"/>
    <w:multiLevelType w:val="hybridMultilevel"/>
    <w:tmpl w:val="D79ACB66"/>
    <w:lvl w:ilvl="0" w:tplc="040E0001">
      <w:start w:val="1"/>
      <w:numFmt w:val="bullet"/>
      <w:lvlText w:val=""/>
      <w:lvlJc w:val="left"/>
      <w:pPr>
        <w:ind w:left="1429" w:hanging="360"/>
      </w:pPr>
      <w:rPr>
        <w:rFonts w:ascii="Symbol" w:hAnsi="Symbol" w:hint="default"/>
      </w:rPr>
    </w:lvl>
    <w:lvl w:ilvl="1" w:tplc="040E0003">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5" w15:restartNumberingAfterBreak="0">
    <w:nsid w:val="29D63D85"/>
    <w:multiLevelType w:val="hybridMultilevel"/>
    <w:tmpl w:val="B0702AA0"/>
    <w:lvl w:ilvl="0" w:tplc="B0EE3A9A">
      <w:start w:val="1"/>
      <w:numFmt w:val="lowerLetter"/>
      <w:lvlText w:val="%1)"/>
      <w:lvlJc w:val="left"/>
      <w:pPr>
        <w:ind w:left="1356" w:hanging="360"/>
      </w:pPr>
      <w:rPr>
        <w:rFonts w:hint="default"/>
      </w:rPr>
    </w:lvl>
    <w:lvl w:ilvl="1" w:tplc="040E0019" w:tentative="1">
      <w:start w:val="1"/>
      <w:numFmt w:val="lowerLetter"/>
      <w:lvlText w:val="%2."/>
      <w:lvlJc w:val="left"/>
      <w:pPr>
        <w:ind w:left="2076" w:hanging="360"/>
      </w:pPr>
    </w:lvl>
    <w:lvl w:ilvl="2" w:tplc="040E001B" w:tentative="1">
      <w:start w:val="1"/>
      <w:numFmt w:val="lowerRoman"/>
      <w:lvlText w:val="%3."/>
      <w:lvlJc w:val="right"/>
      <w:pPr>
        <w:ind w:left="2796" w:hanging="180"/>
      </w:pPr>
    </w:lvl>
    <w:lvl w:ilvl="3" w:tplc="040E000F" w:tentative="1">
      <w:start w:val="1"/>
      <w:numFmt w:val="decimal"/>
      <w:lvlText w:val="%4."/>
      <w:lvlJc w:val="left"/>
      <w:pPr>
        <w:ind w:left="3516" w:hanging="360"/>
      </w:pPr>
    </w:lvl>
    <w:lvl w:ilvl="4" w:tplc="040E0019" w:tentative="1">
      <w:start w:val="1"/>
      <w:numFmt w:val="lowerLetter"/>
      <w:lvlText w:val="%5."/>
      <w:lvlJc w:val="left"/>
      <w:pPr>
        <w:ind w:left="4236" w:hanging="360"/>
      </w:pPr>
    </w:lvl>
    <w:lvl w:ilvl="5" w:tplc="040E001B" w:tentative="1">
      <w:start w:val="1"/>
      <w:numFmt w:val="lowerRoman"/>
      <w:lvlText w:val="%6."/>
      <w:lvlJc w:val="right"/>
      <w:pPr>
        <w:ind w:left="4956" w:hanging="180"/>
      </w:pPr>
    </w:lvl>
    <w:lvl w:ilvl="6" w:tplc="040E000F" w:tentative="1">
      <w:start w:val="1"/>
      <w:numFmt w:val="decimal"/>
      <w:lvlText w:val="%7."/>
      <w:lvlJc w:val="left"/>
      <w:pPr>
        <w:ind w:left="5676" w:hanging="360"/>
      </w:pPr>
    </w:lvl>
    <w:lvl w:ilvl="7" w:tplc="040E0019" w:tentative="1">
      <w:start w:val="1"/>
      <w:numFmt w:val="lowerLetter"/>
      <w:lvlText w:val="%8."/>
      <w:lvlJc w:val="left"/>
      <w:pPr>
        <w:ind w:left="6396" w:hanging="360"/>
      </w:pPr>
    </w:lvl>
    <w:lvl w:ilvl="8" w:tplc="040E001B" w:tentative="1">
      <w:start w:val="1"/>
      <w:numFmt w:val="lowerRoman"/>
      <w:lvlText w:val="%9."/>
      <w:lvlJc w:val="right"/>
      <w:pPr>
        <w:ind w:left="7116" w:hanging="180"/>
      </w:pPr>
    </w:lvl>
  </w:abstractNum>
  <w:abstractNum w:abstractNumId="6" w15:restartNumberingAfterBreak="0">
    <w:nsid w:val="30270BFC"/>
    <w:multiLevelType w:val="hybridMultilevel"/>
    <w:tmpl w:val="2E664A12"/>
    <w:lvl w:ilvl="0" w:tplc="6C64AB90">
      <w:start w:val="2"/>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7" w15:restartNumberingAfterBreak="0">
    <w:nsid w:val="309C0774"/>
    <w:multiLevelType w:val="hybridMultilevel"/>
    <w:tmpl w:val="28164C5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8" w15:restartNumberingAfterBreak="0">
    <w:nsid w:val="36EE7EFD"/>
    <w:multiLevelType w:val="hybridMultilevel"/>
    <w:tmpl w:val="454E2C26"/>
    <w:lvl w:ilvl="0" w:tplc="040E0001">
      <w:start w:val="1"/>
      <w:numFmt w:val="bullet"/>
      <w:lvlText w:val=""/>
      <w:lvlJc w:val="left"/>
      <w:pPr>
        <w:ind w:left="1429" w:hanging="360"/>
      </w:pPr>
      <w:rPr>
        <w:rFonts w:ascii="Symbol" w:hAnsi="Symbol" w:hint="default"/>
      </w:rPr>
    </w:lvl>
    <w:lvl w:ilvl="1" w:tplc="040E0005">
      <w:start w:val="1"/>
      <w:numFmt w:val="bullet"/>
      <w:lvlText w:val=""/>
      <w:lvlJc w:val="left"/>
      <w:pPr>
        <w:ind w:left="2149" w:hanging="360"/>
      </w:pPr>
      <w:rPr>
        <w:rFonts w:ascii="Wingdings" w:hAnsi="Wingdings" w:hint="default"/>
      </w:rPr>
    </w:lvl>
    <w:lvl w:ilvl="2" w:tplc="09627054">
      <w:start w:val="14"/>
      <w:numFmt w:val="bullet"/>
      <w:lvlText w:val="-"/>
      <w:lvlJc w:val="left"/>
      <w:pPr>
        <w:ind w:left="2869" w:hanging="360"/>
      </w:pPr>
      <w:rPr>
        <w:rFonts w:ascii="Arial Narrow" w:eastAsia="Times New Roman" w:hAnsi="Arial Narrow" w:cs="Times New Roman"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9" w15:restartNumberingAfterBreak="0">
    <w:nsid w:val="390824F5"/>
    <w:multiLevelType w:val="hybridMultilevel"/>
    <w:tmpl w:val="91B8CB52"/>
    <w:lvl w:ilvl="0" w:tplc="734A76A2">
      <w:start w:val="1"/>
      <w:numFmt w:val="lowerLetter"/>
      <w:lvlText w:val="%1)"/>
      <w:lvlJc w:val="left"/>
      <w:pPr>
        <w:ind w:left="1412" w:hanging="420"/>
      </w:pPr>
      <w:rPr>
        <w:rFonts w:hint="default"/>
      </w:rPr>
    </w:lvl>
    <w:lvl w:ilvl="1" w:tplc="040E0019" w:tentative="1">
      <w:start w:val="1"/>
      <w:numFmt w:val="lowerLetter"/>
      <w:lvlText w:val="%2."/>
      <w:lvlJc w:val="left"/>
      <w:pPr>
        <w:ind w:left="2072" w:hanging="360"/>
      </w:pPr>
    </w:lvl>
    <w:lvl w:ilvl="2" w:tplc="040E001B" w:tentative="1">
      <w:start w:val="1"/>
      <w:numFmt w:val="lowerRoman"/>
      <w:lvlText w:val="%3."/>
      <w:lvlJc w:val="right"/>
      <w:pPr>
        <w:ind w:left="2792" w:hanging="180"/>
      </w:pPr>
    </w:lvl>
    <w:lvl w:ilvl="3" w:tplc="040E000F" w:tentative="1">
      <w:start w:val="1"/>
      <w:numFmt w:val="decimal"/>
      <w:lvlText w:val="%4."/>
      <w:lvlJc w:val="left"/>
      <w:pPr>
        <w:ind w:left="3512" w:hanging="360"/>
      </w:pPr>
    </w:lvl>
    <w:lvl w:ilvl="4" w:tplc="040E0019" w:tentative="1">
      <w:start w:val="1"/>
      <w:numFmt w:val="lowerLetter"/>
      <w:lvlText w:val="%5."/>
      <w:lvlJc w:val="left"/>
      <w:pPr>
        <w:ind w:left="4232" w:hanging="360"/>
      </w:pPr>
    </w:lvl>
    <w:lvl w:ilvl="5" w:tplc="040E001B" w:tentative="1">
      <w:start w:val="1"/>
      <w:numFmt w:val="lowerRoman"/>
      <w:lvlText w:val="%6."/>
      <w:lvlJc w:val="right"/>
      <w:pPr>
        <w:ind w:left="4952" w:hanging="180"/>
      </w:pPr>
    </w:lvl>
    <w:lvl w:ilvl="6" w:tplc="040E000F" w:tentative="1">
      <w:start w:val="1"/>
      <w:numFmt w:val="decimal"/>
      <w:lvlText w:val="%7."/>
      <w:lvlJc w:val="left"/>
      <w:pPr>
        <w:ind w:left="5672" w:hanging="360"/>
      </w:pPr>
    </w:lvl>
    <w:lvl w:ilvl="7" w:tplc="040E0019" w:tentative="1">
      <w:start w:val="1"/>
      <w:numFmt w:val="lowerLetter"/>
      <w:lvlText w:val="%8."/>
      <w:lvlJc w:val="left"/>
      <w:pPr>
        <w:ind w:left="6392" w:hanging="360"/>
      </w:pPr>
    </w:lvl>
    <w:lvl w:ilvl="8" w:tplc="040E001B" w:tentative="1">
      <w:start w:val="1"/>
      <w:numFmt w:val="lowerRoman"/>
      <w:lvlText w:val="%9."/>
      <w:lvlJc w:val="right"/>
      <w:pPr>
        <w:ind w:left="7112" w:hanging="180"/>
      </w:pPr>
    </w:lvl>
  </w:abstractNum>
  <w:abstractNum w:abstractNumId="10" w15:restartNumberingAfterBreak="0">
    <w:nsid w:val="3ADA02B5"/>
    <w:multiLevelType w:val="hybridMultilevel"/>
    <w:tmpl w:val="F1C24C50"/>
    <w:lvl w:ilvl="0" w:tplc="10A870B4">
      <w:start w:val="1"/>
      <w:numFmt w:val="bullet"/>
      <w:lvlText w:val="►"/>
      <w:lvlJc w:val="left"/>
      <w:pPr>
        <w:tabs>
          <w:tab w:val="num" w:pos="720"/>
        </w:tabs>
        <w:ind w:left="720" w:hanging="360"/>
      </w:pPr>
      <w:rPr>
        <w:rFonts w:ascii="Arial" w:hAnsi="Arial" w:hint="default"/>
      </w:rPr>
    </w:lvl>
    <w:lvl w:ilvl="1" w:tplc="15E2FDB4" w:tentative="1">
      <w:start w:val="1"/>
      <w:numFmt w:val="bullet"/>
      <w:lvlText w:val="►"/>
      <w:lvlJc w:val="left"/>
      <w:pPr>
        <w:tabs>
          <w:tab w:val="num" w:pos="1440"/>
        </w:tabs>
        <w:ind w:left="1440" w:hanging="360"/>
      </w:pPr>
      <w:rPr>
        <w:rFonts w:ascii="Arial" w:hAnsi="Arial" w:hint="default"/>
      </w:rPr>
    </w:lvl>
    <w:lvl w:ilvl="2" w:tplc="A69AE8F0">
      <w:start w:val="1"/>
      <w:numFmt w:val="bullet"/>
      <w:lvlText w:val="►"/>
      <w:lvlJc w:val="left"/>
      <w:pPr>
        <w:tabs>
          <w:tab w:val="num" w:pos="2160"/>
        </w:tabs>
        <w:ind w:left="2160" w:hanging="360"/>
      </w:pPr>
      <w:rPr>
        <w:rFonts w:ascii="Arial" w:hAnsi="Arial" w:hint="default"/>
      </w:rPr>
    </w:lvl>
    <w:lvl w:ilvl="3" w:tplc="BD4A6BF0" w:tentative="1">
      <w:start w:val="1"/>
      <w:numFmt w:val="bullet"/>
      <w:lvlText w:val="►"/>
      <w:lvlJc w:val="left"/>
      <w:pPr>
        <w:tabs>
          <w:tab w:val="num" w:pos="2880"/>
        </w:tabs>
        <w:ind w:left="2880" w:hanging="360"/>
      </w:pPr>
      <w:rPr>
        <w:rFonts w:ascii="Arial" w:hAnsi="Arial" w:hint="default"/>
      </w:rPr>
    </w:lvl>
    <w:lvl w:ilvl="4" w:tplc="70F28B88" w:tentative="1">
      <w:start w:val="1"/>
      <w:numFmt w:val="bullet"/>
      <w:lvlText w:val="►"/>
      <w:lvlJc w:val="left"/>
      <w:pPr>
        <w:tabs>
          <w:tab w:val="num" w:pos="3600"/>
        </w:tabs>
        <w:ind w:left="3600" w:hanging="360"/>
      </w:pPr>
      <w:rPr>
        <w:rFonts w:ascii="Arial" w:hAnsi="Arial" w:hint="default"/>
      </w:rPr>
    </w:lvl>
    <w:lvl w:ilvl="5" w:tplc="7BCE20CE" w:tentative="1">
      <w:start w:val="1"/>
      <w:numFmt w:val="bullet"/>
      <w:lvlText w:val="►"/>
      <w:lvlJc w:val="left"/>
      <w:pPr>
        <w:tabs>
          <w:tab w:val="num" w:pos="4320"/>
        </w:tabs>
        <w:ind w:left="4320" w:hanging="360"/>
      </w:pPr>
      <w:rPr>
        <w:rFonts w:ascii="Arial" w:hAnsi="Arial" w:hint="default"/>
      </w:rPr>
    </w:lvl>
    <w:lvl w:ilvl="6" w:tplc="E64C7BCC" w:tentative="1">
      <w:start w:val="1"/>
      <w:numFmt w:val="bullet"/>
      <w:lvlText w:val="►"/>
      <w:lvlJc w:val="left"/>
      <w:pPr>
        <w:tabs>
          <w:tab w:val="num" w:pos="5040"/>
        </w:tabs>
        <w:ind w:left="5040" w:hanging="360"/>
      </w:pPr>
      <w:rPr>
        <w:rFonts w:ascii="Arial" w:hAnsi="Arial" w:hint="default"/>
      </w:rPr>
    </w:lvl>
    <w:lvl w:ilvl="7" w:tplc="C486DD9E" w:tentative="1">
      <w:start w:val="1"/>
      <w:numFmt w:val="bullet"/>
      <w:lvlText w:val="►"/>
      <w:lvlJc w:val="left"/>
      <w:pPr>
        <w:tabs>
          <w:tab w:val="num" w:pos="5760"/>
        </w:tabs>
        <w:ind w:left="5760" w:hanging="360"/>
      </w:pPr>
      <w:rPr>
        <w:rFonts w:ascii="Arial" w:hAnsi="Arial" w:hint="default"/>
      </w:rPr>
    </w:lvl>
    <w:lvl w:ilvl="8" w:tplc="B5087B4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93256A"/>
    <w:multiLevelType w:val="hybridMultilevel"/>
    <w:tmpl w:val="64D811FC"/>
    <w:lvl w:ilvl="0" w:tplc="A9464F74">
      <w:start w:val="5"/>
      <w:numFmt w:val="lowerLetter"/>
      <w:lvlText w:val="%1)"/>
      <w:lvlJc w:val="left"/>
      <w:pPr>
        <w:ind w:left="1352" w:hanging="360"/>
      </w:pPr>
      <w:rPr>
        <w:rFonts w:hint="default"/>
      </w:rPr>
    </w:lvl>
    <w:lvl w:ilvl="1" w:tplc="040E0019" w:tentative="1">
      <w:start w:val="1"/>
      <w:numFmt w:val="lowerLetter"/>
      <w:lvlText w:val="%2."/>
      <w:lvlJc w:val="left"/>
      <w:pPr>
        <w:ind w:left="2072" w:hanging="360"/>
      </w:pPr>
    </w:lvl>
    <w:lvl w:ilvl="2" w:tplc="040E001B" w:tentative="1">
      <w:start w:val="1"/>
      <w:numFmt w:val="lowerRoman"/>
      <w:lvlText w:val="%3."/>
      <w:lvlJc w:val="right"/>
      <w:pPr>
        <w:ind w:left="2792" w:hanging="180"/>
      </w:pPr>
    </w:lvl>
    <w:lvl w:ilvl="3" w:tplc="040E000F" w:tentative="1">
      <w:start w:val="1"/>
      <w:numFmt w:val="decimal"/>
      <w:lvlText w:val="%4."/>
      <w:lvlJc w:val="left"/>
      <w:pPr>
        <w:ind w:left="3512" w:hanging="360"/>
      </w:pPr>
    </w:lvl>
    <w:lvl w:ilvl="4" w:tplc="040E0019" w:tentative="1">
      <w:start w:val="1"/>
      <w:numFmt w:val="lowerLetter"/>
      <w:lvlText w:val="%5."/>
      <w:lvlJc w:val="left"/>
      <w:pPr>
        <w:ind w:left="4232" w:hanging="360"/>
      </w:pPr>
    </w:lvl>
    <w:lvl w:ilvl="5" w:tplc="040E001B" w:tentative="1">
      <w:start w:val="1"/>
      <w:numFmt w:val="lowerRoman"/>
      <w:lvlText w:val="%6."/>
      <w:lvlJc w:val="right"/>
      <w:pPr>
        <w:ind w:left="4952" w:hanging="180"/>
      </w:pPr>
    </w:lvl>
    <w:lvl w:ilvl="6" w:tplc="040E000F" w:tentative="1">
      <w:start w:val="1"/>
      <w:numFmt w:val="decimal"/>
      <w:lvlText w:val="%7."/>
      <w:lvlJc w:val="left"/>
      <w:pPr>
        <w:ind w:left="5672" w:hanging="360"/>
      </w:pPr>
    </w:lvl>
    <w:lvl w:ilvl="7" w:tplc="040E0019" w:tentative="1">
      <w:start w:val="1"/>
      <w:numFmt w:val="lowerLetter"/>
      <w:lvlText w:val="%8."/>
      <w:lvlJc w:val="left"/>
      <w:pPr>
        <w:ind w:left="6392" w:hanging="360"/>
      </w:pPr>
    </w:lvl>
    <w:lvl w:ilvl="8" w:tplc="040E001B" w:tentative="1">
      <w:start w:val="1"/>
      <w:numFmt w:val="lowerRoman"/>
      <w:lvlText w:val="%9."/>
      <w:lvlJc w:val="right"/>
      <w:pPr>
        <w:ind w:left="7112" w:hanging="180"/>
      </w:pPr>
    </w:lvl>
  </w:abstractNum>
  <w:abstractNum w:abstractNumId="12" w15:restartNumberingAfterBreak="0">
    <w:nsid w:val="467419E8"/>
    <w:multiLevelType w:val="hybridMultilevel"/>
    <w:tmpl w:val="8D8A876A"/>
    <w:lvl w:ilvl="0" w:tplc="05B8A006">
      <w:start w:val="2"/>
      <w:numFmt w:val="bullet"/>
      <w:lvlText w:val="-"/>
      <w:lvlJc w:val="left"/>
      <w:pPr>
        <w:ind w:left="2422" w:hanging="360"/>
      </w:pPr>
      <w:rPr>
        <w:rFonts w:ascii="Calibri" w:eastAsia="Calibri" w:hAnsi="Calibri" w:cs="Times New Roman" w:hint="default"/>
      </w:rPr>
    </w:lvl>
    <w:lvl w:ilvl="1" w:tplc="040E0003" w:tentative="1">
      <w:start w:val="1"/>
      <w:numFmt w:val="bullet"/>
      <w:lvlText w:val="o"/>
      <w:lvlJc w:val="left"/>
      <w:pPr>
        <w:ind w:left="3142" w:hanging="360"/>
      </w:pPr>
      <w:rPr>
        <w:rFonts w:ascii="Courier New" w:hAnsi="Courier New" w:cs="Courier New" w:hint="default"/>
      </w:rPr>
    </w:lvl>
    <w:lvl w:ilvl="2" w:tplc="040E0005" w:tentative="1">
      <w:start w:val="1"/>
      <w:numFmt w:val="bullet"/>
      <w:lvlText w:val=""/>
      <w:lvlJc w:val="left"/>
      <w:pPr>
        <w:ind w:left="3862" w:hanging="360"/>
      </w:pPr>
      <w:rPr>
        <w:rFonts w:ascii="Wingdings" w:hAnsi="Wingdings" w:hint="default"/>
      </w:rPr>
    </w:lvl>
    <w:lvl w:ilvl="3" w:tplc="040E0001" w:tentative="1">
      <w:start w:val="1"/>
      <w:numFmt w:val="bullet"/>
      <w:lvlText w:val=""/>
      <w:lvlJc w:val="left"/>
      <w:pPr>
        <w:ind w:left="4582" w:hanging="360"/>
      </w:pPr>
      <w:rPr>
        <w:rFonts w:ascii="Symbol" w:hAnsi="Symbol" w:hint="default"/>
      </w:rPr>
    </w:lvl>
    <w:lvl w:ilvl="4" w:tplc="040E0003" w:tentative="1">
      <w:start w:val="1"/>
      <w:numFmt w:val="bullet"/>
      <w:lvlText w:val="o"/>
      <w:lvlJc w:val="left"/>
      <w:pPr>
        <w:ind w:left="5302" w:hanging="360"/>
      </w:pPr>
      <w:rPr>
        <w:rFonts w:ascii="Courier New" w:hAnsi="Courier New" w:cs="Courier New" w:hint="default"/>
      </w:rPr>
    </w:lvl>
    <w:lvl w:ilvl="5" w:tplc="040E0005" w:tentative="1">
      <w:start w:val="1"/>
      <w:numFmt w:val="bullet"/>
      <w:lvlText w:val=""/>
      <w:lvlJc w:val="left"/>
      <w:pPr>
        <w:ind w:left="6022" w:hanging="360"/>
      </w:pPr>
      <w:rPr>
        <w:rFonts w:ascii="Wingdings" w:hAnsi="Wingdings" w:hint="default"/>
      </w:rPr>
    </w:lvl>
    <w:lvl w:ilvl="6" w:tplc="040E0001" w:tentative="1">
      <w:start w:val="1"/>
      <w:numFmt w:val="bullet"/>
      <w:lvlText w:val=""/>
      <w:lvlJc w:val="left"/>
      <w:pPr>
        <w:ind w:left="6742" w:hanging="360"/>
      </w:pPr>
      <w:rPr>
        <w:rFonts w:ascii="Symbol" w:hAnsi="Symbol" w:hint="default"/>
      </w:rPr>
    </w:lvl>
    <w:lvl w:ilvl="7" w:tplc="040E0003" w:tentative="1">
      <w:start w:val="1"/>
      <w:numFmt w:val="bullet"/>
      <w:lvlText w:val="o"/>
      <w:lvlJc w:val="left"/>
      <w:pPr>
        <w:ind w:left="7462" w:hanging="360"/>
      </w:pPr>
      <w:rPr>
        <w:rFonts w:ascii="Courier New" w:hAnsi="Courier New" w:cs="Courier New" w:hint="default"/>
      </w:rPr>
    </w:lvl>
    <w:lvl w:ilvl="8" w:tplc="040E0005" w:tentative="1">
      <w:start w:val="1"/>
      <w:numFmt w:val="bullet"/>
      <w:lvlText w:val=""/>
      <w:lvlJc w:val="left"/>
      <w:pPr>
        <w:ind w:left="8182" w:hanging="360"/>
      </w:pPr>
      <w:rPr>
        <w:rFonts w:ascii="Wingdings" w:hAnsi="Wingdings" w:hint="default"/>
      </w:rPr>
    </w:lvl>
  </w:abstractNum>
  <w:abstractNum w:abstractNumId="13" w15:restartNumberingAfterBreak="0">
    <w:nsid w:val="4F9C5B51"/>
    <w:multiLevelType w:val="hybridMultilevel"/>
    <w:tmpl w:val="EC2CEF98"/>
    <w:lvl w:ilvl="0" w:tplc="040E0017">
      <w:start w:val="1"/>
      <w:numFmt w:val="lowerLetter"/>
      <w:lvlText w:val="%1)"/>
      <w:lvlJc w:val="left"/>
      <w:pPr>
        <w:ind w:left="1713" w:hanging="360"/>
      </w:pPr>
    </w:lvl>
    <w:lvl w:ilvl="1" w:tplc="040E0019" w:tentative="1">
      <w:start w:val="1"/>
      <w:numFmt w:val="lowerLetter"/>
      <w:lvlText w:val="%2."/>
      <w:lvlJc w:val="left"/>
      <w:pPr>
        <w:ind w:left="2433" w:hanging="360"/>
      </w:pPr>
    </w:lvl>
    <w:lvl w:ilvl="2" w:tplc="040E001B" w:tentative="1">
      <w:start w:val="1"/>
      <w:numFmt w:val="lowerRoman"/>
      <w:lvlText w:val="%3."/>
      <w:lvlJc w:val="right"/>
      <w:pPr>
        <w:ind w:left="3153" w:hanging="180"/>
      </w:pPr>
    </w:lvl>
    <w:lvl w:ilvl="3" w:tplc="040E000F" w:tentative="1">
      <w:start w:val="1"/>
      <w:numFmt w:val="decimal"/>
      <w:lvlText w:val="%4."/>
      <w:lvlJc w:val="left"/>
      <w:pPr>
        <w:ind w:left="3873" w:hanging="360"/>
      </w:pPr>
    </w:lvl>
    <w:lvl w:ilvl="4" w:tplc="040E0019" w:tentative="1">
      <w:start w:val="1"/>
      <w:numFmt w:val="lowerLetter"/>
      <w:lvlText w:val="%5."/>
      <w:lvlJc w:val="left"/>
      <w:pPr>
        <w:ind w:left="4593" w:hanging="360"/>
      </w:pPr>
    </w:lvl>
    <w:lvl w:ilvl="5" w:tplc="040E001B" w:tentative="1">
      <w:start w:val="1"/>
      <w:numFmt w:val="lowerRoman"/>
      <w:lvlText w:val="%6."/>
      <w:lvlJc w:val="right"/>
      <w:pPr>
        <w:ind w:left="5313" w:hanging="180"/>
      </w:pPr>
    </w:lvl>
    <w:lvl w:ilvl="6" w:tplc="040E000F" w:tentative="1">
      <w:start w:val="1"/>
      <w:numFmt w:val="decimal"/>
      <w:lvlText w:val="%7."/>
      <w:lvlJc w:val="left"/>
      <w:pPr>
        <w:ind w:left="6033" w:hanging="360"/>
      </w:pPr>
    </w:lvl>
    <w:lvl w:ilvl="7" w:tplc="040E0019" w:tentative="1">
      <w:start w:val="1"/>
      <w:numFmt w:val="lowerLetter"/>
      <w:lvlText w:val="%8."/>
      <w:lvlJc w:val="left"/>
      <w:pPr>
        <w:ind w:left="6753" w:hanging="360"/>
      </w:pPr>
    </w:lvl>
    <w:lvl w:ilvl="8" w:tplc="040E001B" w:tentative="1">
      <w:start w:val="1"/>
      <w:numFmt w:val="lowerRoman"/>
      <w:lvlText w:val="%9."/>
      <w:lvlJc w:val="right"/>
      <w:pPr>
        <w:ind w:left="7473" w:hanging="180"/>
      </w:pPr>
    </w:lvl>
  </w:abstractNum>
  <w:abstractNum w:abstractNumId="14" w15:restartNumberingAfterBreak="0">
    <w:nsid w:val="57A654EC"/>
    <w:multiLevelType w:val="hybridMultilevel"/>
    <w:tmpl w:val="66EE15BE"/>
    <w:lvl w:ilvl="0" w:tplc="040E0001">
      <w:start w:val="1"/>
      <w:numFmt w:val="bullet"/>
      <w:lvlText w:val=""/>
      <w:lvlJc w:val="left"/>
      <w:pPr>
        <w:ind w:left="2241" w:hanging="360"/>
      </w:pPr>
      <w:rPr>
        <w:rFonts w:ascii="Symbol" w:hAnsi="Symbol" w:hint="default"/>
      </w:rPr>
    </w:lvl>
    <w:lvl w:ilvl="1" w:tplc="040E0003" w:tentative="1">
      <w:start w:val="1"/>
      <w:numFmt w:val="bullet"/>
      <w:lvlText w:val="o"/>
      <w:lvlJc w:val="left"/>
      <w:pPr>
        <w:ind w:left="2961" w:hanging="360"/>
      </w:pPr>
      <w:rPr>
        <w:rFonts w:ascii="Courier New" w:hAnsi="Courier New" w:cs="Courier New" w:hint="default"/>
      </w:rPr>
    </w:lvl>
    <w:lvl w:ilvl="2" w:tplc="040E0005" w:tentative="1">
      <w:start w:val="1"/>
      <w:numFmt w:val="bullet"/>
      <w:lvlText w:val=""/>
      <w:lvlJc w:val="left"/>
      <w:pPr>
        <w:ind w:left="3681" w:hanging="360"/>
      </w:pPr>
      <w:rPr>
        <w:rFonts w:ascii="Wingdings" w:hAnsi="Wingdings" w:hint="default"/>
      </w:rPr>
    </w:lvl>
    <w:lvl w:ilvl="3" w:tplc="040E0001" w:tentative="1">
      <w:start w:val="1"/>
      <w:numFmt w:val="bullet"/>
      <w:lvlText w:val=""/>
      <w:lvlJc w:val="left"/>
      <w:pPr>
        <w:ind w:left="4401" w:hanging="360"/>
      </w:pPr>
      <w:rPr>
        <w:rFonts w:ascii="Symbol" w:hAnsi="Symbol" w:hint="default"/>
      </w:rPr>
    </w:lvl>
    <w:lvl w:ilvl="4" w:tplc="040E0003" w:tentative="1">
      <w:start w:val="1"/>
      <w:numFmt w:val="bullet"/>
      <w:lvlText w:val="o"/>
      <w:lvlJc w:val="left"/>
      <w:pPr>
        <w:ind w:left="5121" w:hanging="360"/>
      </w:pPr>
      <w:rPr>
        <w:rFonts w:ascii="Courier New" w:hAnsi="Courier New" w:cs="Courier New" w:hint="default"/>
      </w:rPr>
    </w:lvl>
    <w:lvl w:ilvl="5" w:tplc="040E0005" w:tentative="1">
      <w:start w:val="1"/>
      <w:numFmt w:val="bullet"/>
      <w:lvlText w:val=""/>
      <w:lvlJc w:val="left"/>
      <w:pPr>
        <w:ind w:left="5841" w:hanging="360"/>
      </w:pPr>
      <w:rPr>
        <w:rFonts w:ascii="Wingdings" w:hAnsi="Wingdings" w:hint="default"/>
      </w:rPr>
    </w:lvl>
    <w:lvl w:ilvl="6" w:tplc="040E0001" w:tentative="1">
      <w:start w:val="1"/>
      <w:numFmt w:val="bullet"/>
      <w:lvlText w:val=""/>
      <w:lvlJc w:val="left"/>
      <w:pPr>
        <w:ind w:left="6561" w:hanging="360"/>
      </w:pPr>
      <w:rPr>
        <w:rFonts w:ascii="Symbol" w:hAnsi="Symbol" w:hint="default"/>
      </w:rPr>
    </w:lvl>
    <w:lvl w:ilvl="7" w:tplc="040E0003" w:tentative="1">
      <w:start w:val="1"/>
      <w:numFmt w:val="bullet"/>
      <w:lvlText w:val="o"/>
      <w:lvlJc w:val="left"/>
      <w:pPr>
        <w:ind w:left="7281" w:hanging="360"/>
      </w:pPr>
      <w:rPr>
        <w:rFonts w:ascii="Courier New" w:hAnsi="Courier New" w:cs="Courier New" w:hint="default"/>
      </w:rPr>
    </w:lvl>
    <w:lvl w:ilvl="8" w:tplc="040E0005" w:tentative="1">
      <w:start w:val="1"/>
      <w:numFmt w:val="bullet"/>
      <w:lvlText w:val=""/>
      <w:lvlJc w:val="left"/>
      <w:pPr>
        <w:ind w:left="8001" w:hanging="360"/>
      </w:pPr>
      <w:rPr>
        <w:rFonts w:ascii="Wingdings" w:hAnsi="Wingdings" w:hint="default"/>
      </w:rPr>
    </w:lvl>
  </w:abstractNum>
  <w:abstractNum w:abstractNumId="15" w15:restartNumberingAfterBreak="0">
    <w:nsid w:val="5E1A5AAB"/>
    <w:multiLevelType w:val="hybridMultilevel"/>
    <w:tmpl w:val="BE8E081A"/>
    <w:lvl w:ilvl="0" w:tplc="040E0005">
      <w:start w:val="1"/>
      <w:numFmt w:val="bullet"/>
      <w:lvlText w:val=""/>
      <w:lvlJc w:val="left"/>
      <w:pPr>
        <w:ind w:left="1429" w:hanging="360"/>
      </w:pPr>
      <w:rPr>
        <w:rFonts w:ascii="Wingdings" w:hAnsi="Wingdings" w:hint="default"/>
      </w:rPr>
    </w:lvl>
    <w:lvl w:ilvl="1" w:tplc="040E0005">
      <w:start w:val="1"/>
      <w:numFmt w:val="bullet"/>
      <w:lvlText w:val=""/>
      <w:lvlJc w:val="left"/>
      <w:pPr>
        <w:ind w:left="2149" w:hanging="360"/>
      </w:pPr>
      <w:rPr>
        <w:rFonts w:ascii="Wingdings" w:hAnsi="Wingdings" w:hint="default"/>
      </w:rPr>
    </w:lvl>
    <w:lvl w:ilvl="2" w:tplc="040E0003">
      <w:start w:val="1"/>
      <w:numFmt w:val="bullet"/>
      <w:lvlText w:val="o"/>
      <w:lvlJc w:val="left"/>
      <w:pPr>
        <w:ind w:left="2869" w:hanging="360"/>
      </w:pPr>
      <w:rPr>
        <w:rFonts w:ascii="Courier New" w:hAnsi="Courier New" w:cs="Courier New"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6" w15:restartNumberingAfterBreak="0">
    <w:nsid w:val="5E953290"/>
    <w:multiLevelType w:val="hybridMultilevel"/>
    <w:tmpl w:val="9FB44F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0B54233"/>
    <w:multiLevelType w:val="hybridMultilevel"/>
    <w:tmpl w:val="AB74F95C"/>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5B23690"/>
    <w:multiLevelType w:val="hybridMultilevel"/>
    <w:tmpl w:val="BB94C8E6"/>
    <w:lvl w:ilvl="0" w:tplc="976205B8">
      <w:numFmt w:val="bullet"/>
      <w:lvlText w:val="-"/>
      <w:lvlJc w:val="left"/>
      <w:pPr>
        <w:ind w:left="720" w:hanging="360"/>
      </w:pPr>
      <w:rPr>
        <w:rFonts w:ascii="Calibri" w:eastAsia="Calibri" w:hAnsi="Calibri" w:cs="Times New Roman" w:hint="default"/>
        <w:i w:val="0"/>
        <w:sz w:val="22"/>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9" w15:restartNumberingAfterBreak="0">
    <w:nsid w:val="66A64D54"/>
    <w:multiLevelType w:val="hybridMultilevel"/>
    <w:tmpl w:val="935EEB52"/>
    <w:lvl w:ilvl="0" w:tplc="05B8A006">
      <w:start w:val="2"/>
      <w:numFmt w:val="bullet"/>
      <w:lvlText w:val="-"/>
      <w:lvlJc w:val="left"/>
      <w:pPr>
        <w:ind w:left="2279" w:hanging="360"/>
      </w:pPr>
      <w:rPr>
        <w:rFonts w:ascii="Calibri" w:eastAsia="Calibri" w:hAnsi="Calibri" w:cs="Times New Roman" w:hint="default"/>
      </w:rPr>
    </w:lvl>
    <w:lvl w:ilvl="1" w:tplc="040E0003" w:tentative="1">
      <w:start w:val="1"/>
      <w:numFmt w:val="bullet"/>
      <w:lvlText w:val="o"/>
      <w:lvlJc w:val="left"/>
      <w:pPr>
        <w:ind w:left="2999" w:hanging="360"/>
      </w:pPr>
      <w:rPr>
        <w:rFonts w:ascii="Courier New" w:hAnsi="Courier New" w:cs="Courier New" w:hint="default"/>
      </w:rPr>
    </w:lvl>
    <w:lvl w:ilvl="2" w:tplc="040E0005" w:tentative="1">
      <w:start w:val="1"/>
      <w:numFmt w:val="bullet"/>
      <w:lvlText w:val=""/>
      <w:lvlJc w:val="left"/>
      <w:pPr>
        <w:ind w:left="3719" w:hanging="360"/>
      </w:pPr>
      <w:rPr>
        <w:rFonts w:ascii="Wingdings" w:hAnsi="Wingdings" w:hint="default"/>
      </w:rPr>
    </w:lvl>
    <w:lvl w:ilvl="3" w:tplc="040E0001" w:tentative="1">
      <w:start w:val="1"/>
      <w:numFmt w:val="bullet"/>
      <w:lvlText w:val=""/>
      <w:lvlJc w:val="left"/>
      <w:pPr>
        <w:ind w:left="4439" w:hanging="360"/>
      </w:pPr>
      <w:rPr>
        <w:rFonts w:ascii="Symbol" w:hAnsi="Symbol" w:hint="default"/>
      </w:rPr>
    </w:lvl>
    <w:lvl w:ilvl="4" w:tplc="040E0003" w:tentative="1">
      <w:start w:val="1"/>
      <w:numFmt w:val="bullet"/>
      <w:lvlText w:val="o"/>
      <w:lvlJc w:val="left"/>
      <w:pPr>
        <w:ind w:left="5159" w:hanging="360"/>
      </w:pPr>
      <w:rPr>
        <w:rFonts w:ascii="Courier New" w:hAnsi="Courier New" w:cs="Courier New" w:hint="default"/>
      </w:rPr>
    </w:lvl>
    <w:lvl w:ilvl="5" w:tplc="040E0005" w:tentative="1">
      <w:start w:val="1"/>
      <w:numFmt w:val="bullet"/>
      <w:lvlText w:val=""/>
      <w:lvlJc w:val="left"/>
      <w:pPr>
        <w:ind w:left="5879" w:hanging="360"/>
      </w:pPr>
      <w:rPr>
        <w:rFonts w:ascii="Wingdings" w:hAnsi="Wingdings" w:hint="default"/>
      </w:rPr>
    </w:lvl>
    <w:lvl w:ilvl="6" w:tplc="040E0001" w:tentative="1">
      <w:start w:val="1"/>
      <w:numFmt w:val="bullet"/>
      <w:lvlText w:val=""/>
      <w:lvlJc w:val="left"/>
      <w:pPr>
        <w:ind w:left="6599" w:hanging="360"/>
      </w:pPr>
      <w:rPr>
        <w:rFonts w:ascii="Symbol" w:hAnsi="Symbol" w:hint="default"/>
      </w:rPr>
    </w:lvl>
    <w:lvl w:ilvl="7" w:tplc="040E0003" w:tentative="1">
      <w:start w:val="1"/>
      <w:numFmt w:val="bullet"/>
      <w:lvlText w:val="o"/>
      <w:lvlJc w:val="left"/>
      <w:pPr>
        <w:ind w:left="7319" w:hanging="360"/>
      </w:pPr>
      <w:rPr>
        <w:rFonts w:ascii="Courier New" w:hAnsi="Courier New" w:cs="Courier New" w:hint="default"/>
      </w:rPr>
    </w:lvl>
    <w:lvl w:ilvl="8" w:tplc="040E0005" w:tentative="1">
      <w:start w:val="1"/>
      <w:numFmt w:val="bullet"/>
      <w:lvlText w:val=""/>
      <w:lvlJc w:val="left"/>
      <w:pPr>
        <w:ind w:left="8039" w:hanging="360"/>
      </w:pPr>
      <w:rPr>
        <w:rFonts w:ascii="Wingdings" w:hAnsi="Wingdings" w:hint="default"/>
      </w:rPr>
    </w:lvl>
  </w:abstractNum>
  <w:abstractNum w:abstractNumId="20" w15:restartNumberingAfterBreak="0">
    <w:nsid w:val="682E0869"/>
    <w:multiLevelType w:val="hybridMultilevel"/>
    <w:tmpl w:val="CC322314"/>
    <w:lvl w:ilvl="0" w:tplc="3A204768">
      <w:start w:val="4"/>
      <w:numFmt w:val="bullet"/>
      <w:lvlText w:val="-"/>
      <w:lvlJc w:val="left"/>
      <w:pPr>
        <w:ind w:left="720" w:hanging="360"/>
      </w:pPr>
      <w:rPr>
        <w:rFonts w:ascii="Arial Narrow" w:eastAsia="Times New Roman" w:hAnsi="Arial Narrow"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8D4606D"/>
    <w:multiLevelType w:val="hybridMultilevel"/>
    <w:tmpl w:val="EA569C4C"/>
    <w:lvl w:ilvl="0" w:tplc="8092E4A4">
      <w:start w:val="29"/>
      <w:numFmt w:val="bullet"/>
      <w:lvlText w:val="-"/>
      <w:lvlJc w:val="left"/>
      <w:pPr>
        <w:ind w:left="2481" w:hanging="360"/>
      </w:pPr>
      <w:rPr>
        <w:rFonts w:ascii="Arial Narrow" w:eastAsia="Times New Roman" w:hAnsi="Arial Narrow" w:cs="Arial" w:hint="default"/>
        <w:b/>
        <w:i/>
      </w:rPr>
    </w:lvl>
    <w:lvl w:ilvl="1" w:tplc="040E0003" w:tentative="1">
      <w:start w:val="1"/>
      <w:numFmt w:val="bullet"/>
      <w:lvlText w:val="o"/>
      <w:lvlJc w:val="left"/>
      <w:pPr>
        <w:ind w:left="3201" w:hanging="360"/>
      </w:pPr>
      <w:rPr>
        <w:rFonts w:ascii="Courier New" w:hAnsi="Courier New" w:cs="Courier New" w:hint="default"/>
      </w:rPr>
    </w:lvl>
    <w:lvl w:ilvl="2" w:tplc="040E0005" w:tentative="1">
      <w:start w:val="1"/>
      <w:numFmt w:val="bullet"/>
      <w:lvlText w:val=""/>
      <w:lvlJc w:val="left"/>
      <w:pPr>
        <w:ind w:left="3921" w:hanging="360"/>
      </w:pPr>
      <w:rPr>
        <w:rFonts w:ascii="Wingdings" w:hAnsi="Wingdings" w:hint="default"/>
      </w:rPr>
    </w:lvl>
    <w:lvl w:ilvl="3" w:tplc="040E0001" w:tentative="1">
      <w:start w:val="1"/>
      <w:numFmt w:val="bullet"/>
      <w:lvlText w:val=""/>
      <w:lvlJc w:val="left"/>
      <w:pPr>
        <w:ind w:left="4641" w:hanging="360"/>
      </w:pPr>
      <w:rPr>
        <w:rFonts w:ascii="Symbol" w:hAnsi="Symbol" w:hint="default"/>
      </w:rPr>
    </w:lvl>
    <w:lvl w:ilvl="4" w:tplc="040E0003" w:tentative="1">
      <w:start w:val="1"/>
      <w:numFmt w:val="bullet"/>
      <w:lvlText w:val="o"/>
      <w:lvlJc w:val="left"/>
      <w:pPr>
        <w:ind w:left="5361" w:hanging="360"/>
      </w:pPr>
      <w:rPr>
        <w:rFonts w:ascii="Courier New" w:hAnsi="Courier New" w:cs="Courier New" w:hint="default"/>
      </w:rPr>
    </w:lvl>
    <w:lvl w:ilvl="5" w:tplc="040E0005" w:tentative="1">
      <w:start w:val="1"/>
      <w:numFmt w:val="bullet"/>
      <w:lvlText w:val=""/>
      <w:lvlJc w:val="left"/>
      <w:pPr>
        <w:ind w:left="6081" w:hanging="360"/>
      </w:pPr>
      <w:rPr>
        <w:rFonts w:ascii="Wingdings" w:hAnsi="Wingdings" w:hint="default"/>
      </w:rPr>
    </w:lvl>
    <w:lvl w:ilvl="6" w:tplc="040E0001" w:tentative="1">
      <w:start w:val="1"/>
      <w:numFmt w:val="bullet"/>
      <w:lvlText w:val=""/>
      <w:lvlJc w:val="left"/>
      <w:pPr>
        <w:ind w:left="6801" w:hanging="360"/>
      </w:pPr>
      <w:rPr>
        <w:rFonts w:ascii="Symbol" w:hAnsi="Symbol" w:hint="default"/>
      </w:rPr>
    </w:lvl>
    <w:lvl w:ilvl="7" w:tplc="040E0003" w:tentative="1">
      <w:start w:val="1"/>
      <w:numFmt w:val="bullet"/>
      <w:lvlText w:val="o"/>
      <w:lvlJc w:val="left"/>
      <w:pPr>
        <w:ind w:left="7521" w:hanging="360"/>
      </w:pPr>
      <w:rPr>
        <w:rFonts w:ascii="Courier New" w:hAnsi="Courier New" w:cs="Courier New" w:hint="default"/>
      </w:rPr>
    </w:lvl>
    <w:lvl w:ilvl="8" w:tplc="040E0005" w:tentative="1">
      <w:start w:val="1"/>
      <w:numFmt w:val="bullet"/>
      <w:lvlText w:val=""/>
      <w:lvlJc w:val="left"/>
      <w:pPr>
        <w:ind w:left="8241" w:hanging="360"/>
      </w:pPr>
      <w:rPr>
        <w:rFonts w:ascii="Wingdings" w:hAnsi="Wingdings" w:hint="default"/>
      </w:rPr>
    </w:lvl>
  </w:abstractNum>
  <w:abstractNum w:abstractNumId="22" w15:restartNumberingAfterBreak="0">
    <w:nsid w:val="6F682C6F"/>
    <w:multiLevelType w:val="multilevel"/>
    <w:tmpl w:val="040E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0D02131"/>
    <w:multiLevelType w:val="hybridMultilevel"/>
    <w:tmpl w:val="F69E98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76295357"/>
    <w:multiLevelType w:val="hybridMultilevel"/>
    <w:tmpl w:val="14402834"/>
    <w:lvl w:ilvl="0" w:tplc="040E0001">
      <w:start w:val="1"/>
      <w:numFmt w:val="bullet"/>
      <w:lvlText w:val=""/>
      <w:lvlJc w:val="left"/>
      <w:pPr>
        <w:ind w:left="776" w:hanging="360"/>
      </w:pPr>
      <w:rPr>
        <w:rFonts w:ascii="Symbol" w:hAnsi="Symbol" w:hint="default"/>
      </w:rPr>
    </w:lvl>
    <w:lvl w:ilvl="1" w:tplc="040E0003" w:tentative="1">
      <w:start w:val="1"/>
      <w:numFmt w:val="bullet"/>
      <w:lvlText w:val="o"/>
      <w:lvlJc w:val="left"/>
      <w:pPr>
        <w:ind w:left="1496" w:hanging="360"/>
      </w:pPr>
      <w:rPr>
        <w:rFonts w:ascii="Courier New" w:hAnsi="Courier New" w:cs="Courier New" w:hint="default"/>
      </w:rPr>
    </w:lvl>
    <w:lvl w:ilvl="2" w:tplc="040E0005" w:tentative="1">
      <w:start w:val="1"/>
      <w:numFmt w:val="bullet"/>
      <w:lvlText w:val=""/>
      <w:lvlJc w:val="left"/>
      <w:pPr>
        <w:ind w:left="2216" w:hanging="360"/>
      </w:pPr>
      <w:rPr>
        <w:rFonts w:ascii="Wingdings" w:hAnsi="Wingdings" w:hint="default"/>
      </w:rPr>
    </w:lvl>
    <w:lvl w:ilvl="3" w:tplc="040E0001" w:tentative="1">
      <w:start w:val="1"/>
      <w:numFmt w:val="bullet"/>
      <w:lvlText w:val=""/>
      <w:lvlJc w:val="left"/>
      <w:pPr>
        <w:ind w:left="2936" w:hanging="360"/>
      </w:pPr>
      <w:rPr>
        <w:rFonts w:ascii="Symbol" w:hAnsi="Symbol" w:hint="default"/>
      </w:rPr>
    </w:lvl>
    <w:lvl w:ilvl="4" w:tplc="040E0003" w:tentative="1">
      <w:start w:val="1"/>
      <w:numFmt w:val="bullet"/>
      <w:lvlText w:val="o"/>
      <w:lvlJc w:val="left"/>
      <w:pPr>
        <w:ind w:left="3656" w:hanging="360"/>
      </w:pPr>
      <w:rPr>
        <w:rFonts w:ascii="Courier New" w:hAnsi="Courier New" w:cs="Courier New" w:hint="default"/>
      </w:rPr>
    </w:lvl>
    <w:lvl w:ilvl="5" w:tplc="040E0005" w:tentative="1">
      <w:start w:val="1"/>
      <w:numFmt w:val="bullet"/>
      <w:lvlText w:val=""/>
      <w:lvlJc w:val="left"/>
      <w:pPr>
        <w:ind w:left="4376" w:hanging="360"/>
      </w:pPr>
      <w:rPr>
        <w:rFonts w:ascii="Wingdings" w:hAnsi="Wingdings" w:hint="default"/>
      </w:rPr>
    </w:lvl>
    <w:lvl w:ilvl="6" w:tplc="040E0001" w:tentative="1">
      <w:start w:val="1"/>
      <w:numFmt w:val="bullet"/>
      <w:lvlText w:val=""/>
      <w:lvlJc w:val="left"/>
      <w:pPr>
        <w:ind w:left="5096" w:hanging="360"/>
      </w:pPr>
      <w:rPr>
        <w:rFonts w:ascii="Symbol" w:hAnsi="Symbol" w:hint="default"/>
      </w:rPr>
    </w:lvl>
    <w:lvl w:ilvl="7" w:tplc="040E0003" w:tentative="1">
      <w:start w:val="1"/>
      <w:numFmt w:val="bullet"/>
      <w:lvlText w:val="o"/>
      <w:lvlJc w:val="left"/>
      <w:pPr>
        <w:ind w:left="5816" w:hanging="360"/>
      </w:pPr>
      <w:rPr>
        <w:rFonts w:ascii="Courier New" w:hAnsi="Courier New" w:cs="Courier New" w:hint="default"/>
      </w:rPr>
    </w:lvl>
    <w:lvl w:ilvl="8" w:tplc="040E0005" w:tentative="1">
      <w:start w:val="1"/>
      <w:numFmt w:val="bullet"/>
      <w:lvlText w:val=""/>
      <w:lvlJc w:val="left"/>
      <w:pPr>
        <w:ind w:left="6536" w:hanging="360"/>
      </w:pPr>
      <w:rPr>
        <w:rFonts w:ascii="Wingdings" w:hAnsi="Wingdings" w:hint="default"/>
      </w:rPr>
    </w:lvl>
  </w:abstractNum>
  <w:abstractNum w:abstractNumId="25" w15:restartNumberingAfterBreak="0">
    <w:nsid w:val="769A442B"/>
    <w:multiLevelType w:val="hybridMultilevel"/>
    <w:tmpl w:val="57E8D54C"/>
    <w:lvl w:ilvl="0" w:tplc="72186C5A">
      <w:start w:val="1"/>
      <w:numFmt w:val="lowerLetter"/>
      <w:lvlText w:val="%1)"/>
      <w:lvlJc w:val="left"/>
      <w:pPr>
        <w:ind w:left="1352" w:hanging="360"/>
      </w:pPr>
      <w:rPr>
        <w:rFonts w:hint="default"/>
      </w:rPr>
    </w:lvl>
    <w:lvl w:ilvl="1" w:tplc="040E0019" w:tentative="1">
      <w:start w:val="1"/>
      <w:numFmt w:val="lowerLetter"/>
      <w:lvlText w:val="%2."/>
      <w:lvlJc w:val="left"/>
      <w:pPr>
        <w:ind w:left="2072" w:hanging="360"/>
      </w:pPr>
    </w:lvl>
    <w:lvl w:ilvl="2" w:tplc="040E001B" w:tentative="1">
      <w:start w:val="1"/>
      <w:numFmt w:val="lowerRoman"/>
      <w:lvlText w:val="%3."/>
      <w:lvlJc w:val="right"/>
      <w:pPr>
        <w:ind w:left="2792" w:hanging="180"/>
      </w:pPr>
    </w:lvl>
    <w:lvl w:ilvl="3" w:tplc="040E000F" w:tentative="1">
      <w:start w:val="1"/>
      <w:numFmt w:val="decimal"/>
      <w:lvlText w:val="%4."/>
      <w:lvlJc w:val="left"/>
      <w:pPr>
        <w:ind w:left="3512" w:hanging="360"/>
      </w:pPr>
    </w:lvl>
    <w:lvl w:ilvl="4" w:tplc="040E0019" w:tentative="1">
      <w:start w:val="1"/>
      <w:numFmt w:val="lowerLetter"/>
      <w:lvlText w:val="%5."/>
      <w:lvlJc w:val="left"/>
      <w:pPr>
        <w:ind w:left="4232" w:hanging="360"/>
      </w:pPr>
    </w:lvl>
    <w:lvl w:ilvl="5" w:tplc="040E001B" w:tentative="1">
      <w:start w:val="1"/>
      <w:numFmt w:val="lowerRoman"/>
      <w:lvlText w:val="%6."/>
      <w:lvlJc w:val="right"/>
      <w:pPr>
        <w:ind w:left="4952" w:hanging="180"/>
      </w:pPr>
    </w:lvl>
    <w:lvl w:ilvl="6" w:tplc="040E000F" w:tentative="1">
      <w:start w:val="1"/>
      <w:numFmt w:val="decimal"/>
      <w:lvlText w:val="%7."/>
      <w:lvlJc w:val="left"/>
      <w:pPr>
        <w:ind w:left="5672" w:hanging="360"/>
      </w:pPr>
    </w:lvl>
    <w:lvl w:ilvl="7" w:tplc="040E0019" w:tentative="1">
      <w:start w:val="1"/>
      <w:numFmt w:val="lowerLetter"/>
      <w:lvlText w:val="%8."/>
      <w:lvlJc w:val="left"/>
      <w:pPr>
        <w:ind w:left="6392" w:hanging="360"/>
      </w:pPr>
    </w:lvl>
    <w:lvl w:ilvl="8" w:tplc="040E001B" w:tentative="1">
      <w:start w:val="1"/>
      <w:numFmt w:val="lowerRoman"/>
      <w:lvlText w:val="%9."/>
      <w:lvlJc w:val="right"/>
      <w:pPr>
        <w:ind w:left="7112" w:hanging="180"/>
      </w:pPr>
    </w:lvl>
  </w:abstractNum>
  <w:abstractNum w:abstractNumId="26" w15:restartNumberingAfterBreak="0">
    <w:nsid w:val="797135E2"/>
    <w:multiLevelType w:val="hybridMultilevel"/>
    <w:tmpl w:val="C5A4D19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num w:numId="1">
    <w:abstractNumId w:val="19"/>
  </w:num>
  <w:num w:numId="2">
    <w:abstractNumId w:val="25"/>
  </w:num>
  <w:num w:numId="3">
    <w:abstractNumId w:val="6"/>
  </w:num>
  <w:num w:numId="4">
    <w:abstractNumId w:val="1"/>
  </w:num>
  <w:num w:numId="5">
    <w:abstractNumId w:val="0"/>
  </w:num>
  <w:num w:numId="6">
    <w:abstractNumId w:val="26"/>
  </w:num>
  <w:num w:numId="7">
    <w:abstractNumId w:val="3"/>
  </w:num>
  <w:num w:numId="8">
    <w:abstractNumId w:val="7"/>
  </w:num>
  <w:num w:numId="9">
    <w:abstractNumId w:val="4"/>
  </w:num>
  <w:num w:numId="10">
    <w:abstractNumId w:val="15"/>
  </w:num>
  <w:num w:numId="11">
    <w:abstractNumId w:val="22"/>
  </w:num>
  <w:num w:numId="12">
    <w:abstractNumId w:val="23"/>
  </w:num>
  <w:num w:numId="13">
    <w:abstractNumId w:val="16"/>
  </w:num>
  <w:num w:numId="14">
    <w:abstractNumId w:val="11"/>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5"/>
  </w:num>
  <w:num w:numId="19">
    <w:abstractNumId w:val="21"/>
  </w:num>
  <w:num w:numId="20">
    <w:abstractNumId w:val="12"/>
  </w:num>
  <w:num w:numId="21">
    <w:abstractNumId w:val="18"/>
  </w:num>
  <w:num w:numId="22">
    <w:abstractNumId w:val="8"/>
  </w:num>
  <w:num w:numId="23">
    <w:abstractNumId w:val="10"/>
  </w:num>
  <w:num w:numId="24">
    <w:abstractNumId w:val="24"/>
  </w:num>
  <w:num w:numId="25">
    <w:abstractNumId w:val="17"/>
  </w:num>
  <w:num w:numId="26">
    <w:abstractNumId w:val="9"/>
  </w:num>
  <w:num w:numId="27">
    <w:abstractNumId w:val="20"/>
  </w:num>
  <w:num w:numId="28">
    <w:abstractNumId w:val="1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80"/>
    <w:rsid w:val="000008C9"/>
    <w:rsid w:val="00001536"/>
    <w:rsid w:val="00012064"/>
    <w:rsid w:val="00012D5D"/>
    <w:rsid w:val="00013D90"/>
    <w:rsid w:val="0001642C"/>
    <w:rsid w:val="00016C5C"/>
    <w:rsid w:val="00022A0E"/>
    <w:rsid w:val="0002651D"/>
    <w:rsid w:val="00027173"/>
    <w:rsid w:val="00031085"/>
    <w:rsid w:val="00031F9C"/>
    <w:rsid w:val="00036DE0"/>
    <w:rsid w:val="00036DF0"/>
    <w:rsid w:val="00040DF5"/>
    <w:rsid w:val="00042080"/>
    <w:rsid w:val="000473E2"/>
    <w:rsid w:val="00051DF7"/>
    <w:rsid w:val="000531D4"/>
    <w:rsid w:val="000554F8"/>
    <w:rsid w:val="00057196"/>
    <w:rsid w:val="000603E7"/>
    <w:rsid w:val="00066BE9"/>
    <w:rsid w:val="000705AA"/>
    <w:rsid w:val="00073EF5"/>
    <w:rsid w:val="000752B4"/>
    <w:rsid w:val="00076FF5"/>
    <w:rsid w:val="00077E66"/>
    <w:rsid w:val="000906CF"/>
    <w:rsid w:val="00092424"/>
    <w:rsid w:val="00093471"/>
    <w:rsid w:val="000946C9"/>
    <w:rsid w:val="000958E3"/>
    <w:rsid w:val="00096FEC"/>
    <w:rsid w:val="000A41CD"/>
    <w:rsid w:val="000A6205"/>
    <w:rsid w:val="000A767B"/>
    <w:rsid w:val="000B0250"/>
    <w:rsid w:val="000B0681"/>
    <w:rsid w:val="000B1C1D"/>
    <w:rsid w:val="000B3577"/>
    <w:rsid w:val="000B3606"/>
    <w:rsid w:val="000B580D"/>
    <w:rsid w:val="000B6052"/>
    <w:rsid w:val="000B7F6A"/>
    <w:rsid w:val="000C1135"/>
    <w:rsid w:val="000C1BCE"/>
    <w:rsid w:val="000C4211"/>
    <w:rsid w:val="000C6052"/>
    <w:rsid w:val="000C6746"/>
    <w:rsid w:val="000C6FC2"/>
    <w:rsid w:val="000D10B2"/>
    <w:rsid w:val="000D2996"/>
    <w:rsid w:val="000D3D58"/>
    <w:rsid w:val="000D7698"/>
    <w:rsid w:val="000E6B16"/>
    <w:rsid w:val="000F5A22"/>
    <w:rsid w:val="000F7EAD"/>
    <w:rsid w:val="00103ED8"/>
    <w:rsid w:val="001075EB"/>
    <w:rsid w:val="00110490"/>
    <w:rsid w:val="0011262E"/>
    <w:rsid w:val="00112EC2"/>
    <w:rsid w:val="00117B66"/>
    <w:rsid w:val="00117D99"/>
    <w:rsid w:val="001229B1"/>
    <w:rsid w:val="00126225"/>
    <w:rsid w:val="00126A1D"/>
    <w:rsid w:val="00131414"/>
    <w:rsid w:val="00133C6A"/>
    <w:rsid w:val="00135C7F"/>
    <w:rsid w:val="00144422"/>
    <w:rsid w:val="00144D2D"/>
    <w:rsid w:val="00146480"/>
    <w:rsid w:val="00151810"/>
    <w:rsid w:val="00152DDF"/>
    <w:rsid w:val="00154A8C"/>
    <w:rsid w:val="00155397"/>
    <w:rsid w:val="001574A1"/>
    <w:rsid w:val="00160836"/>
    <w:rsid w:val="001657D9"/>
    <w:rsid w:val="00166CD1"/>
    <w:rsid w:val="00170C6D"/>
    <w:rsid w:val="00174BE9"/>
    <w:rsid w:val="00181210"/>
    <w:rsid w:val="001846B4"/>
    <w:rsid w:val="00185C80"/>
    <w:rsid w:val="00185FC0"/>
    <w:rsid w:val="001871A3"/>
    <w:rsid w:val="00187D47"/>
    <w:rsid w:val="00187E13"/>
    <w:rsid w:val="00190588"/>
    <w:rsid w:val="001916F8"/>
    <w:rsid w:val="001928C5"/>
    <w:rsid w:val="00197AC5"/>
    <w:rsid w:val="001A344C"/>
    <w:rsid w:val="001B04FA"/>
    <w:rsid w:val="001B35E2"/>
    <w:rsid w:val="001B6192"/>
    <w:rsid w:val="001B66E5"/>
    <w:rsid w:val="001C27CE"/>
    <w:rsid w:val="001C3F69"/>
    <w:rsid w:val="001C437C"/>
    <w:rsid w:val="001C59D9"/>
    <w:rsid w:val="001D0F19"/>
    <w:rsid w:val="001D1A1C"/>
    <w:rsid w:val="001D1F03"/>
    <w:rsid w:val="001D6BFA"/>
    <w:rsid w:val="001D769B"/>
    <w:rsid w:val="001E6078"/>
    <w:rsid w:val="001E62CF"/>
    <w:rsid w:val="001E6B11"/>
    <w:rsid w:val="001F0516"/>
    <w:rsid w:val="001F0F54"/>
    <w:rsid w:val="001F2FE4"/>
    <w:rsid w:val="001F5184"/>
    <w:rsid w:val="001F69CF"/>
    <w:rsid w:val="00200CBB"/>
    <w:rsid w:val="002025A5"/>
    <w:rsid w:val="00202D00"/>
    <w:rsid w:val="00205E13"/>
    <w:rsid w:val="00207073"/>
    <w:rsid w:val="00211DB2"/>
    <w:rsid w:val="00212D51"/>
    <w:rsid w:val="00214F83"/>
    <w:rsid w:val="00217C28"/>
    <w:rsid w:val="00220E61"/>
    <w:rsid w:val="002223D2"/>
    <w:rsid w:val="00224C52"/>
    <w:rsid w:val="00230C31"/>
    <w:rsid w:val="00230E0C"/>
    <w:rsid w:val="002349C8"/>
    <w:rsid w:val="002365BC"/>
    <w:rsid w:val="00236C28"/>
    <w:rsid w:val="0023700A"/>
    <w:rsid w:val="00240A61"/>
    <w:rsid w:val="00245D63"/>
    <w:rsid w:val="0025236B"/>
    <w:rsid w:val="00252602"/>
    <w:rsid w:val="00255E33"/>
    <w:rsid w:val="002574BE"/>
    <w:rsid w:val="00260313"/>
    <w:rsid w:val="0026299F"/>
    <w:rsid w:val="00264953"/>
    <w:rsid w:val="002701AF"/>
    <w:rsid w:val="00274FA0"/>
    <w:rsid w:val="002755DF"/>
    <w:rsid w:val="00280165"/>
    <w:rsid w:val="002805D0"/>
    <w:rsid w:val="00280724"/>
    <w:rsid w:val="00281930"/>
    <w:rsid w:val="00282BA5"/>
    <w:rsid w:val="00287C88"/>
    <w:rsid w:val="0029118B"/>
    <w:rsid w:val="00294D00"/>
    <w:rsid w:val="00295F6F"/>
    <w:rsid w:val="002A0EF4"/>
    <w:rsid w:val="002A40F9"/>
    <w:rsid w:val="002A4FC6"/>
    <w:rsid w:val="002A5CC5"/>
    <w:rsid w:val="002A6948"/>
    <w:rsid w:val="002B3407"/>
    <w:rsid w:val="002B6047"/>
    <w:rsid w:val="002B6058"/>
    <w:rsid w:val="002B77E3"/>
    <w:rsid w:val="002C09AC"/>
    <w:rsid w:val="002C2732"/>
    <w:rsid w:val="002C292E"/>
    <w:rsid w:val="002C58A7"/>
    <w:rsid w:val="002C676A"/>
    <w:rsid w:val="002D292C"/>
    <w:rsid w:val="002D5AC9"/>
    <w:rsid w:val="002D6370"/>
    <w:rsid w:val="002E779E"/>
    <w:rsid w:val="002F09E6"/>
    <w:rsid w:val="002F0F3C"/>
    <w:rsid w:val="002F2EC8"/>
    <w:rsid w:val="002F4A7D"/>
    <w:rsid w:val="003005F2"/>
    <w:rsid w:val="00300FE8"/>
    <w:rsid w:val="003020B5"/>
    <w:rsid w:val="003052C5"/>
    <w:rsid w:val="003062F9"/>
    <w:rsid w:val="00315380"/>
    <w:rsid w:val="003210CE"/>
    <w:rsid w:val="00322B1F"/>
    <w:rsid w:val="003242FA"/>
    <w:rsid w:val="003252D7"/>
    <w:rsid w:val="0033288C"/>
    <w:rsid w:val="00332EB3"/>
    <w:rsid w:val="003341D6"/>
    <w:rsid w:val="003343D3"/>
    <w:rsid w:val="0033483A"/>
    <w:rsid w:val="00340AB5"/>
    <w:rsid w:val="00340F72"/>
    <w:rsid w:val="00341ABB"/>
    <w:rsid w:val="00345196"/>
    <w:rsid w:val="00345CEE"/>
    <w:rsid w:val="00346C17"/>
    <w:rsid w:val="00347BFA"/>
    <w:rsid w:val="00347E68"/>
    <w:rsid w:val="003514C0"/>
    <w:rsid w:val="00352AAC"/>
    <w:rsid w:val="0035417B"/>
    <w:rsid w:val="003550E8"/>
    <w:rsid w:val="00362198"/>
    <w:rsid w:val="003657FD"/>
    <w:rsid w:val="00366CA0"/>
    <w:rsid w:val="00366D88"/>
    <w:rsid w:val="00367580"/>
    <w:rsid w:val="0037130E"/>
    <w:rsid w:val="00372585"/>
    <w:rsid w:val="00377257"/>
    <w:rsid w:val="003878F6"/>
    <w:rsid w:val="00387AC4"/>
    <w:rsid w:val="00390FCE"/>
    <w:rsid w:val="003916D6"/>
    <w:rsid w:val="003930D1"/>
    <w:rsid w:val="0039696E"/>
    <w:rsid w:val="00397435"/>
    <w:rsid w:val="00397807"/>
    <w:rsid w:val="00397E48"/>
    <w:rsid w:val="003A203D"/>
    <w:rsid w:val="003A4759"/>
    <w:rsid w:val="003A7B00"/>
    <w:rsid w:val="003A7D73"/>
    <w:rsid w:val="003B524B"/>
    <w:rsid w:val="003B5D74"/>
    <w:rsid w:val="003B68CA"/>
    <w:rsid w:val="003C203A"/>
    <w:rsid w:val="003D3BFC"/>
    <w:rsid w:val="003E4D4A"/>
    <w:rsid w:val="003E636D"/>
    <w:rsid w:val="003E651B"/>
    <w:rsid w:val="003E6C0D"/>
    <w:rsid w:val="003F0A16"/>
    <w:rsid w:val="003F0EA7"/>
    <w:rsid w:val="003F0EFB"/>
    <w:rsid w:val="003F2169"/>
    <w:rsid w:val="003F2CB1"/>
    <w:rsid w:val="003F5048"/>
    <w:rsid w:val="003F77F8"/>
    <w:rsid w:val="003F7A10"/>
    <w:rsid w:val="00400646"/>
    <w:rsid w:val="004112C3"/>
    <w:rsid w:val="00411F6C"/>
    <w:rsid w:val="00412E32"/>
    <w:rsid w:val="00416440"/>
    <w:rsid w:val="00416B0A"/>
    <w:rsid w:val="0042235F"/>
    <w:rsid w:val="00427C68"/>
    <w:rsid w:val="00431094"/>
    <w:rsid w:val="004327F9"/>
    <w:rsid w:val="00437861"/>
    <w:rsid w:val="00441630"/>
    <w:rsid w:val="0044177C"/>
    <w:rsid w:val="0044551B"/>
    <w:rsid w:val="00446AEA"/>
    <w:rsid w:val="0045295C"/>
    <w:rsid w:val="00476C88"/>
    <w:rsid w:val="00477AD6"/>
    <w:rsid w:val="00483138"/>
    <w:rsid w:val="00493AEE"/>
    <w:rsid w:val="00493BFE"/>
    <w:rsid w:val="00493DF7"/>
    <w:rsid w:val="004978B8"/>
    <w:rsid w:val="00497BE8"/>
    <w:rsid w:val="004A1EE3"/>
    <w:rsid w:val="004A4398"/>
    <w:rsid w:val="004A6BC6"/>
    <w:rsid w:val="004A6C1F"/>
    <w:rsid w:val="004A79CB"/>
    <w:rsid w:val="004B05A9"/>
    <w:rsid w:val="004B1CD1"/>
    <w:rsid w:val="004C01B6"/>
    <w:rsid w:val="004C11D3"/>
    <w:rsid w:val="004C44A3"/>
    <w:rsid w:val="004C6F1E"/>
    <w:rsid w:val="004D0759"/>
    <w:rsid w:val="004D2A79"/>
    <w:rsid w:val="004D36D2"/>
    <w:rsid w:val="004D6193"/>
    <w:rsid w:val="004E29C3"/>
    <w:rsid w:val="004E4380"/>
    <w:rsid w:val="004E7863"/>
    <w:rsid w:val="005036D9"/>
    <w:rsid w:val="00503961"/>
    <w:rsid w:val="00506276"/>
    <w:rsid w:val="0051002F"/>
    <w:rsid w:val="00511346"/>
    <w:rsid w:val="005125D1"/>
    <w:rsid w:val="00512EE4"/>
    <w:rsid w:val="00515AED"/>
    <w:rsid w:val="00523989"/>
    <w:rsid w:val="00524621"/>
    <w:rsid w:val="0052593B"/>
    <w:rsid w:val="00526155"/>
    <w:rsid w:val="0052733E"/>
    <w:rsid w:val="005274C6"/>
    <w:rsid w:val="00527779"/>
    <w:rsid w:val="0052789C"/>
    <w:rsid w:val="00527C64"/>
    <w:rsid w:val="00531836"/>
    <w:rsid w:val="005322AC"/>
    <w:rsid w:val="005347D6"/>
    <w:rsid w:val="0054080F"/>
    <w:rsid w:val="00540D1A"/>
    <w:rsid w:val="00542B16"/>
    <w:rsid w:val="00547BF0"/>
    <w:rsid w:val="00555F80"/>
    <w:rsid w:val="0055600F"/>
    <w:rsid w:val="00556469"/>
    <w:rsid w:val="005575D5"/>
    <w:rsid w:val="00564E3C"/>
    <w:rsid w:val="00570046"/>
    <w:rsid w:val="005713C1"/>
    <w:rsid w:val="00571DCD"/>
    <w:rsid w:val="00573DF7"/>
    <w:rsid w:val="00574C45"/>
    <w:rsid w:val="00577A5F"/>
    <w:rsid w:val="00580498"/>
    <w:rsid w:val="00580728"/>
    <w:rsid w:val="00581DD4"/>
    <w:rsid w:val="00582427"/>
    <w:rsid w:val="00583376"/>
    <w:rsid w:val="00583991"/>
    <w:rsid w:val="00583C0F"/>
    <w:rsid w:val="005843D3"/>
    <w:rsid w:val="0058706E"/>
    <w:rsid w:val="00587191"/>
    <w:rsid w:val="00595571"/>
    <w:rsid w:val="005B0441"/>
    <w:rsid w:val="005B2D82"/>
    <w:rsid w:val="005B6A4A"/>
    <w:rsid w:val="005C179A"/>
    <w:rsid w:val="005C2695"/>
    <w:rsid w:val="005C2D1E"/>
    <w:rsid w:val="005C2DF2"/>
    <w:rsid w:val="005C4D2C"/>
    <w:rsid w:val="005C52D3"/>
    <w:rsid w:val="005D0781"/>
    <w:rsid w:val="005D23BC"/>
    <w:rsid w:val="005E0EBE"/>
    <w:rsid w:val="005E67E3"/>
    <w:rsid w:val="005F32CA"/>
    <w:rsid w:val="005F5C2D"/>
    <w:rsid w:val="005F751F"/>
    <w:rsid w:val="00604A25"/>
    <w:rsid w:val="00604E8D"/>
    <w:rsid w:val="00607963"/>
    <w:rsid w:val="00616979"/>
    <w:rsid w:val="0062115A"/>
    <w:rsid w:val="006231BF"/>
    <w:rsid w:val="0062365F"/>
    <w:rsid w:val="00623864"/>
    <w:rsid w:val="006250EA"/>
    <w:rsid w:val="006255AE"/>
    <w:rsid w:val="00626351"/>
    <w:rsid w:val="006263B8"/>
    <w:rsid w:val="00626594"/>
    <w:rsid w:val="0063085C"/>
    <w:rsid w:val="00630C3C"/>
    <w:rsid w:val="00630D91"/>
    <w:rsid w:val="00633781"/>
    <w:rsid w:val="00637F91"/>
    <w:rsid w:val="0064027E"/>
    <w:rsid w:val="00646371"/>
    <w:rsid w:val="006533FA"/>
    <w:rsid w:val="0065393F"/>
    <w:rsid w:val="006566AE"/>
    <w:rsid w:val="0066107D"/>
    <w:rsid w:val="0066178E"/>
    <w:rsid w:val="00662CF0"/>
    <w:rsid w:val="00664881"/>
    <w:rsid w:val="00665B3B"/>
    <w:rsid w:val="006712D7"/>
    <w:rsid w:val="0067367E"/>
    <w:rsid w:val="0067562B"/>
    <w:rsid w:val="006777DE"/>
    <w:rsid w:val="00682A4D"/>
    <w:rsid w:val="006832DA"/>
    <w:rsid w:val="0068741D"/>
    <w:rsid w:val="00695FDA"/>
    <w:rsid w:val="006979E5"/>
    <w:rsid w:val="006A41CA"/>
    <w:rsid w:val="006A45B7"/>
    <w:rsid w:val="006A6712"/>
    <w:rsid w:val="006B0396"/>
    <w:rsid w:val="006B3997"/>
    <w:rsid w:val="006C5ECE"/>
    <w:rsid w:val="006C6542"/>
    <w:rsid w:val="006C663A"/>
    <w:rsid w:val="006D0A8A"/>
    <w:rsid w:val="006D100F"/>
    <w:rsid w:val="006D30BE"/>
    <w:rsid w:val="006D3C7E"/>
    <w:rsid w:val="006D512C"/>
    <w:rsid w:val="006D5875"/>
    <w:rsid w:val="006E0BAE"/>
    <w:rsid w:val="006E674E"/>
    <w:rsid w:val="006E78EF"/>
    <w:rsid w:val="006F26DA"/>
    <w:rsid w:val="006F4817"/>
    <w:rsid w:val="006F66B8"/>
    <w:rsid w:val="00700707"/>
    <w:rsid w:val="00701BBD"/>
    <w:rsid w:val="00702A09"/>
    <w:rsid w:val="00704D57"/>
    <w:rsid w:val="007079FF"/>
    <w:rsid w:val="00710B83"/>
    <w:rsid w:val="00715C76"/>
    <w:rsid w:val="00717A1B"/>
    <w:rsid w:val="00717F2C"/>
    <w:rsid w:val="00720870"/>
    <w:rsid w:val="00722237"/>
    <w:rsid w:val="00724893"/>
    <w:rsid w:val="007248D0"/>
    <w:rsid w:val="007252E8"/>
    <w:rsid w:val="00727B4B"/>
    <w:rsid w:val="00727BEA"/>
    <w:rsid w:val="00727D93"/>
    <w:rsid w:val="00730518"/>
    <w:rsid w:val="00733381"/>
    <w:rsid w:val="007334AF"/>
    <w:rsid w:val="0073358F"/>
    <w:rsid w:val="007350EB"/>
    <w:rsid w:val="00741363"/>
    <w:rsid w:val="0074578E"/>
    <w:rsid w:val="00751177"/>
    <w:rsid w:val="00757991"/>
    <w:rsid w:val="00761BC8"/>
    <w:rsid w:val="00762E9E"/>
    <w:rsid w:val="00763AC8"/>
    <w:rsid w:val="007652B6"/>
    <w:rsid w:val="00767EC2"/>
    <w:rsid w:val="007709D1"/>
    <w:rsid w:val="00771019"/>
    <w:rsid w:val="00774AA0"/>
    <w:rsid w:val="00775F08"/>
    <w:rsid w:val="00777FD3"/>
    <w:rsid w:val="00781C0C"/>
    <w:rsid w:val="00782B44"/>
    <w:rsid w:val="00784540"/>
    <w:rsid w:val="007943E4"/>
    <w:rsid w:val="00795071"/>
    <w:rsid w:val="007965F4"/>
    <w:rsid w:val="00797AF5"/>
    <w:rsid w:val="007A06E8"/>
    <w:rsid w:val="007A24F2"/>
    <w:rsid w:val="007A38E5"/>
    <w:rsid w:val="007B06A7"/>
    <w:rsid w:val="007B7764"/>
    <w:rsid w:val="007C1332"/>
    <w:rsid w:val="007C1405"/>
    <w:rsid w:val="007C3D01"/>
    <w:rsid w:val="007C52ED"/>
    <w:rsid w:val="007C7EE1"/>
    <w:rsid w:val="007D4DB7"/>
    <w:rsid w:val="007D6A90"/>
    <w:rsid w:val="007E0748"/>
    <w:rsid w:val="007E1B93"/>
    <w:rsid w:val="007E2D36"/>
    <w:rsid w:val="007E4311"/>
    <w:rsid w:val="007F017B"/>
    <w:rsid w:val="007F043A"/>
    <w:rsid w:val="007F0B87"/>
    <w:rsid w:val="007F4A50"/>
    <w:rsid w:val="00800CC6"/>
    <w:rsid w:val="008012E5"/>
    <w:rsid w:val="00802F7E"/>
    <w:rsid w:val="00803D7D"/>
    <w:rsid w:val="00805492"/>
    <w:rsid w:val="00805F93"/>
    <w:rsid w:val="008113BC"/>
    <w:rsid w:val="00815518"/>
    <w:rsid w:val="008157DD"/>
    <w:rsid w:val="00824FBA"/>
    <w:rsid w:val="00830B07"/>
    <w:rsid w:val="008344AB"/>
    <w:rsid w:val="00835CAE"/>
    <w:rsid w:val="00842EB9"/>
    <w:rsid w:val="00843358"/>
    <w:rsid w:val="00847541"/>
    <w:rsid w:val="00847F41"/>
    <w:rsid w:val="00847FD6"/>
    <w:rsid w:val="00850002"/>
    <w:rsid w:val="0085340C"/>
    <w:rsid w:val="0086376D"/>
    <w:rsid w:val="00864FEF"/>
    <w:rsid w:val="00872A68"/>
    <w:rsid w:val="00872D2F"/>
    <w:rsid w:val="00873B2A"/>
    <w:rsid w:val="00873B63"/>
    <w:rsid w:val="00874FFA"/>
    <w:rsid w:val="00875A1A"/>
    <w:rsid w:val="008761C5"/>
    <w:rsid w:val="008769FD"/>
    <w:rsid w:val="00880232"/>
    <w:rsid w:val="00881902"/>
    <w:rsid w:val="008839A4"/>
    <w:rsid w:val="008861AA"/>
    <w:rsid w:val="008877A7"/>
    <w:rsid w:val="00890744"/>
    <w:rsid w:val="008911FE"/>
    <w:rsid w:val="0089353E"/>
    <w:rsid w:val="00894D73"/>
    <w:rsid w:val="00894E2E"/>
    <w:rsid w:val="008962BD"/>
    <w:rsid w:val="00896D22"/>
    <w:rsid w:val="00896E09"/>
    <w:rsid w:val="00896FF5"/>
    <w:rsid w:val="00897515"/>
    <w:rsid w:val="00897A79"/>
    <w:rsid w:val="008A0054"/>
    <w:rsid w:val="008A4E19"/>
    <w:rsid w:val="008A640E"/>
    <w:rsid w:val="008B0A60"/>
    <w:rsid w:val="008B4A7A"/>
    <w:rsid w:val="008B5040"/>
    <w:rsid w:val="008B7E45"/>
    <w:rsid w:val="008C0AF9"/>
    <w:rsid w:val="008C1593"/>
    <w:rsid w:val="008C2C3B"/>
    <w:rsid w:val="008C30E9"/>
    <w:rsid w:val="008D4089"/>
    <w:rsid w:val="008D5173"/>
    <w:rsid w:val="008D54EB"/>
    <w:rsid w:val="008D5768"/>
    <w:rsid w:val="008D5F4D"/>
    <w:rsid w:val="008D75F9"/>
    <w:rsid w:val="008E1A08"/>
    <w:rsid w:val="008E2CA4"/>
    <w:rsid w:val="008E7B61"/>
    <w:rsid w:val="008F30C6"/>
    <w:rsid w:val="008F5799"/>
    <w:rsid w:val="0090016D"/>
    <w:rsid w:val="00900578"/>
    <w:rsid w:val="00904195"/>
    <w:rsid w:val="00907AEE"/>
    <w:rsid w:val="00907E0E"/>
    <w:rsid w:val="00912BCC"/>
    <w:rsid w:val="00916B1B"/>
    <w:rsid w:val="00920477"/>
    <w:rsid w:val="00920A04"/>
    <w:rsid w:val="00921FA2"/>
    <w:rsid w:val="0092301D"/>
    <w:rsid w:val="00930F09"/>
    <w:rsid w:val="00934DA6"/>
    <w:rsid w:val="00940919"/>
    <w:rsid w:val="009426B4"/>
    <w:rsid w:val="00947D21"/>
    <w:rsid w:val="0095411F"/>
    <w:rsid w:val="00960215"/>
    <w:rsid w:val="00960BFB"/>
    <w:rsid w:val="00960CCB"/>
    <w:rsid w:val="00961DAC"/>
    <w:rsid w:val="00964519"/>
    <w:rsid w:val="00964783"/>
    <w:rsid w:val="0096731E"/>
    <w:rsid w:val="009725E7"/>
    <w:rsid w:val="00974BAE"/>
    <w:rsid w:val="009825D5"/>
    <w:rsid w:val="009847D2"/>
    <w:rsid w:val="009907E0"/>
    <w:rsid w:val="009918A7"/>
    <w:rsid w:val="009921C1"/>
    <w:rsid w:val="00994AC7"/>
    <w:rsid w:val="00996E22"/>
    <w:rsid w:val="009A16A7"/>
    <w:rsid w:val="009A1F35"/>
    <w:rsid w:val="009A22F6"/>
    <w:rsid w:val="009A2BD4"/>
    <w:rsid w:val="009A3B29"/>
    <w:rsid w:val="009A5C31"/>
    <w:rsid w:val="009A6E45"/>
    <w:rsid w:val="009B5163"/>
    <w:rsid w:val="009B6540"/>
    <w:rsid w:val="009B6DC6"/>
    <w:rsid w:val="009C1BA0"/>
    <w:rsid w:val="009C274A"/>
    <w:rsid w:val="009C5C53"/>
    <w:rsid w:val="009C5D48"/>
    <w:rsid w:val="009D03ED"/>
    <w:rsid w:val="009D1022"/>
    <w:rsid w:val="009D3D5A"/>
    <w:rsid w:val="009D4724"/>
    <w:rsid w:val="009E292A"/>
    <w:rsid w:val="009E3BA3"/>
    <w:rsid w:val="009E4FD4"/>
    <w:rsid w:val="009F16FF"/>
    <w:rsid w:val="009F39FE"/>
    <w:rsid w:val="009F4611"/>
    <w:rsid w:val="00A001AB"/>
    <w:rsid w:val="00A032A7"/>
    <w:rsid w:val="00A0636B"/>
    <w:rsid w:val="00A06A4A"/>
    <w:rsid w:val="00A13C06"/>
    <w:rsid w:val="00A16DA4"/>
    <w:rsid w:val="00A20152"/>
    <w:rsid w:val="00A2053C"/>
    <w:rsid w:val="00A20855"/>
    <w:rsid w:val="00A216B9"/>
    <w:rsid w:val="00A23A2A"/>
    <w:rsid w:val="00A240E5"/>
    <w:rsid w:val="00A245B2"/>
    <w:rsid w:val="00A362E1"/>
    <w:rsid w:val="00A36F20"/>
    <w:rsid w:val="00A373AE"/>
    <w:rsid w:val="00A37722"/>
    <w:rsid w:val="00A45E55"/>
    <w:rsid w:val="00A47704"/>
    <w:rsid w:val="00A47D2B"/>
    <w:rsid w:val="00A47F37"/>
    <w:rsid w:val="00A50414"/>
    <w:rsid w:val="00A520A3"/>
    <w:rsid w:val="00A56DDB"/>
    <w:rsid w:val="00A57543"/>
    <w:rsid w:val="00A60267"/>
    <w:rsid w:val="00A61BE8"/>
    <w:rsid w:val="00A64EB5"/>
    <w:rsid w:val="00A669D1"/>
    <w:rsid w:val="00A67AD3"/>
    <w:rsid w:val="00A70787"/>
    <w:rsid w:val="00A720D4"/>
    <w:rsid w:val="00A72A8B"/>
    <w:rsid w:val="00A73BCA"/>
    <w:rsid w:val="00A76432"/>
    <w:rsid w:val="00A7738F"/>
    <w:rsid w:val="00A77869"/>
    <w:rsid w:val="00A80AF2"/>
    <w:rsid w:val="00A81979"/>
    <w:rsid w:val="00A821B2"/>
    <w:rsid w:val="00A82D9A"/>
    <w:rsid w:val="00A84222"/>
    <w:rsid w:val="00A845D1"/>
    <w:rsid w:val="00A84DEE"/>
    <w:rsid w:val="00A85060"/>
    <w:rsid w:val="00A85E23"/>
    <w:rsid w:val="00A967D0"/>
    <w:rsid w:val="00AA05EC"/>
    <w:rsid w:val="00AA331A"/>
    <w:rsid w:val="00AA3D9F"/>
    <w:rsid w:val="00AA7D16"/>
    <w:rsid w:val="00AB0D3F"/>
    <w:rsid w:val="00AB68F2"/>
    <w:rsid w:val="00AC0872"/>
    <w:rsid w:val="00AC396E"/>
    <w:rsid w:val="00AC44B9"/>
    <w:rsid w:val="00AC5742"/>
    <w:rsid w:val="00AC63B6"/>
    <w:rsid w:val="00AC6D6D"/>
    <w:rsid w:val="00AD0221"/>
    <w:rsid w:val="00AD0994"/>
    <w:rsid w:val="00AD1AF7"/>
    <w:rsid w:val="00AE0414"/>
    <w:rsid w:val="00AE35BB"/>
    <w:rsid w:val="00AE3FD1"/>
    <w:rsid w:val="00AE413A"/>
    <w:rsid w:val="00AE6D84"/>
    <w:rsid w:val="00B00DC7"/>
    <w:rsid w:val="00B013F1"/>
    <w:rsid w:val="00B025DD"/>
    <w:rsid w:val="00B04103"/>
    <w:rsid w:val="00B07862"/>
    <w:rsid w:val="00B1072C"/>
    <w:rsid w:val="00B14C9C"/>
    <w:rsid w:val="00B1681B"/>
    <w:rsid w:val="00B176AD"/>
    <w:rsid w:val="00B21FCA"/>
    <w:rsid w:val="00B35F78"/>
    <w:rsid w:val="00B36251"/>
    <w:rsid w:val="00B3795D"/>
    <w:rsid w:val="00B37C89"/>
    <w:rsid w:val="00B403A9"/>
    <w:rsid w:val="00B40EC7"/>
    <w:rsid w:val="00B418E8"/>
    <w:rsid w:val="00B52F54"/>
    <w:rsid w:val="00B5327B"/>
    <w:rsid w:val="00B60738"/>
    <w:rsid w:val="00B60CEE"/>
    <w:rsid w:val="00B61B76"/>
    <w:rsid w:val="00B624DE"/>
    <w:rsid w:val="00B625C3"/>
    <w:rsid w:val="00B66014"/>
    <w:rsid w:val="00B67267"/>
    <w:rsid w:val="00B67A70"/>
    <w:rsid w:val="00B77903"/>
    <w:rsid w:val="00B77B9D"/>
    <w:rsid w:val="00B820C7"/>
    <w:rsid w:val="00B8222A"/>
    <w:rsid w:val="00B8277C"/>
    <w:rsid w:val="00B8277D"/>
    <w:rsid w:val="00B830AE"/>
    <w:rsid w:val="00B83755"/>
    <w:rsid w:val="00B8482B"/>
    <w:rsid w:val="00B87AF1"/>
    <w:rsid w:val="00B9228F"/>
    <w:rsid w:val="00B926D3"/>
    <w:rsid w:val="00B92900"/>
    <w:rsid w:val="00B93D7E"/>
    <w:rsid w:val="00B945F8"/>
    <w:rsid w:val="00B95C14"/>
    <w:rsid w:val="00BA147D"/>
    <w:rsid w:val="00BA4BC1"/>
    <w:rsid w:val="00BA75E9"/>
    <w:rsid w:val="00BB2397"/>
    <w:rsid w:val="00BB3251"/>
    <w:rsid w:val="00BB6BA1"/>
    <w:rsid w:val="00BC01E6"/>
    <w:rsid w:val="00BC042E"/>
    <w:rsid w:val="00BD01FE"/>
    <w:rsid w:val="00BD2BBE"/>
    <w:rsid w:val="00BD2F01"/>
    <w:rsid w:val="00BD73C2"/>
    <w:rsid w:val="00BE5945"/>
    <w:rsid w:val="00BE6FA1"/>
    <w:rsid w:val="00BF1562"/>
    <w:rsid w:val="00BF1894"/>
    <w:rsid w:val="00BF7B69"/>
    <w:rsid w:val="00C02E0C"/>
    <w:rsid w:val="00C03D71"/>
    <w:rsid w:val="00C0491E"/>
    <w:rsid w:val="00C056FD"/>
    <w:rsid w:val="00C05E46"/>
    <w:rsid w:val="00C102A0"/>
    <w:rsid w:val="00C111AC"/>
    <w:rsid w:val="00C143BE"/>
    <w:rsid w:val="00C1481A"/>
    <w:rsid w:val="00C157BB"/>
    <w:rsid w:val="00C1678E"/>
    <w:rsid w:val="00C20228"/>
    <w:rsid w:val="00C24FD9"/>
    <w:rsid w:val="00C274E2"/>
    <w:rsid w:val="00C27F6F"/>
    <w:rsid w:val="00C3007C"/>
    <w:rsid w:val="00C3248F"/>
    <w:rsid w:val="00C325EA"/>
    <w:rsid w:val="00C3582B"/>
    <w:rsid w:val="00C37D2D"/>
    <w:rsid w:val="00C423F2"/>
    <w:rsid w:val="00C4260B"/>
    <w:rsid w:val="00C42D9D"/>
    <w:rsid w:val="00C42FF9"/>
    <w:rsid w:val="00C51DF5"/>
    <w:rsid w:val="00C527B0"/>
    <w:rsid w:val="00C554CE"/>
    <w:rsid w:val="00C561AB"/>
    <w:rsid w:val="00C627DF"/>
    <w:rsid w:val="00C66DCD"/>
    <w:rsid w:val="00C70331"/>
    <w:rsid w:val="00C7136C"/>
    <w:rsid w:val="00C73DD6"/>
    <w:rsid w:val="00C7442F"/>
    <w:rsid w:val="00C74554"/>
    <w:rsid w:val="00C8048A"/>
    <w:rsid w:val="00C80B14"/>
    <w:rsid w:val="00C82815"/>
    <w:rsid w:val="00C848A6"/>
    <w:rsid w:val="00C86BBF"/>
    <w:rsid w:val="00C86D14"/>
    <w:rsid w:val="00C878D0"/>
    <w:rsid w:val="00C878EF"/>
    <w:rsid w:val="00C91AF5"/>
    <w:rsid w:val="00C92C62"/>
    <w:rsid w:val="00C95271"/>
    <w:rsid w:val="00CA0A72"/>
    <w:rsid w:val="00CA10AB"/>
    <w:rsid w:val="00CA18BA"/>
    <w:rsid w:val="00CA23EF"/>
    <w:rsid w:val="00CA7DA4"/>
    <w:rsid w:val="00CA7EB0"/>
    <w:rsid w:val="00CC2A1F"/>
    <w:rsid w:val="00CC5059"/>
    <w:rsid w:val="00CC58F8"/>
    <w:rsid w:val="00CC693E"/>
    <w:rsid w:val="00CD228C"/>
    <w:rsid w:val="00CD25A0"/>
    <w:rsid w:val="00CD52BF"/>
    <w:rsid w:val="00CD5612"/>
    <w:rsid w:val="00CD5B10"/>
    <w:rsid w:val="00CD5D9E"/>
    <w:rsid w:val="00CE2171"/>
    <w:rsid w:val="00CE322D"/>
    <w:rsid w:val="00CE549D"/>
    <w:rsid w:val="00CE69BF"/>
    <w:rsid w:val="00CE6B66"/>
    <w:rsid w:val="00CE7D6C"/>
    <w:rsid w:val="00CF0BF8"/>
    <w:rsid w:val="00CF1A2B"/>
    <w:rsid w:val="00CF46C0"/>
    <w:rsid w:val="00CF6903"/>
    <w:rsid w:val="00D01189"/>
    <w:rsid w:val="00D01866"/>
    <w:rsid w:val="00D01D80"/>
    <w:rsid w:val="00D01EF2"/>
    <w:rsid w:val="00D0405A"/>
    <w:rsid w:val="00D044C3"/>
    <w:rsid w:val="00D04844"/>
    <w:rsid w:val="00D07F95"/>
    <w:rsid w:val="00D11719"/>
    <w:rsid w:val="00D11C03"/>
    <w:rsid w:val="00D13D23"/>
    <w:rsid w:val="00D14D50"/>
    <w:rsid w:val="00D16F0A"/>
    <w:rsid w:val="00D176A8"/>
    <w:rsid w:val="00D21F3F"/>
    <w:rsid w:val="00D319E7"/>
    <w:rsid w:val="00D31B09"/>
    <w:rsid w:val="00D31E66"/>
    <w:rsid w:val="00D32BC1"/>
    <w:rsid w:val="00D37DC2"/>
    <w:rsid w:val="00D37FA0"/>
    <w:rsid w:val="00D40174"/>
    <w:rsid w:val="00D40604"/>
    <w:rsid w:val="00D40C8C"/>
    <w:rsid w:val="00D43986"/>
    <w:rsid w:val="00D43CCE"/>
    <w:rsid w:val="00D453C2"/>
    <w:rsid w:val="00D5078A"/>
    <w:rsid w:val="00D50B3F"/>
    <w:rsid w:val="00D5149C"/>
    <w:rsid w:val="00D52376"/>
    <w:rsid w:val="00D52CF5"/>
    <w:rsid w:val="00D5782E"/>
    <w:rsid w:val="00D57AF8"/>
    <w:rsid w:val="00D611FE"/>
    <w:rsid w:val="00D7254A"/>
    <w:rsid w:val="00D77854"/>
    <w:rsid w:val="00D8173D"/>
    <w:rsid w:val="00D81BCC"/>
    <w:rsid w:val="00D875B7"/>
    <w:rsid w:val="00D953D9"/>
    <w:rsid w:val="00D9773C"/>
    <w:rsid w:val="00DA33CB"/>
    <w:rsid w:val="00DA515C"/>
    <w:rsid w:val="00DA7968"/>
    <w:rsid w:val="00DB3B2F"/>
    <w:rsid w:val="00DB67FC"/>
    <w:rsid w:val="00DC026B"/>
    <w:rsid w:val="00DC1590"/>
    <w:rsid w:val="00DC50CA"/>
    <w:rsid w:val="00DC5B62"/>
    <w:rsid w:val="00DC6E43"/>
    <w:rsid w:val="00DC7947"/>
    <w:rsid w:val="00DD0C64"/>
    <w:rsid w:val="00DD16A0"/>
    <w:rsid w:val="00DD64AA"/>
    <w:rsid w:val="00DE1038"/>
    <w:rsid w:val="00DE294F"/>
    <w:rsid w:val="00DE377C"/>
    <w:rsid w:val="00DE6885"/>
    <w:rsid w:val="00DE78D5"/>
    <w:rsid w:val="00DF7BE9"/>
    <w:rsid w:val="00E013E9"/>
    <w:rsid w:val="00E0289F"/>
    <w:rsid w:val="00E02C05"/>
    <w:rsid w:val="00E03BB5"/>
    <w:rsid w:val="00E05B17"/>
    <w:rsid w:val="00E07F33"/>
    <w:rsid w:val="00E1788C"/>
    <w:rsid w:val="00E20744"/>
    <w:rsid w:val="00E21156"/>
    <w:rsid w:val="00E2498B"/>
    <w:rsid w:val="00E25254"/>
    <w:rsid w:val="00E27FC6"/>
    <w:rsid w:val="00E3022A"/>
    <w:rsid w:val="00E30C0B"/>
    <w:rsid w:val="00E30E2C"/>
    <w:rsid w:val="00E37C18"/>
    <w:rsid w:val="00E419A9"/>
    <w:rsid w:val="00E41D3E"/>
    <w:rsid w:val="00E42898"/>
    <w:rsid w:val="00E44297"/>
    <w:rsid w:val="00E467C3"/>
    <w:rsid w:val="00E55F1B"/>
    <w:rsid w:val="00E6064C"/>
    <w:rsid w:val="00E62107"/>
    <w:rsid w:val="00E62ECB"/>
    <w:rsid w:val="00E64569"/>
    <w:rsid w:val="00E65F4A"/>
    <w:rsid w:val="00E66D0E"/>
    <w:rsid w:val="00E71976"/>
    <w:rsid w:val="00E71990"/>
    <w:rsid w:val="00E71DAA"/>
    <w:rsid w:val="00E72038"/>
    <w:rsid w:val="00E742C3"/>
    <w:rsid w:val="00E7595D"/>
    <w:rsid w:val="00E77397"/>
    <w:rsid w:val="00E90609"/>
    <w:rsid w:val="00E912FA"/>
    <w:rsid w:val="00E92B35"/>
    <w:rsid w:val="00E97660"/>
    <w:rsid w:val="00EA0284"/>
    <w:rsid w:val="00EA0F6D"/>
    <w:rsid w:val="00EA67BE"/>
    <w:rsid w:val="00EA75FA"/>
    <w:rsid w:val="00EB07D0"/>
    <w:rsid w:val="00EB2AE3"/>
    <w:rsid w:val="00EB5A2D"/>
    <w:rsid w:val="00EB5B15"/>
    <w:rsid w:val="00EB5BB0"/>
    <w:rsid w:val="00EC722E"/>
    <w:rsid w:val="00ED123C"/>
    <w:rsid w:val="00ED356A"/>
    <w:rsid w:val="00ED4A78"/>
    <w:rsid w:val="00EE2496"/>
    <w:rsid w:val="00EE2819"/>
    <w:rsid w:val="00EE3B02"/>
    <w:rsid w:val="00EE3F2F"/>
    <w:rsid w:val="00EE7A2D"/>
    <w:rsid w:val="00EF044D"/>
    <w:rsid w:val="00EF3568"/>
    <w:rsid w:val="00EF6879"/>
    <w:rsid w:val="00EF7E5E"/>
    <w:rsid w:val="00F01D72"/>
    <w:rsid w:val="00F04BAA"/>
    <w:rsid w:val="00F07F18"/>
    <w:rsid w:val="00F113FD"/>
    <w:rsid w:val="00F13468"/>
    <w:rsid w:val="00F1407D"/>
    <w:rsid w:val="00F161FD"/>
    <w:rsid w:val="00F17936"/>
    <w:rsid w:val="00F2471C"/>
    <w:rsid w:val="00F27BD6"/>
    <w:rsid w:val="00F30BFD"/>
    <w:rsid w:val="00F32F6C"/>
    <w:rsid w:val="00F34CA6"/>
    <w:rsid w:val="00F350A8"/>
    <w:rsid w:val="00F45C20"/>
    <w:rsid w:val="00F45FB1"/>
    <w:rsid w:val="00F46CE4"/>
    <w:rsid w:val="00F47B56"/>
    <w:rsid w:val="00F5024B"/>
    <w:rsid w:val="00F51257"/>
    <w:rsid w:val="00F528DC"/>
    <w:rsid w:val="00F531EE"/>
    <w:rsid w:val="00F5466C"/>
    <w:rsid w:val="00F54EDF"/>
    <w:rsid w:val="00F56D2F"/>
    <w:rsid w:val="00F612E1"/>
    <w:rsid w:val="00F61A3C"/>
    <w:rsid w:val="00F6372D"/>
    <w:rsid w:val="00F641F0"/>
    <w:rsid w:val="00F65708"/>
    <w:rsid w:val="00F701ED"/>
    <w:rsid w:val="00F709B4"/>
    <w:rsid w:val="00F71746"/>
    <w:rsid w:val="00F72628"/>
    <w:rsid w:val="00F80EFF"/>
    <w:rsid w:val="00F82A09"/>
    <w:rsid w:val="00F84C8D"/>
    <w:rsid w:val="00F85ED1"/>
    <w:rsid w:val="00F86938"/>
    <w:rsid w:val="00F87D8C"/>
    <w:rsid w:val="00F90AE9"/>
    <w:rsid w:val="00F929B7"/>
    <w:rsid w:val="00F96540"/>
    <w:rsid w:val="00F97658"/>
    <w:rsid w:val="00FA0306"/>
    <w:rsid w:val="00FA0AE6"/>
    <w:rsid w:val="00FA7A4C"/>
    <w:rsid w:val="00FB498D"/>
    <w:rsid w:val="00FB49B9"/>
    <w:rsid w:val="00FB5A3B"/>
    <w:rsid w:val="00FB74C4"/>
    <w:rsid w:val="00FC1396"/>
    <w:rsid w:val="00FC367B"/>
    <w:rsid w:val="00FC37AE"/>
    <w:rsid w:val="00FC7E70"/>
    <w:rsid w:val="00FD36BF"/>
    <w:rsid w:val="00FD38EF"/>
    <w:rsid w:val="00FD3DD0"/>
    <w:rsid w:val="00FD40E4"/>
    <w:rsid w:val="00FD43F6"/>
    <w:rsid w:val="00FE0CB0"/>
    <w:rsid w:val="00FE281E"/>
    <w:rsid w:val="00FF1FDE"/>
    <w:rsid w:val="00FF50BB"/>
    <w:rsid w:val="00FF685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5A7495"/>
  <w15:docId w15:val="{282185A6-28C7-48AB-A227-69F765D7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55F80"/>
    <w:pPr>
      <w:widowControl w:val="0"/>
      <w:spacing w:before="120" w:after="120" w:line="240" w:lineRule="auto"/>
      <w:jc w:val="both"/>
    </w:pPr>
    <w:rPr>
      <w:rFonts w:ascii="Arial Narrow" w:eastAsia="Times New Roman" w:hAnsi="Arial Narrow" w:cs="Times New Roman"/>
      <w:szCs w:val="20"/>
      <w:lang w:eastAsia="hu-HU"/>
    </w:rPr>
  </w:style>
  <w:style w:type="paragraph" w:styleId="Cmsor1">
    <w:name w:val="heading 1"/>
    <w:basedOn w:val="Norml"/>
    <w:next w:val="Norml"/>
    <w:link w:val="Cmsor1Char"/>
    <w:uiPriority w:val="9"/>
    <w:qFormat/>
    <w:rsid w:val="00555F80"/>
    <w:pPr>
      <w:keepNext/>
      <w:keepLines/>
      <w:spacing w:before="480" w:after="360"/>
      <w:jc w:val="center"/>
      <w:outlineLvl w:val="0"/>
    </w:pPr>
    <w:rPr>
      <w:b/>
      <w:caps/>
      <w:szCs w:val="32"/>
    </w:rPr>
  </w:style>
  <w:style w:type="paragraph" w:styleId="Cmsor2">
    <w:name w:val="heading 2"/>
    <w:basedOn w:val="Norml"/>
    <w:next w:val="Norml"/>
    <w:link w:val="Cmsor2Char"/>
    <w:uiPriority w:val="9"/>
    <w:unhideWhenUsed/>
    <w:qFormat/>
    <w:rsid w:val="00555F80"/>
    <w:pPr>
      <w:keepNext/>
      <w:keepLines/>
      <w:spacing w:before="360" w:after="360"/>
      <w:jc w:val="center"/>
      <w:outlineLvl w:val="1"/>
    </w:pPr>
    <w:rPr>
      <w:b/>
      <w:smallCaps/>
      <w:szCs w:val="26"/>
    </w:rPr>
  </w:style>
  <w:style w:type="paragraph" w:styleId="Cmsor3">
    <w:name w:val="heading 3"/>
    <w:basedOn w:val="Norml"/>
    <w:next w:val="Norml"/>
    <w:link w:val="Cmsor3Char"/>
    <w:uiPriority w:val="9"/>
    <w:unhideWhenUsed/>
    <w:qFormat/>
    <w:rsid w:val="00555F80"/>
    <w:pPr>
      <w:keepNext/>
      <w:keepLines/>
      <w:spacing w:before="360" w:after="360"/>
      <w:jc w:val="center"/>
      <w:outlineLvl w:val="2"/>
    </w:pPr>
    <w:rPr>
      <w:b/>
      <w:szCs w:val="24"/>
    </w:rPr>
  </w:style>
  <w:style w:type="paragraph" w:styleId="Cmsor4">
    <w:name w:val="heading 4"/>
    <w:basedOn w:val="Norml"/>
    <w:next w:val="Norml"/>
    <w:link w:val="Cmsor4Char"/>
    <w:uiPriority w:val="9"/>
    <w:unhideWhenUsed/>
    <w:qFormat/>
    <w:rsid w:val="00555F80"/>
    <w:pPr>
      <w:keepNext/>
      <w:keepLines/>
      <w:spacing w:before="240" w:after="240"/>
      <w:jc w:val="center"/>
      <w:outlineLvl w:val="3"/>
    </w:pPr>
    <w:rPr>
      <w:b/>
      <w:i/>
      <w:iCs/>
    </w:rPr>
  </w:style>
  <w:style w:type="paragraph" w:styleId="Cmsor5">
    <w:name w:val="heading 5"/>
    <w:basedOn w:val="Norml"/>
    <w:next w:val="Norml"/>
    <w:link w:val="Cmsor5Char"/>
    <w:uiPriority w:val="9"/>
    <w:unhideWhenUsed/>
    <w:qFormat/>
    <w:rsid w:val="00555F80"/>
    <w:pPr>
      <w:keepNext/>
      <w:keepLines/>
      <w:spacing w:before="240"/>
      <w:jc w:val="center"/>
      <w:outlineLvl w:val="4"/>
    </w:pPr>
    <w:rPr>
      <w: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55F80"/>
    <w:rPr>
      <w:rFonts w:ascii="Arial Narrow" w:eastAsia="Times New Roman" w:hAnsi="Arial Narrow" w:cs="Times New Roman"/>
      <w:b/>
      <w:caps/>
      <w:szCs w:val="32"/>
      <w:lang w:eastAsia="hu-HU"/>
    </w:rPr>
  </w:style>
  <w:style w:type="character" w:customStyle="1" w:styleId="Cmsor2Char">
    <w:name w:val="Címsor 2 Char"/>
    <w:basedOn w:val="Bekezdsalapbettpusa"/>
    <w:link w:val="Cmsor2"/>
    <w:uiPriority w:val="9"/>
    <w:rsid w:val="00555F80"/>
    <w:rPr>
      <w:rFonts w:ascii="Arial Narrow" w:eastAsia="Times New Roman" w:hAnsi="Arial Narrow" w:cs="Times New Roman"/>
      <w:b/>
      <w:smallCaps/>
      <w:szCs w:val="26"/>
      <w:lang w:eastAsia="hu-HU"/>
    </w:rPr>
  </w:style>
  <w:style w:type="character" w:customStyle="1" w:styleId="Cmsor3Char">
    <w:name w:val="Címsor 3 Char"/>
    <w:basedOn w:val="Bekezdsalapbettpusa"/>
    <w:link w:val="Cmsor3"/>
    <w:uiPriority w:val="9"/>
    <w:rsid w:val="00555F80"/>
    <w:rPr>
      <w:rFonts w:ascii="Arial Narrow" w:eastAsia="Times New Roman" w:hAnsi="Arial Narrow" w:cs="Times New Roman"/>
      <w:b/>
      <w:szCs w:val="24"/>
      <w:lang w:eastAsia="hu-HU"/>
    </w:rPr>
  </w:style>
  <w:style w:type="character" w:customStyle="1" w:styleId="Cmsor4Char">
    <w:name w:val="Címsor 4 Char"/>
    <w:basedOn w:val="Bekezdsalapbettpusa"/>
    <w:link w:val="Cmsor4"/>
    <w:uiPriority w:val="9"/>
    <w:rsid w:val="00555F80"/>
    <w:rPr>
      <w:rFonts w:ascii="Arial Narrow" w:eastAsia="Times New Roman" w:hAnsi="Arial Narrow" w:cs="Times New Roman"/>
      <w:b/>
      <w:i/>
      <w:iCs/>
      <w:szCs w:val="20"/>
      <w:lang w:eastAsia="hu-HU"/>
    </w:rPr>
  </w:style>
  <w:style w:type="character" w:customStyle="1" w:styleId="Cmsor5Char">
    <w:name w:val="Címsor 5 Char"/>
    <w:basedOn w:val="Bekezdsalapbettpusa"/>
    <w:link w:val="Cmsor5"/>
    <w:uiPriority w:val="9"/>
    <w:rsid w:val="00555F80"/>
    <w:rPr>
      <w:rFonts w:ascii="Arial Narrow" w:eastAsia="Times New Roman" w:hAnsi="Arial Narrow" w:cs="Times New Roman"/>
      <w:i/>
      <w:szCs w:val="20"/>
      <w:lang w:eastAsia="hu-HU"/>
    </w:rPr>
  </w:style>
  <w:style w:type="paragraph" w:styleId="Nincstrkz">
    <w:name w:val="No Spacing"/>
    <w:uiPriority w:val="1"/>
    <w:qFormat/>
    <w:rsid w:val="00555F80"/>
    <w:pPr>
      <w:spacing w:before="360" w:after="360" w:line="240" w:lineRule="auto"/>
      <w:jc w:val="center"/>
    </w:pPr>
    <w:rPr>
      <w:rFonts w:ascii="Arial Narrow" w:eastAsia="Calibri" w:hAnsi="Arial Narrow" w:cs="Calibri"/>
      <w:b/>
      <w:smallCaps/>
    </w:rPr>
  </w:style>
  <w:style w:type="paragraph" w:customStyle="1" w:styleId="NORML0">
    <w:name w:val="NORMÁL"/>
    <w:basedOn w:val="Norml"/>
    <w:rsid w:val="00555F80"/>
    <w:pPr>
      <w:widowControl/>
    </w:pPr>
    <w:rPr>
      <w:sz w:val="32"/>
      <w:szCs w:val="32"/>
    </w:rPr>
  </w:style>
  <w:style w:type="paragraph" w:styleId="Listaszerbekezds">
    <w:name w:val="List Paragraph"/>
    <w:basedOn w:val="Norml"/>
    <w:uiPriority w:val="34"/>
    <w:qFormat/>
    <w:rsid w:val="00555F80"/>
    <w:pPr>
      <w:ind w:left="720"/>
      <w:contextualSpacing/>
    </w:pPr>
  </w:style>
  <w:style w:type="table" w:styleId="Rcsostblzat">
    <w:name w:val="Table Grid"/>
    <w:basedOn w:val="Normltblzat"/>
    <w:uiPriority w:val="39"/>
    <w:rsid w:val="00555F80"/>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rsid w:val="00555F80"/>
    <w:pPr>
      <w:widowControl/>
      <w:spacing w:before="0" w:after="0"/>
    </w:pPr>
    <w:rPr>
      <w:rFonts w:ascii="Times New Roman" w:hAnsi="Times New Roman"/>
      <w:sz w:val="20"/>
    </w:rPr>
  </w:style>
  <w:style w:type="character" w:customStyle="1" w:styleId="LbjegyzetszvegChar">
    <w:name w:val="Lábjegyzetszöveg Char"/>
    <w:basedOn w:val="Bekezdsalapbettpusa"/>
    <w:link w:val="Lbjegyzetszveg"/>
    <w:uiPriority w:val="99"/>
    <w:rsid w:val="00555F80"/>
    <w:rPr>
      <w:rFonts w:ascii="Times New Roman" w:eastAsia="Times New Roman" w:hAnsi="Times New Roman" w:cs="Times New Roman"/>
      <w:sz w:val="20"/>
      <w:szCs w:val="20"/>
      <w:lang w:eastAsia="hu-HU"/>
    </w:rPr>
  </w:style>
  <w:style w:type="character" w:styleId="Lbjegyzet-hivatkozs">
    <w:name w:val="footnote reference"/>
    <w:rsid w:val="00555F80"/>
    <w:rPr>
      <w:rFonts w:cs="Times New Roman"/>
      <w:vertAlign w:val="superscript"/>
    </w:rPr>
  </w:style>
  <w:style w:type="paragraph" w:styleId="Szvegtrzs">
    <w:name w:val="Body Text"/>
    <w:basedOn w:val="Norml"/>
    <w:link w:val="SzvegtrzsChar"/>
    <w:rsid w:val="00555F80"/>
    <w:pPr>
      <w:spacing w:before="0" w:after="0"/>
    </w:pPr>
    <w:rPr>
      <w:rFonts w:ascii="Times New Roman" w:hAnsi="Times New Roman"/>
      <w:sz w:val="26"/>
    </w:rPr>
  </w:style>
  <w:style w:type="character" w:customStyle="1" w:styleId="SzvegtrzsChar">
    <w:name w:val="Szövegtörzs Char"/>
    <w:basedOn w:val="Bekezdsalapbettpusa"/>
    <w:link w:val="Szvegtrzs"/>
    <w:rsid w:val="00555F80"/>
    <w:rPr>
      <w:rFonts w:ascii="Times New Roman" w:eastAsia="Times New Roman" w:hAnsi="Times New Roman" w:cs="Times New Roman"/>
      <w:sz w:val="26"/>
      <w:szCs w:val="20"/>
      <w:lang w:eastAsia="hu-HU"/>
    </w:rPr>
  </w:style>
  <w:style w:type="character" w:styleId="Kiemels">
    <w:name w:val="Emphasis"/>
    <w:qFormat/>
    <w:rsid w:val="00555F80"/>
    <w:rPr>
      <w:rFonts w:ascii="Trebuchet MS" w:hAnsi="Trebuchet MS"/>
      <w:i/>
      <w:iCs/>
      <w:sz w:val="19"/>
      <w:lang w:val="hu-HU" w:eastAsia="en-US" w:bidi="ar-SA"/>
    </w:rPr>
  </w:style>
  <w:style w:type="paragraph" w:styleId="lfej">
    <w:name w:val="header"/>
    <w:basedOn w:val="Norml"/>
    <w:link w:val="lfejChar"/>
    <w:uiPriority w:val="99"/>
    <w:unhideWhenUsed/>
    <w:rsid w:val="00555F80"/>
    <w:pPr>
      <w:tabs>
        <w:tab w:val="center" w:pos="4536"/>
        <w:tab w:val="right" w:pos="9072"/>
      </w:tabs>
      <w:spacing w:before="0" w:after="0"/>
    </w:pPr>
  </w:style>
  <w:style w:type="character" w:customStyle="1" w:styleId="lfejChar">
    <w:name w:val="Élőfej Char"/>
    <w:basedOn w:val="Bekezdsalapbettpusa"/>
    <w:link w:val="lfej"/>
    <w:uiPriority w:val="99"/>
    <w:rsid w:val="00555F80"/>
    <w:rPr>
      <w:rFonts w:ascii="Arial Narrow" w:eastAsia="Times New Roman" w:hAnsi="Arial Narrow" w:cs="Times New Roman"/>
      <w:szCs w:val="20"/>
      <w:lang w:eastAsia="hu-HU"/>
    </w:rPr>
  </w:style>
  <w:style w:type="paragraph" w:styleId="llb">
    <w:name w:val="footer"/>
    <w:basedOn w:val="Norml"/>
    <w:link w:val="llbChar"/>
    <w:uiPriority w:val="99"/>
    <w:unhideWhenUsed/>
    <w:rsid w:val="00555F80"/>
    <w:pPr>
      <w:tabs>
        <w:tab w:val="center" w:pos="4536"/>
        <w:tab w:val="right" w:pos="9072"/>
      </w:tabs>
      <w:spacing w:before="0" w:after="0"/>
    </w:pPr>
  </w:style>
  <w:style w:type="character" w:customStyle="1" w:styleId="llbChar">
    <w:name w:val="Élőláb Char"/>
    <w:basedOn w:val="Bekezdsalapbettpusa"/>
    <w:link w:val="llb"/>
    <w:uiPriority w:val="99"/>
    <w:rsid w:val="00555F80"/>
    <w:rPr>
      <w:rFonts w:ascii="Arial Narrow" w:eastAsia="Times New Roman" w:hAnsi="Arial Narrow" w:cs="Times New Roman"/>
      <w:szCs w:val="20"/>
      <w:lang w:eastAsia="hu-HU"/>
    </w:rPr>
  </w:style>
  <w:style w:type="paragraph" w:styleId="Szvegtrzsbehzssal">
    <w:name w:val="Body Text Indent"/>
    <w:basedOn w:val="Norml"/>
    <w:link w:val="SzvegtrzsbehzssalChar"/>
    <w:uiPriority w:val="99"/>
    <w:semiHidden/>
    <w:unhideWhenUsed/>
    <w:rsid w:val="00555F80"/>
    <w:pPr>
      <w:ind w:left="283"/>
    </w:pPr>
  </w:style>
  <w:style w:type="character" w:customStyle="1" w:styleId="SzvegtrzsbehzssalChar">
    <w:name w:val="Szövegtörzs behúzással Char"/>
    <w:basedOn w:val="Bekezdsalapbettpusa"/>
    <w:link w:val="Szvegtrzsbehzssal"/>
    <w:uiPriority w:val="99"/>
    <w:semiHidden/>
    <w:rsid w:val="00555F80"/>
    <w:rPr>
      <w:rFonts w:ascii="Arial Narrow" w:eastAsia="Times New Roman" w:hAnsi="Arial Narrow" w:cs="Times New Roman"/>
      <w:szCs w:val="20"/>
      <w:lang w:eastAsia="hu-HU"/>
    </w:rPr>
  </w:style>
  <w:style w:type="character" w:styleId="Jegyzethivatkozs">
    <w:name w:val="annotation reference"/>
    <w:uiPriority w:val="99"/>
    <w:unhideWhenUsed/>
    <w:rsid w:val="00555F80"/>
    <w:rPr>
      <w:sz w:val="16"/>
      <w:szCs w:val="16"/>
    </w:rPr>
  </w:style>
  <w:style w:type="paragraph" w:styleId="Jegyzetszveg">
    <w:name w:val="annotation text"/>
    <w:basedOn w:val="Norml"/>
    <w:link w:val="JegyzetszvegChar"/>
    <w:uiPriority w:val="99"/>
    <w:unhideWhenUsed/>
    <w:rsid w:val="00555F80"/>
    <w:rPr>
      <w:sz w:val="20"/>
    </w:rPr>
  </w:style>
  <w:style w:type="character" w:customStyle="1" w:styleId="JegyzetszvegChar">
    <w:name w:val="Jegyzetszöveg Char"/>
    <w:basedOn w:val="Bekezdsalapbettpusa"/>
    <w:link w:val="Jegyzetszveg"/>
    <w:uiPriority w:val="99"/>
    <w:rsid w:val="00555F80"/>
    <w:rPr>
      <w:rFonts w:ascii="Arial Narrow" w:eastAsia="Times New Roman" w:hAnsi="Arial Narrow"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555F80"/>
    <w:rPr>
      <w:b/>
      <w:bCs/>
    </w:rPr>
  </w:style>
  <w:style w:type="character" w:customStyle="1" w:styleId="MegjegyzstrgyaChar">
    <w:name w:val="Megjegyzés tárgya Char"/>
    <w:basedOn w:val="JegyzetszvegChar"/>
    <w:link w:val="Megjegyzstrgya"/>
    <w:uiPriority w:val="99"/>
    <w:semiHidden/>
    <w:rsid w:val="00555F80"/>
    <w:rPr>
      <w:rFonts w:ascii="Arial Narrow" w:eastAsia="Times New Roman" w:hAnsi="Arial Narrow" w:cs="Times New Roman"/>
      <w:b/>
      <w:bCs/>
      <w:sz w:val="20"/>
      <w:szCs w:val="20"/>
      <w:lang w:eastAsia="hu-HU"/>
    </w:rPr>
  </w:style>
  <w:style w:type="paragraph" w:styleId="Buborkszveg">
    <w:name w:val="Balloon Text"/>
    <w:basedOn w:val="Norml"/>
    <w:link w:val="BuborkszvegChar"/>
    <w:uiPriority w:val="99"/>
    <w:semiHidden/>
    <w:unhideWhenUsed/>
    <w:rsid w:val="00555F80"/>
    <w:pPr>
      <w:spacing w:before="0" w:after="0"/>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55F80"/>
    <w:rPr>
      <w:rFonts w:ascii="Segoe UI" w:eastAsia="Times New Roman" w:hAnsi="Segoe UI" w:cs="Segoe UI"/>
      <w:sz w:val="18"/>
      <w:szCs w:val="18"/>
      <w:lang w:eastAsia="hu-HU"/>
    </w:rPr>
  </w:style>
  <w:style w:type="paragraph" w:customStyle="1" w:styleId="Listaszerbekezds1">
    <w:name w:val="Listaszerű bekezdés1"/>
    <w:basedOn w:val="Norml"/>
    <w:rsid w:val="00555F80"/>
    <w:pPr>
      <w:widowControl/>
      <w:spacing w:before="0" w:after="200" w:line="276" w:lineRule="auto"/>
      <w:ind w:left="720"/>
      <w:contextualSpacing/>
      <w:jc w:val="left"/>
    </w:pPr>
    <w:rPr>
      <w:rFonts w:ascii="Calibri" w:hAnsi="Calibri"/>
      <w:szCs w:val="22"/>
      <w:lang w:eastAsia="en-US"/>
    </w:rPr>
  </w:style>
  <w:style w:type="paragraph" w:styleId="Csakszveg">
    <w:name w:val="Plain Text"/>
    <w:basedOn w:val="Norml"/>
    <w:link w:val="CsakszvegChar"/>
    <w:uiPriority w:val="99"/>
    <w:unhideWhenUsed/>
    <w:rsid w:val="00555F80"/>
    <w:pPr>
      <w:widowControl/>
      <w:spacing w:before="0" w:after="0"/>
      <w:jc w:val="left"/>
    </w:pPr>
    <w:rPr>
      <w:rFonts w:eastAsia="Calibri"/>
      <w:szCs w:val="22"/>
      <w:lang w:eastAsia="en-US"/>
    </w:rPr>
  </w:style>
  <w:style w:type="character" w:customStyle="1" w:styleId="CsakszvegChar">
    <w:name w:val="Csak szöveg Char"/>
    <w:basedOn w:val="Bekezdsalapbettpusa"/>
    <w:link w:val="Csakszveg"/>
    <w:uiPriority w:val="99"/>
    <w:rsid w:val="00555F80"/>
    <w:rPr>
      <w:rFonts w:ascii="Arial Narrow" w:eastAsia="Calibri" w:hAnsi="Arial Narrow" w:cs="Times New Roman"/>
    </w:rPr>
  </w:style>
  <w:style w:type="paragraph" w:customStyle="1" w:styleId="BodyText21">
    <w:name w:val="Body Text 21"/>
    <w:basedOn w:val="Norml"/>
    <w:rsid w:val="00555F80"/>
    <w:pPr>
      <w:spacing w:before="0" w:after="0"/>
      <w:ind w:left="284" w:hanging="284"/>
    </w:pPr>
    <w:rPr>
      <w:rFonts w:ascii="Arial" w:hAnsi="Arial"/>
      <w:sz w:val="26"/>
    </w:rPr>
  </w:style>
  <w:style w:type="paragraph" w:styleId="Szvegtrzsbehzssal2">
    <w:name w:val="Body Text Indent 2"/>
    <w:basedOn w:val="Norml"/>
    <w:link w:val="Szvegtrzsbehzssal2Char"/>
    <w:uiPriority w:val="99"/>
    <w:semiHidden/>
    <w:unhideWhenUsed/>
    <w:rsid w:val="00555F80"/>
    <w:pPr>
      <w:spacing w:line="480" w:lineRule="auto"/>
      <w:ind w:left="283"/>
    </w:pPr>
  </w:style>
  <w:style w:type="character" w:customStyle="1" w:styleId="Szvegtrzsbehzssal2Char">
    <w:name w:val="Szövegtörzs behúzással 2 Char"/>
    <w:basedOn w:val="Bekezdsalapbettpusa"/>
    <w:link w:val="Szvegtrzsbehzssal2"/>
    <w:uiPriority w:val="99"/>
    <w:semiHidden/>
    <w:rsid w:val="00555F80"/>
    <w:rPr>
      <w:rFonts w:ascii="Arial Narrow" w:eastAsia="Times New Roman" w:hAnsi="Arial Narrow" w:cs="Times New Roman"/>
      <w:szCs w:val="20"/>
      <w:lang w:eastAsia="hu-HU"/>
    </w:rPr>
  </w:style>
  <w:style w:type="paragraph" w:styleId="Vltozat">
    <w:name w:val="Revision"/>
    <w:hidden/>
    <w:uiPriority w:val="99"/>
    <w:semiHidden/>
    <w:rsid w:val="00555F80"/>
    <w:pPr>
      <w:spacing w:after="0" w:line="240" w:lineRule="auto"/>
    </w:pPr>
    <w:rPr>
      <w:rFonts w:ascii="Arial Narrow" w:eastAsia="Times New Roman" w:hAnsi="Arial Narrow" w:cs="Times New Roman"/>
      <w:szCs w:val="20"/>
      <w:lang w:eastAsia="hu-HU"/>
    </w:rPr>
  </w:style>
  <w:style w:type="paragraph" w:styleId="Tartalomjegyzkcmsora">
    <w:name w:val="TOC Heading"/>
    <w:basedOn w:val="Cmsor1"/>
    <w:next w:val="Norml"/>
    <w:uiPriority w:val="39"/>
    <w:unhideWhenUsed/>
    <w:qFormat/>
    <w:rsid w:val="00555F80"/>
    <w:pPr>
      <w:widowControl/>
      <w:spacing w:before="240" w:after="0" w:line="259" w:lineRule="auto"/>
      <w:jc w:val="left"/>
      <w:outlineLvl w:val="9"/>
    </w:pPr>
    <w:rPr>
      <w:rFonts w:ascii="Calibri Light" w:hAnsi="Calibri Light"/>
      <w:b w:val="0"/>
      <w:caps w:val="0"/>
      <w:color w:val="2E74B5"/>
      <w:sz w:val="32"/>
    </w:rPr>
  </w:style>
  <w:style w:type="paragraph" w:styleId="TJ1">
    <w:name w:val="toc 1"/>
    <w:basedOn w:val="Norml"/>
    <w:next w:val="Norml"/>
    <w:autoRedefine/>
    <w:uiPriority w:val="39"/>
    <w:unhideWhenUsed/>
    <w:rsid w:val="000B7F6A"/>
    <w:pPr>
      <w:tabs>
        <w:tab w:val="right" w:leader="dot" w:pos="9062"/>
      </w:tabs>
      <w:spacing w:before="0" w:after="100"/>
    </w:pPr>
    <w:rPr>
      <w:b/>
      <w:noProof/>
    </w:rPr>
  </w:style>
  <w:style w:type="paragraph" w:styleId="TJ2">
    <w:name w:val="toc 2"/>
    <w:basedOn w:val="Norml"/>
    <w:next w:val="Norml"/>
    <w:autoRedefine/>
    <w:uiPriority w:val="39"/>
    <w:unhideWhenUsed/>
    <w:rsid w:val="00583991"/>
    <w:pPr>
      <w:tabs>
        <w:tab w:val="right" w:leader="dot" w:pos="9062"/>
      </w:tabs>
      <w:spacing w:after="100"/>
    </w:pPr>
  </w:style>
  <w:style w:type="paragraph" w:styleId="TJ3">
    <w:name w:val="toc 3"/>
    <w:basedOn w:val="Norml"/>
    <w:next w:val="Norml"/>
    <w:autoRedefine/>
    <w:uiPriority w:val="39"/>
    <w:unhideWhenUsed/>
    <w:rsid w:val="00555F80"/>
    <w:pPr>
      <w:tabs>
        <w:tab w:val="right" w:leader="dot" w:pos="9062"/>
      </w:tabs>
      <w:spacing w:after="100"/>
    </w:pPr>
  </w:style>
  <w:style w:type="paragraph" w:styleId="TJ4">
    <w:name w:val="toc 4"/>
    <w:basedOn w:val="Norml"/>
    <w:next w:val="Norml"/>
    <w:autoRedefine/>
    <w:uiPriority w:val="39"/>
    <w:unhideWhenUsed/>
    <w:rsid w:val="00555F80"/>
    <w:pPr>
      <w:widowControl/>
      <w:spacing w:before="0" w:after="100" w:line="259" w:lineRule="auto"/>
      <w:ind w:left="660"/>
      <w:jc w:val="left"/>
    </w:pPr>
    <w:rPr>
      <w:rFonts w:ascii="Calibri" w:hAnsi="Calibri"/>
      <w:szCs w:val="22"/>
    </w:rPr>
  </w:style>
  <w:style w:type="paragraph" w:styleId="TJ5">
    <w:name w:val="toc 5"/>
    <w:basedOn w:val="Norml"/>
    <w:next w:val="Norml"/>
    <w:autoRedefine/>
    <w:uiPriority w:val="39"/>
    <w:unhideWhenUsed/>
    <w:rsid w:val="00555F80"/>
    <w:pPr>
      <w:widowControl/>
      <w:spacing w:before="0" w:after="100" w:line="259" w:lineRule="auto"/>
      <w:ind w:left="880"/>
      <w:jc w:val="left"/>
    </w:pPr>
    <w:rPr>
      <w:rFonts w:ascii="Calibri" w:hAnsi="Calibri"/>
      <w:szCs w:val="22"/>
    </w:rPr>
  </w:style>
  <w:style w:type="paragraph" w:styleId="TJ6">
    <w:name w:val="toc 6"/>
    <w:basedOn w:val="Norml"/>
    <w:next w:val="Norml"/>
    <w:autoRedefine/>
    <w:uiPriority w:val="39"/>
    <w:unhideWhenUsed/>
    <w:rsid w:val="00555F80"/>
    <w:pPr>
      <w:widowControl/>
      <w:spacing w:before="0" w:after="100" w:line="259" w:lineRule="auto"/>
      <w:ind w:left="1100"/>
      <w:jc w:val="left"/>
    </w:pPr>
    <w:rPr>
      <w:rFonts w:ascii="Calibri" w:hAnsi="Calibri"/>
      <w:szCs w:val="22"/>
    </w:rPr>
  </w:style>
  <w:style w:type="paragraph" w:styleId="TJ7">
    <w:name w:val="toc 7"/>
    <w:basedOn w:val="Norml"/>
    <w:next w:val="Norml"/>
    <w:autoRedefine/>
    <w:uiPriority w:val="39"/>
    <w:unhideWhenUsed/>
    <w:rsid w:val="00555F80"/>
    <w:pPr>
      <w:widowControl/>
      <w:spacing w:before="0" w:after="100" w:line="259" w:lineRule="auto"/>
      <w:ind w:left="1320"/>
      <w:jc w:val="left"/>
    </w:pPr>
    <w:rPr>
      <w:rFonts w:ascii="Calibri" w:hAnsi="Calibri"/>
      <w:szCs w:val="22"/>
    </w:rPr>
  </w:style>
  <w:style w:type="paragraph" w:styleId="TJ8">
    <w:name w:val="toc 8"/>
    <w:basedOn w:val="Norml"/>
    <w:next w:val="Norml"/>
    <w:autoRedefine/>
    <w:uiPriority w:val="39"/>
    <w:unhideWhenUsed/>
    <w:rsid w:val="00555F80"/>
    <w:pPr>
      <w:widowControl/>
      <w:spacing w:before="0" w:after="100" w:line="259" w:lineRule="auto"/>
      <w:ind w:left="1540"/>
      <w:jc w:val="left"/>
    </w:pPr>
    <w:rPr>
      <w:rFonts w:ascii="Calibri" w:hAnsi="Calibri"/>
      <w:szCs w:val="22"/>
    </w:rPr>
  </w:style>
  <w:style w:type="paragraph" w:styleId="TJ9">
    <w:name w:val="toc 9"/>
    <w:basedOn w:val="Norml"/>
    <w:next w:val="Norml"/>
    <w:autoRedefine/>
    <w:uiPriority w:val="39"/>
    <w:unhideWhenUsed/>
    <w:rsid w:val="00555F80"/>
    <w:pPr>
      <w:widowControl/>
      <w:spacing w:before="0" w:after="100" w:line="259" w:lineRule="auto"/>
      <w:ind w:left="1760"/>
      <w:jc w:val="left"/>
    </w:pPr>
    <w:rPr>
      <w:rFonts w:ascii="Calibri" w:hAnsi="Calibri"/>
      <w:szCs w:val="22"/>
    </w:rPr>
  </w:style>
  <w:style w:type="character" w:styleId="Hiperhivatkozs">
    <w:name w:val="Hyperlink"/>
    <w:uiPriority w:val="99"/>
    <w:unhideWhenUsed/>
    <w:rsid w:val="00555F80"/>
    <w:rPr>
      <w:color w:val="0563C1"/>
      <w:u w:val="single"/>
    </w:rPr>
  </w:style>
  <w:style w:type="character" w:customStyle="1" w:styleId="apple-converted-space">
    <w:name w:val="apple-converted-space"/>
    <w:basedOn w:val="Bekezdsalapbettpusa"/>
    <w:rsid w:val="00555F80"/>
  </w:style>
  <w:style w:type="paragraph" w:styleId="Cm">
    <w:name w:val="Title"/>
    <w:basedOn w:val="Norml"/>
    <w:link w:val="CmChar"/>
    <w:qFormat/>
    <w:rsid w:val="00555F80"/>
    <w:pPr>
      <w:widowControl/>
      <w:spacing w:before="0" w:after="0"/>
      <w:jc w:val="center"/>
    </w:pPr>
    <w:rPr>
      <w:rFonts w:ascii="Times New Roman" w:hAnsi="Times New Roman"/>
      <w:b/>
      <w:bCs/>
      <w:sz w:val="24"/>
      <w:szCs w:val="24"/>
    </w:rPr>
  </w:style>
  <w:style w:type="character" w:customStyle="1" w:styleId="CmChar">
    <w:name w:val="Cím Char"/>
    <w:basedOn w:val="Bekezdsalapbettpusa"/>
    <w:link w:val="Cm"/>
    <w:rsid w:val="00555F80"/>
    <w:rPr>
      <w:rFonts w:ascii="Times New Roman" w:eastAsia="Times New Roman" w:hAnsi="Times New Roman" w:cs="Times New Roman"/>
      <w:b/>
      <w:bCs/>
      <w:sz w:val="24"/>
      <w:szCs w:val="24"/>
      <w:lang w:eastAsia="hu-HU"/>
    </w:rPr>
  </w:style>
  <w:style w:type="paragraph" w:customStyle="1" w:styleId="normaltableau">
    <w:name w:val="normal_tableau"/>
    <w:basedOn w:val="Norml"/>
    <w:rsid w:val="00555F80"/>
    <w:pPr>
      <w:widowControl/>
    </w:pPr>
    <w:rPr>
      <w:rFonts w:ascii="Optima" w:hAnsi="Optima"/>
      <w:szCs w:val="22"/>
      <w:lang w:val="en-GB" w:eastAsia="en-US"/>
    </w:rPr>
  </w:style>
  <w:style w:type="paragraph" w:styleId="NormlWeb">
    <w:name w:val="Normal (Web)"/>
    <w:basedOn w:val="Norml"/>
    <w:uiPriority w:val="99"/>
    <w:semiHidden/>
    <w:unhideWhenUsed/>
    <w:rsid w:val="00555F80"/>
    <w:pPr>
      <w:widowControl/>
      <w:spacing w:before="100" w:beforeAutospacing="1" w:after="100" w:afterAutospacing="1"/>
      <w:jc w:val="left"/>
    </w:pPr>
    <w:rPr>
      <w:rFonts w:ascii="Times New Roman" w:eastAsia="Calibri" w:hAnsi="Times New Roman"/>
      <w:sz w:val="24"/>
      <w:szCs w:val="24"/>
    </w:rPr>
  </w:style>
  <w:style w:type="character" w:customStyle="1" w:styleId="normaltext1">
    <w:name w:val="normaltext1"/>
    <w:basedOn w:val="Bekezdsalapbettpusa"/>
    <w:rsid w:val="00A85E23"/>
    <w:rPr>
      <w:rFonts w:ascii="Arial" w:hAnsi="Arial" w:cs="Arial" w:hint="default"/>
      <w:sz w:val="18"/>
      <w:szCs w:val="18"/>
    </w:rPr>
  </w:style>
  <w:style w:type="character" w:styleId="Mrltotthiperhivatkozs">
    <w:name w:val="FollowedHyperlink"/>
    <w:basedOn w:val="Bekezdsalapbettpusa"/>
    <w:uiPriority w:val="99"/>
    <w:semiHidden/>
    <w:unhideWhenUsed/>
    <w:rsid w:val="00665B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0109">
      <w:bodyDiv w:val="1"/>
      <w:marLeft w:val="0"/>
      <w:marRight w:val="0"/>
      <w:marTop w:val="0"/>
      <w:marBottom w:val="0"/>
      <w:divBdr>
        <w:top w:val="none" w:sz="0" w:space="0" w:color="auto"/>
        <w:left w:val="none" w:sz="0" w:space="0" w:color="auto"/>
        <w:bottom w:val="none" w:sz="0" w:space="0" w:color="auto"/>
        <w:right w:val="none" w:sz="0" w:space="0" w:color="auto"/>
      </w:divBdr>
    </w:div>
    <w:div w:id="21634834">
      <w:bodyDiv w:val="1"/>
      <w:marLeft w:val="0"/>
      <w:marRight w:val="0"/>
      <w:marTop w:val="0"/>
      <w:marBottom w:val="0"/>
      <w:divBdr>
        <w:top w:val="none" w:sz="0" w:space="0" w:color="auto"/>
        <w:left w:val="none" w:sz="0" w:space="0" w:color="auto"/>
        <w:bottom w:val="none" w:sz="0" w:space="0" w:color="auto"/>
        <w:right w:val="none" w:sz="0" w:space="0" w:color="auto"/>
      </w:divBdr>
    </w:div>
    <w:div w:id="202058627">
      <w:bodyDiv w:val="1"/>
      <w:marLeft w:val="0"/>
      <w:marRight w:val="0"/>
      <w:marTop w:val="0"/>
      <w:marBottom w:val="0"/>
      <w:divBdr>
        <w:top w:val="none" w:sz="0" w:space="0" w:color="auto"/>
        <w:left w:val="none" w:sz="0" w:space="0" w:color="auto"/>
        <w:bottom w:val="none" w:sz="0" w:space="0" w:color="auto"/>
        <w:right w:val="none" w:sz="0" w:space="0" w:color="auto"/>
      </w:divBdr>
    </w:div>
    <w:div w:id="222377216">
      <w:bodyDiv w:val="1"/>
      <w:marLeft w:val="0"/>
      <w:marRight w:val="0"/>
      <w:marTop w:val="0"/>
      <w:marBottom w:val="0"/>
      <w:divBdr>
        <w:top w:val="none" w:sz="0" w:space="0" w:color="auto"/>
        <w:left w:val="none" w:sz="0" w:space="0" w:color="auto"/>
        <w:bottom w:val="none" w:sz="0" w:space="0" w:color="auto"/>
        <w:right w:val="none" w:sz="0" w:space="0" w:color="auto"/>
      </w:divBdr>
      <w:divsChild>
        <w:div w:id="261037599">
          <w:marLeft w:val="0"/>
          <w:marRight w:val="0"/>
          <w:marTop w:val="0"/>
          <w:marBottom w:val="0"/>
          <w:divBdr>
            <w:top w:val="none" w:sz="0" w:space="0" w:color="auto"/>
            <w:left w:val="none" w:sz="0" w:space="0" w:color="auto"/>
            <w:bottom w:val="none" w:sz="0" w:space="0" w:color="auto"/>
            <w:right w:val="none" w:sz="0" w:space="0" w:color="auto"/>
          </w:divBdr>
          <w:divsChild>
            <w:div w:id="1785616934">
              <w:marLeft w:val="0"/>
              <w:marRight w:val="0"/>
              <w:marTop w:val="0"/>
              <w:marBottom w:val="0"/>
              <w:divBdr>
                <w:top w:val="none" w:sz="0" w:space="0" w:color="auto"/>
                <w:left w:val="none" w:sz="0" w:space="0" w:color="auto"/>
                <w:bottom w:val="none" w:sz="0" w:space="0" w:color="auto"/>
                <w:right w:val="none" w:sz="0" w:space="0" w:color="auto"/>
              </w:divBdr>
              <w:divsChild>
                <w:div w:id="873270045">
                  <w:marLeft w:val="0"/>
                  <w:marRight w:val="0"/>
                  <w:marTop w:val="0"/>
                  <w:marBottom w:val="0"/>
                  <w:divBdr>
                    <w:top w:val="none" w:sz="0" w:space="0" w:color="auto"/>
                    <w:left w:val="none" w:sz="0" w:space="0" w:color="auto"/>
                    <w:bottom w:val="none" w:sz="0" w:space="0" w:color="auto"/>
                    <w:right w:val="none" w:sz="0" w:space="0" w:color="auto"/>
                  </w:divBdr>
                  <w:divsChild>
                    <w:div w:id="547571765">
                      <w:marLeft w:val="0"/>
                      <w:marRight w:val="0"/>
                      <w:marTop w:val="0"/>
                      <w:marBottom w:val="0"/>
                      <w:divBdr>
                        <w:top w:val="none" w:sz="0" w:space="0" w:color="auto"/>
                        <w:left w:val="none" w:sz="0" w:space="0" w:color="auto"/>
                        <w:bottom w:val="none" w:sz="0" w:space="0" w:color="auto"/>
                        <w:right w:val="none" w:sz="0" w:space="0" w:color="auto"/>
                      </w:divBdr>
                      <w:divsChild>
                        <w:div w:id="1532915260">
                          <w:marLeft w:val="0"/>
                          <w:marRight w:val="0"/>
                          <w:marTop w:val="0"/>
                          <w:marBottom w:val="0"/>
                          <w:divBdr>
                            <w:top w:val="none" w:sz="0" w:space="0" w:color="auto"/>
                            <w:left w:val="none" w:sz="0" w:space="0" w:color="auto"/>
                            <w:bottom w:val="none" w:sz="0" w:space="0" w:color="auto"/>
                            <w:right w:val="none" w:sz="0" w:space="0" w:color="auto"/>
                          </w:divBdr>
                          <w:divsChild>
                            <w:div w:id="1106268044">
                              <w:marLeft w:val="0"/>
                              <w:marRight w:val="0"/>
                              <w:marTop w:val="0"/>
                              <w:marBottom w:val="0"/>
                              <w:divBdr>
                                <w:top w:val="none" w:sz="0" w:space="0" w:color="auto"/>
                                <w:left w:val="none" w:sz="0" w:space="0" w:color="auto"/>
                                <w:bottom w:val="none" w:sz="0" w:space="0" w:color="auto"/>
                                <w:right w:val="none" w:sz="0" w:space="0" w:color="auto"/>
                              </w:divBdr>
                              <w:divsChild>
                                <w:div w:id="1980957614">
                                  <w:marLeft w:val="0"/>
                                  <w:marRight w:val="0"/>
                                  <w:marTop w:val="0"/>
                                  <w:marBottom w:val="0"/>
                                  <w:divBdr>
                                    <w:top w:val="none" w:sz="0" w:space="0" w:color="auto"/>
                                    <w:left w:val="none" w:sz="0" w:space="0" w:color="auto"/>
                                    <w:bottom w:val="none" w:sz="0" w:space="0" w:color="auto"/>
                                    <w:right w:val="none" w:sz="0" w:space="0" w:color="auto"/>
                                  </w:divBdr>
                                  <w:divsChild>
                                    <w:div w:id="1688825506">
                                      <w:marLeft w:val="0"/>
                                      <w:marRight w:val="0"/>
                                      <w:marTop w:val="0"/>
                                      <w:marBottom w:val="0"/>
                                      <w:divBdr>
                                        <w:top w:val="none" w:sz="0" w:space="0" w:color="auto"/>
                                        <w:left w:val="none" w:sz="0" w:space="0" w:color="auto"/>
                                        <w:bottom w:val="none" w:sz="0" w:space="0" w:color="auto"/>
                                        <w:right w:val="none" w:sz="0" w:space="0" w:color="auto"/>
                                      </w:divBdr>
                                      <w:divsChild>
                                        <w:div w:id="560406279">
                                          <w:marLeft w:val="0"/>
                                          <w:marRight w:val="0"/>
                                          <w:marTop w:val="0"/>
                                          <w:marBottom w:val="0"/>
                                          <w:divBdr>
                                            <w:top w:val="none" w:sz="0" w:space="0" w:color="auto"/>
                                            <w:left w:val="none" w:sz="0" w:space="0" w:color="auto"/>
                                            <w:bottom w:val="none" w:sz="0" w:space="0" w:color="auto"/>
                                            <w:right w:val="none" w:sz="0" w:space="0" w:color="auto"/>
                                          </w:divBdr>
                                          <w:divsChild>
                                            <w:div w:id="1376194432">
                                              <w:marLeft w:val="0"/>
                                              <w:marRight w:val="0"/>
                                              <w:marTop w:val="0"/>
                                              <w:marBottom w:val="0"/>
                                              <w:divBdr>
                                                <w:top w:val="none" w:sz="0" w:space="0" w:color="auto"/>
                                                <w:left w:val="none" w:sz="0" w:space="0" w:color="auto"/>
                                                <w:bottom w:val="none" w:sz="0" w:space="0" w:color="auto"/>
                                                <w:right w:val="none" w:sz="0" w:space="0" w:color="auto"/>
                                              </w:divBdr>
                                              <w:divsChild>
                                                <w:div w:id="1007251369">
                                                  <w:marLeft w:val="0"/>
                                                  <w:marRight w:val="0"/>
                                                  <w:marTop w:val="0"/>
                                                  <w:marBottom w:val="0"/>
                                                  <w:divBdr>
                                                    <w:top w:val="none" w:sz="0" w:space="0" w:color="auto"/>
                                                    <w:left w:val="none" w:sz="0" w:space="0" w:color="auto"/>
                                                    <w:bottom w:val="none" w:sz="0" w:space="0" w:color="auto"/>
                                                    <w:right w:val="none" w:sz="0" w:space="0" w:color="auto"/>
                                                  </w:divBdr>
                                                  <w:divsChild>
                                                    <w:div w:id="438522947">
                                                      <w:marLeft w:val="0"/>
                                                      <w:marRight w:val="0"/>
                                                      <w:marTop w:val="0"/>
                                                      <w:marBottom w:val="0"/>
                                                      <w:divBdr>
                                                        <w:top w:val="none" w:sz="0" w:space="0" w:color="auto"/>
                                                        <w:left w:val="none" w:sz="0" w:space="0" w:color="auto"/>
                                                        <w:bottom w:val="none" w:sz="0" w:space="0" w:color="auto"/>
                                                        <w:right w:val="none" w:sz="0" w:space="0" w:color="auto"/>
                                                      </w:divBdr>
                                                      <w:divsChild>
                                                        <w:div w:id="418403838">
                                                          <w:marLeft w:val="0"/>
                                                          <w:marRight w:val="0"/>
                                                          <w:marTop w:val="0"/>
                                                          <w:marBottom w:val="0"/>
                                                          <w:divBdr>
                                                            <w:top w:val="none" w:sz="0" w:space="0" w:color="auto"/>
                                                            <w:left w:val="none" w:sz="0" w:space="0" w:color="auto"/>
                                                            <w:bottom w:val="none" w:sz="0" w:space="0" w:color="auto"/>
                                                            <w:right w:val="none" w:sz="0" w:space="0" w:color="auto"/>
                                                          </w:divBdr>
                                                          <w:divsChild>
                                                            <w:div w:id="1621759121">
                                                              <w:marLeft w:val="0"/>
                                                              <w:marRight w:val="0"/>
                                                              <w:marTop w:val="0"/>
                                                              <w:marBottom w:val="0"/>
                                                              <w:divBdr>
                                                                <w:top w:val="none" w:sz="0" w:space="0" w:color="auto"/>
                                                                <w:left w:val="none" w:sz="0" w:space="0" w:color="auto"/>
                                                                <w:bottom w:val="none" w:sz="0" w:space="0" w:color="auto"/>
                                                                <w:right w:val="none" w:sz="0" w:space="0" w:color="auto"/>
                                                              </w:divBdr>
                                                              <w:divsChild>
                                                                <w:div w:id="431322283">
                                                                  <w:marLeft w:val="0"/>
                                                                  <w:marRight w:val="0"/>
                                                                  <w:marTop w:val="0"/>
                                                                  <w:marBottom w:val="0"/>
                                                                  <w:divBdr>
                                                                    <w:top w:val="none" w:sz="0" w:space="0" w:color="auto"/>
                                                                    <w:left w:val="none" w:sz="0" w:space="0" w:color="auto"/>
                                                                    <w:bottom w:val="none" w:sz="0" w:space="0" w:color="auto"/>
                                                                    <w:right w:val="none" w:sz="0" w:space="0" w:color="auto"/>
                                                                  </w:divBdr>
                                                                  <w:divsChild>
                                                                    <w:div w:id="171095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42654793">
      <w:bodyDiv w:val="1"/>
      <w:marLeft w:val="0"/>
      <w:marRight w:val="0"/>
      <w:marTop w:val="0"/>
      <w:marBottom w:val="0"/>
      <w:divBdr>
        <w:top w:val="none" w:sz="0" w:space="0" w:color="auto"/>
        <w:left w:val="none" w:sz="0" w:space="0" w:color="auto"/>
        <w:bottom w:val="none" w:sz="0" w:space="0" w:color="auto"/>
        <w:right w:val="none" w:sz="0" w:space="0" w:color="auto"/>
      </w:divBdr>
    </w:div>
    <w:div w:id="515507385">
      <w:bodyDiv w:val="1"/>
      <w:marLeft w:val="0"/>
      <w:marRight w:val="0"/>
      <w:marTop w:val="0"/>
      <w:marBottom w:val="0"/>
      <w:divBdr>
        <w:top w:val="none" w:sz="0" w:space="0" w:color="auto"/>
        <w:left w:val="none" w:sz="0" w:space="0" w:color="auto"/>
        <w:bottom w:val="none" w:sz="0" w:space="0" w:color="auto"/>
        <w:right w:val="none" w:sz="0" w:space="0" w:color="auto"/>
      </w:divBdr>
      <w:divsChild>
        <w:div w:id="1560482918">
          <w:marLeft w:val="0"/>
          <w:marRight w:val="0"/>
          <w:marTop w:val="0"/>
          <w:marBottom w:val="0"/>
          <w:divBdr>
            <w:top w:val="none" w:sz="0" w:space="0" w:color="auto"/>
            <w:left w:val="none" w:sz="0" w:space="0" w:color="auto"/>
            <w:bottom w:val="none" w:sz="0" w:space="0" w:color="auto"/>
            <w:right w:val="none" w:sz="0" w:space="0" w:color="auto"/>
          </w:divBdr>
          <w:divsChild>
            <w:div w:id="2083717856">
              <w:marLeft w:val="0"/>
              <w:marRight w:val="0"/>
              <w:marTop w:val="0"/>
              <w:marBottom w:val="0"/>
              <w:divBdr>
                <w:top w:val="none" w:sz="0" w:space="0" w:color="auto"/>
                <w:left w:val="none" w:sz="0" w:space="0" w:color="auto"/>
                <w:bottom w:val="none" w:sz="0" w:space="0" w:color="auto"/>
                <w:right w:val="none" w:sz="0" w:space="0" w:color="auto"/>
              </w:divBdr>
              <w:divsChild>
                <w:div w:id="99570440">
                  <w:marLeft w:val="0"/>
                  <w:marRight w:val="0"/>
                  <w:marTop w:val="0"/>
                  <w:marBottom w:val="0"/>
                  <w:divBdr>
                    <w:top w:val="none" w:sz="0" w:space="0" w:color="auto"/>
                    <w:left w:val="none" w:sz="0" w:space="0" w:color="auto"/>
                    <w:bottom w:val="none" w:sz="0" w:space="0" w:color="auto"/>
                    <w:right w:val="none" w:sz="0" w:space="0" w:color="auto"/>
                  </w:divBdr>
                  <w:divsChild>
                    <w:div w:id="683635493">
                      <w:marLeft w:val="0"/>
                      <w:marRight w:val="0"/>
                      <w:marTop w:val="0"/>
                      <w:marBottom w:val="0"/>
                      <w:divBdr>
                        <w:top w:val="none" w:sz="0" w:space="0" w:color="auto"/>
                        <w:left w:val="none" w:sz="0" w:space="0" w:color="auto"/>
                        <w:bottom w:val="none" w:sz="0" w:space="0" w:color="auto"/>
                        <w:right w:val="none" w:sz="0" w:space="0" w:color="auto"/>
                      </w:divBdr>
                      <w:divsChild>
                        <w:div w:id="599265739">
                          <w:marLeft w:val="0"/>
                          <w:marRight w:val="0"/>
                          <w:marTop w:val="0"/>
                          <w:marBottom w:val="0"/>
                          <w:divBdr>
                            <w:top w:val="none" w:sz="0" w:space="0" w:color="auto"/>
                            <w:left w:val="none" w:sz="0" w:space="0" w:color="auto"/>
                            <w:bottom w:val="none" w:sz="0" w:space="0" w:color="auto"/>
                            <w:right w:val="none" w:sz="0" w:space="0" w:color="auto"/>
                          </w:divBdr>
                          <w:divsChild>
                            <w:div w:id="1409037954">
                              <w:marLeft w:val="0"/>
                              <w:marRight w:val="0"/>
                              <w:marTop w:val="0"/>
                              <w:marBottom w:val="0"/>
                              <w:divBdr>
                                <w:top w:val="none" w:sz="0" w:space="0" w:color="auto"/>
                                <w:left w:val="none" w:sz="0" w:space="0" w:color="auto"/>
                                <w:bottom w:val="none" w:sz="0" w:space="0" w:color="auto"/>
                                <w:right w:val="none" w:sz="0" w:space="0" w:color="auto"/>
                              </w:divBdr>
                              <w:divsChild>
                                <w:div w:id="1155411203">
                                  <w:marLeft w:val="0"/>
                                  <w:marRight w:val="0"/>
                                  <w:marTop w:val="0"/>
                                  <w:marBottom w:val="0"/>
                                  <w:divBdr>
                                    <w:top w:val="none" w:sz="0" w:space="0" w:color="auto"/>
                                    <w:left w:val="none" w:sz="0" w:space="0" w:color="auto"/>
                                    <w:bottom w:val="none" w:sz="0" w:space="0" w:color="auto"/>
                                    <w:right w:val="none" w:sz="0" w:space="0" w:color="auto"/>
                                  </w:divBdr>
                                  <w:divsChild>
                                    <w:div w:id="1435204425">
                                      <w:marLeft w:val="0"/>
                                      <w:marRight w:val="0"/>
                                      <w:marTop w:val="0"/>
                                      <w:marBottom w:val="0"/>
                                      <w:divBdr>
                                        <w:top w:val="none" w:sz="0" w:space="0" w:color="auto"/>
                                        <w:left w:val="none" w:sz="0" w:space="0" w:color="auto"/>
                                        <w:bottom w:val="none" w:sz="0" w:space="0" w:color="auto"/>
                                        <w:right w:val="none" w:sz="0" w:space="0" w:color="auto"/>
                                      </w:divBdr>
                                      <w:divsChild>
                                        <w:div w:id="251746519">
                                          <w:marLeft w:val="0"/>
                                          <w:marRight w:val="0"/>
                                          <w:marTop w:val="0"/>
                                          <w:marBottom w:val="0"/>
                                          <w:divBdr>
                                            <w:top w:val="none" w:sz="0" w:space="0" w:color="auto"/>
                                            <w:left w:val="none" w:sz="0" w:space="0" w:color="auto"/>
                                            <w:bottom w:val="none" w:sz="0" w:space="0" w:color="auto"/>
                                            <w:right w:val="none" w:sz="0" w:space="0" w:color="auto"/>
                                          </w:divBdr>
                                          <w:divsChild>
                                            <w:div w:id="1266697024">
                                              <w:marLeft w:val="0"/>
                                              <w:marRight w:val="0"/>
                                              <w:marTop w:val="0"/>
                                              <w:marBottom w:val="0"/>
                                              <w:divBdr>
                                                <w:top w:val="none" w:sz="0" w:space="0" w:color="auto"/>
                                                <w:left w:val="none" w:sz="0" w:space="0" w:color="auto"/>
                                                <w:bottom w:val="none" w:sz="0" w:space="0" w:color="auto"/>
                                                <w:right w:val="none" w:sz="0" w:space="0" w:color="auto"/>
                                              </w:divBdr>
                                              <w:divsChild>
                                                <w:div w:id="2092581624">
                                                  <w:marLeft w:val="0"/>
                                                  <w:marRight w:val="0"/>
                                                  <w:marTop w:val="0"/>
                                                  <w:marBottom w:val="0"/>
                                                  <w:divBdr>
                                                    <w:top w:val="none" w:sz="0" w:space="0" w:color="auto"/>
                                                    <w:left w:val="none" w:sz="0" w:space="0" w:color="auto"/>
                                                    <w:bottom w:val="none" w:sz="0" w:space="0" w:color="auto"/>
                                                    <w:right w:val="none" w:sz="0" w:space="0" w:color="auto"/>
                                                  </w:divBdr>
                                                  <w:divsChild>
                                                    <w:div w:id="2043437900">
                                                      <w:marLeft w:val="0"/>
                                                      <w:marRight w:val="0"/>
                                                      <w:marTop w:val="0"/>
                                                      <w:marBottom w:val="0"/>
                                                      <w:divBdr>
                                                        <w:top w:val="none" w:sz="0" w:space="0" w:color="auto"/>
                                                        <w:left w:val="none" w:sz="0" w:space="0" w:color="auto"/>
                                                        <w:bottom w:val="none" w:sz="0" w:space="0" w:color="auto"/>
                                                        <w:right w:val="none" w:sz="0" w:space="0" w:color="auto"/>
                                                      </w:divBdr>
                                                      <w:divsChild>
                                                        <w:div w:id="1641155458">
                                                          <w:marLeft w:val="0"/>
                                                          <w:marRight w:val="0"/>
                                                          <w:marTop w:val="0"/>
                                                          <w:marBottom w:val="0"/>
                                                          <w:divBdr>
                                                            <w:top w:val="none" w:sz="0" w:space="0" w:color="auto"/>
                                                            <w:left w:val="none" w:sz="0" w:space="0" w:color="auto"/>
                                                            <w:bottom w:val="none" w:sz="0" w:space="0" w:color="auto"/>
                                                            <w:right w:val="none" w:sz="0" w:space="0" w:color="auto"/>
                                                          </w:divBdr>
                                                          <w:divsChild>
                                                            <w:div w:id="686718560">
                                                              <w:marLeft w:val="0"/>
                                                              <w:marRight w:val="0"/>
                                                              <w:marTop w:val="0"/>
                                                              <w:marBottom w:val="0"/>
                                                              <w:divBdr>
                                                                <w:top w:val="none" w:sz="0" w:space="0" w:color="auto"/>
                                                                <w:left w:val="none" w:sz="0" w:space="0" w:color="auto"/>
                                                                <w:bottom w:val="none" w:sz="0" w:space="0" w:color="auto"/>
                                                                <w:right w:val="none" w:sz="0" w:space="0" w:color="auto"/>
                                                              </w:divBdr>
                                                              <w:divsChild>
                                                                <w:div w:id="2028367424">
                                                                  <w:marLeft w:val="0"/>
                                                                  <w:marRight w:val="0"/>
                                                                  <w:marTop w:val="0"/>
                                                                  <w:marBottom w:val="0"/>
                                                                  <w:divBdr>
                                                                    <w:top w:val="none" w:sz="0" w:space="0" w:color="auto"/>
                                                                    <w:left w:val="none" w:sz="0" w:space="0" w:color="auto"/>
                                                                    <w:bottom w:val="none" w:sz="0" w:space="0" w:color="auto"/>
                                                                    <w:right w:val="none" w:sz="0" w:space="0" w:color="auto"/>
                                                                  </w:divBdr>
                                                                  <w:divsChild>
                                                                    <w:div w:id="17430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86122984">
      <w:bodyDiv w:val="1"/>
      <w:marLeft w:val="0"/>
      <w:marRight w:val="0"/>
      <w:marTop w:val="0"/>
      <w:marBottom w:val="0"/>
      <w:divBdr>
        <w:top w:val="none" w:sz="0" w:space="0" w:color="auto"/>
        <w:left w:val="none" w:sz="0" w:space="0" w:color="auto"/>
        <w:bottom w:val="none" w:sz="0" w:space="0" w:color="auto"/>
        <w:right w:val="none" w:sz="0" w:space="0" w:color="auto"/>
      </w:divBdr>
    </w:div>
    <w:div w:id="835146404">
      <w:bodyDiv w:val="1"/>
      <w:marLeft w:val="0"/>
      <w:marRight w:val="0"/>
      <w:marTop w:val="0"/>
      <w:marBottom w:val="0"/>
      <w:divBdr>
        <w:top w:val="none" w:sz="0" w:space="0" w:color="auto"/>
        <w:left w:val="none" w:sz="0" w:space="0" w:color="auto"/>
        <w:bottom w:val="none" w:sz="0" w:space="0" w:color="auto"/>
        <w:right w:val="none" w:sz="0" w:space="0" w:color="auto"/>
      </w:divBdr>
      <w:divsChild>
        <w:div w:id="1190221554">
          <w:marLeft w:val="0"/>
          <w:marRight w:val="0"/>
          <w:marTop w:val="0"/>
          <w:marBottom w:val="0"/>
          <w:divBdr>
            <w:top w:val="none" w:sz="0" w:space="0" w:color="auto"/>
            <w:left w:val="none" w:sz="0" w:space="0" w:color="auto"/>
            <w:bottom w:val="none" w:sz="0" w:space="0" w:color="auto"/>
            <w:right w:val="none" w:sz="0" w:space="0" w:color="auto"/>
          </w:divBdr>
          <w:divsChild>
            <w:div w:id="1831361254">
              <w:marLeft w:val="0"/>
              <w:marRight w:val="0"/>
              <w:marTop w:val="0"/>
              <w:marBottom w:val="0"/>
              <w:divBdr>
                <w:top w:val="none" w:sz="0" w:space="0" w:color="auto"/>
                <w:left w:val="none" w:sz="0" w:space="0" w:color="auto"/>
                <w:bottom w:val="none" w:sz="0" w:space="0" w:color="auto"/>
                <w:right w:val="none" w:sz="0" w:space="0" w:color="auto"/>
              </w:divBdr>
              <w:divsChild>
                <w:div w:id="1020933797">
                  <w:marLeft w:val="0"/>
                  <w:marRight w:val="0"/>
                  <w:marTop w:val="0"/>
                  <w:marBottom w:val="0"/>
                  <w:divBdr>
                    <w:top w:val="none" w:sz="0" w:space="0" w:color="auto"/>
                    <w:left w:val="none" w:sz="0" w:space="0" w:color="auto"/>
                    <w:bottom w:val="none" w:sz="0" w:space="0" w:color="auto"/>
                    <w:right w:val="none" w:sz="0" w:space="0" w:color="auto"/>
                  </w:divBdr>
                  <w:divsChild>
                    <w:div w:id="1690331895">
                      <w:marLeft w:val="0"/>
                      <w:marRight w:val="0"/>
                      <w:marTop w:val="0"/>
                      <w:marBottom w:val="0"/>
                      <w:divBdr>
                        <w:top w:val="none" w:sz="0" w:space="0" w:color="auto"/>
                        <w:left w:val="none" w:sz="0" w:space="0" w:color="auto"/>
                        <w:bottom w:val="none" w:sz="0" w:space="0" w:color="auto"/>
                        <w:right w:val="none" w:sz="0" w:space="0" w:color="auto"/>
                      </w:divBdr>
                      <w:divsChild>
                        <w:div w:id="93792822">
                          <w:marLeft w:val="0"/>
                          <w:marRight w:val="0"/>
                          <w:marTop w:val="0"/>
                          <w:marBottom w:val="0"/>
                          <w:divBdr>
                            <w:top w:val="none" w:sz="0" w:space="0" w:color="auto"/>
                            <w:left w:val="none" w:sz="0" w:space="0" w:color="auto"/>
                            <w:bottom w:val="none" w:sz="0" w:space="0" w:color="auto"/>
                            <w:right w:val="none" w:sz="0" w:space="0" w:color="auto"/>
                          </w:divBdr>
                          <w:divsChild>
                            <w:div w:id="1037850317">
                              <w:marLeft w:val="0"/>
                              <w:marRight w:val="0"/>
                              <w:marTop w:val="0"/>
                              <w:marBottom w:val="0"/>
                              <w:divBdr>
                                <w:top w:val="none" w:sz="0" w:space="0" w:color="auto"/>
                                <w:left w:val="none" w:sz="0" w:space="0" w:color="auto"/>
                                <w:bottom w:val="none" w:sz="0" w:space="0" w:color="auto"/>
                                <w:right w:val="none" w:sz="0" w:space="0" w:color="auto"/>
                              </w:divBdr>
                              <w:divsChild>
                                <w:div w:id="397827097">
                                  <w:marLeft w:val="0"/>
                                  <w:marRight w:val="0"/>
                                  <w:marTop w:val="0"/>
                                  <w:marBottom w:val="0"/>
                                  <w:divBdr>
                                    <w:top w:val="none" w:sz="0" w:space="0" w:color="auto"/>
                                    <w:left w:val="none" w:sz="0" w:space="0" w:color="auto"/>
                                    <w:bottom w:val="none" w:sz="0" w:space="0" w:color="auto"/>
                                    <w:right w:val="none" w:sz="0" w:space="0" w:color="auto"/>
                                  </w:divBdr>
                                  <w:divsChild>
                                    <w:div w:id="940993874">
                                      <w:marLeft w:val="0"/>
                                      <w:marRight w:val="0"/>
                                      <w:marTop w:val="0"/>
                                      <w:marBottom w:val="0"/>
                                      <w:divBdr>
                                        <w:top w:val="none" w:sz="0" w:space="0" w:color="auto"/>
                                        <w:left w:val="none" w:sz="0" w:space="0" w:color="auto"/>
                                        <w:bottom w:val="none" w:sz="0" w:space="0" w:color="auto"/>
                                        <w:right w:val="none" w:sz="0" w:space="0" w:color="auto"/>
                                      </w:divBdr>
                                      <w:divsChild>
                                        <w:div w:id="207837465">
                                          <w:marLeft w:val="0"/>
                                          <w:marRight w:val="0"/>
                                          <w:marTop w:val="0"/>
                                          <w:marBottom w:val="0"/>
                                          <w:divBdr>
                                            <w:top w:val="none" w:sz="0" w:space="0" w:color="auto"/>
                                            <w:left w:val="none" w:sz="0" w:space="0" w:color="auto"/>
                                            <w:bottom w:val="none" w:sz="0" w:space="0" w:color="auto"/>
                                            <w:right w:val="none" w:sz="0" w:space="0" w:color="auto"/>
                                          </w:divBdr>
                                          <w:divsChild>
                                            <w:div w:id="1528135592">
                                              <w:marLeft w:val="0"/>
                                              <w:marRight w:val="0"/>
                                              <w:marTop w:val="0"/>
                                              <w:marBottom w:val="0"/>
                                              <w:divBdr>
                                                <w:top w:val="none" w:sz="0" w:space="0" w:color="auto"/>
                                                <w:left w:val="none" w:sz="0" w:space="0" w:color="auto"/>
                                                <w:bottom w:val="none" w:sz="0" w:space="0" w:color="auto"/>
                                                <w:right w:val="none" w:sz="0" w:space="0" w:color="auto"/>
                                              </w:divBdr>
                                              <w:divsChild>
                                                <w:div w:id="435180302">
                                                  <w:marLeft w:val="0"/>
                                                  <w:marRight w:val="0"/>
                                                  <w:marTop w:val="0"/>
                                                  <w:marBottom w:val="0"/>
                                                  <w:divBdr>
                                                    <w:top w:val="none" w:sz="0" w:space="0" w:color="auto"/>
                                                    <w:left w:val="none" w:sz="0" w:space="0" w:color="auto"/>
                                                    <w:bottom w:val="none" w:sz="0" w:space="0" w:color="auto"/>
                                                    <w:right w:val="none" w:sz="0" w:space="0" w:color="auto"/>
                                                  </w:divBdr>
                                                  <w:divsChild>
                                                    <w:div w:id="679159461">
                                                      <w:marLeft w:val="0"/>
                                                      <w:marRight w:val="0"/>
                                                      <w:marTop w:val="0"/>
                                                      <w:marBottom w:val="0"/>
                                                      <w:divBdr>
                                                        <w:top w:val="none" w:sz="0" w:space="0" w:color="auto"/>
                                                        <w:left w:val="none" w:sz="0" w:space="0" w:color="auto"/>
                                                        <w:bottom w:val="none" w:sz="0" w:space="0" w:color="auto"/>
                                                        <w:right w:val="none" w:sz="0" w:space="0" w:color="auto"/>
                                                      </w:divBdr>
                                                      <w:divsChild>
                                                        <w:div w:id="631447101">
                                                          <w:marLeft w:val="0"/>
                                                          <w:marRight w:val="0"/>
                                                          <w:marTop w:val="0"/>
                                                          <w:marBottom w:val="0"/>
                                                          <w:divBdr>
                                                            <w:top w:val="none" w:sz="0" w:space="0" w:color="auto"/>
                                                            <w:left w:val="none" w:sz="0" w:space="0" w:color="auto"/>
                                                            <w:bottom w:val="none" w:sz="0" w:space="0" w:color="auto"/>
                                                            <w:right w:val="none" w:sz="0" w:space="0" w:color="auto"/>
                                                          </w:divBdr>
                                                          <w:divsChild>
                                                            <w:div w:id="1759324541">
                                                              <w:marLeft w:val="0"/>
                                                              <w:marRight w:val="0"/>
                                                              <w:marTop w:val="0"/>
                                                              <w:marBottom w:val="0"/>
                                                              <w:divBdr>
                                                                <w:top w:val="none" w:sz="0" w:space="0" w:color="auto"/>
                                                                <w:left w:val="none" w:sz="0" w:space="0" w:color="auto"/>
                                                                <w:bottom w:val="none" w:sz="0" w:space="0" w:color="auto"/>
                                                                <w:right w:val="none" w:sz="0" w:space="0" w:color="auto"/>
                                                              </w:divBdr>
                                                              <w:divsChild>
                                                                <w:div w:id="969945808">
                                                                  <w:marLeft w:val="0"/>
                                                                  <w:marRight w:val="0"/>
                                                                  <w:marTop w:val="0"/>
                                                                  <w:marBottom w:val="0"/>
                                                                  <w:divBdr>
                                                                    <w:top w:val="none" w:sz="0" w:space="0" w:color="auto"/>
                                                                    <w:left w:val="none" w:sz="0" w:space="0" w:color="auto"/>
                                                                    <w:bottom w:val="none" w:sz="0" w:space="0" w:color="auto"/>
                                                                    <w:right w:val="none" w:sz="0" w:space="0" w:color="auto"/>
                                                                  </w:divBdr>
                                                                  <w:divsChild>
                                                                    <w:div w:id="187191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3421741">
      <w:bodyDiv w:val="1"/>
      <w:marLeft w:val="0"/>
      <w:marRight w:val="0"/>
      <w:marTop w:val="0"/>
      <w:marBottom w:val="0"/>
      <w:divBdr>
        <w:top w:val="none" w:sz="0" w:space="0" w:color="auto"/>
        <w:left w:val="none" w:sz="0" w:space="0" w:color="auto"/>
        <w:bottom w:val="none" w:sz="0" w:space="0" w:color="auto"/>
        <w:right w:val="none" w:sz="0" w:space="0" w:color="auto"/>
      </w:divBdr>
    </w:div>
    <w:div w:id="1347631121">
      <w:bodyDiv w:val="1"/>
      <w:marLeft w:val="0"/>
      <w:marRight w:val="0"/>
      <w:marTop w:val="0"/>
      <w:marBottom w:val="0"/>
      <w:divBdr>
        <w:top w:val="none" w:sz="0" w:space="0" w:color="auto"/>
        <w:left w:val="none" w:sz="0" w:space="0" w:color="auto"/>
        <w:bottom w:val="none" w:sz="0" w:space="0" w:color="auto"/>
        <w:right w:val="none" w:sz="0" w:space="0" w:color="auto"/>
      </w:divBdr>
    </w:div>
    <w:div w:id="1405883255">
      <w:bodyDiv w:val="1"/>
      <w:marLeft w:val="0"/>
      <w:marRight w:val="0"/>
      <w:marTop w:val="0"/>
      <w:marBottom w:val="0"/>
      <w:divBdr>
        <w:top w:val="none" w:sz="0" w:space="0" w:color="auto"/>
        <w:left w:val="none" w:sz="0" w:space="0" w:color="auto"/>
        <w:bottom w:val="none" w:sz="0" w:space="0" w:color="auto"/>
        <w:right w:val="none" w:sz="0" w:space="0" w:color="auto"/>
      </w:divBdr>
      <w:divsChild>
        <w:div w:id="317347824">
          <w:marLeft w:val="1282"/>
          <w:marRight w:val="0"/>
          <w:marTop w:val="0"/>
          <w:marBottom w:val="120"/>
          <w:divBdr>
            <w:top w:val="none" w:sz="0" w:space="0" w:color="auto"/>
            <w:left w:val="none" w:sz="0" w:space="0" w:color="auto"/>
            <w:bottom w:val="none" w:sz="0" w:space="0" w:color="auto"/>
            <w:right w:val="none" w:sz="0" w:space="0" w:color="auto"/>
          </w:divBdr>
        </w:div>
        <w:div w:id="924385985">
          <w:marLeft w:val="1282"/>
          <w:marRight w:val="0"/>
          <w:marTop w:val="0"/>
          <w:marBottom w:val="120"/>
          <w:divBdr>
            <w:top w:val="none" w:sz="0" w:space="0" w:color="auto"/>
            <w:left w:val="none" w:sz="0" w:space="0" w:color="auto"/>
            <w:bottom w:val="none" w:sz="0" w:space="0" w:color="auto"/>
            <w:right w:val="none" w:sz="0" w:space="0" w:color="auto"/>
          </w:divBdr>
        </w:div>
        <w:div w:id="99302396">
          <w:marLeft w:val="1282"/>
          <w:marRight w:val="0"/>
          <w:marTop w:val="0"/>
          <w:marBottom w:val="120"/>
          <w:divBdr>
            <w:top w:val="none" w:sz="0" w:space="0" w:color="auto"/>
            <w:left w:val="none" w:sz="0" w:space="0" w:color="auto"/>
            <w:bottom w:val="none" w:sz="0" w:space="0" w:color="auto"/>
            <w:right w:val="none" w:sz="0" w:space="0" w:color="auto"/>
          </w:divBdr>
        </w:div>
      </w:divsChild>
    </w:div>
    <w:div w:id="1409233373">
      <w:bodyDiv w:val="1"/>
      <w:marLeft w:val="0"/>
      <w:marRight w:val="0"/>
      <w:marTop w:val="0"/>
      <w:marBottom w:val="0"/>
      <w:divBdr>
        <w:top w:val="none" w:sz="0" w:space="0" w:color="auto"/>
        <w:left w:val="none" w:sz="0" w:space="0" w:color="auto"/>
        <w:bottom w:val="none" w:sz="0" w:space="0" w:color="auto"/>
        <w:right w:val="none" w:sz="0" w:space="0" w:color="auto"/>
      </w:divBdr>
    </w:div>
    <w:div w:id="1448692393">
      <w:bodyDiv w:val="1"/>
      <w:marLeft w:val="0"/>
      <w:marRight w:val="0"/>
      <w:marTop w:val="0"/>
      <w:marBottom w:val="0"/>
      <w:divBdr>
        <w:top w:val="none" w:sz="0" w:space="0" w:color="auto"/>
        <w:left w:val="none" w:sz="0" w:space="0" w:color="auto"/>
        <w:bottom w:val="none" w:sz="0" w:space="0" w:color="auto"/>
        <w:right w:val="none" w:sz="0" w:space="0" w:color="auto"/>
      </w:divBdr>
    </w:div>
    <w:div w:id="1853453752">
      <w:bodyDiv w:val="1"/>
      <w:marLeft w:val="0"/>
      <w:marRight w:val="0"/>
      <w:marTop w:val="0"/>
      <w:marBottom w:val="0"/>
      <w:divBdr>
        <w:top w:val="none" w:sz="0" w:space="0" w:color="auto"/>
        <w:left w:val="none" w:sz="0" w:space="0" w:color="auto"/>
        <w:bottom w:val="none" w:sz="0" w:space="0" w:color="auto"/>
        <w:right w:val="none" w:sz="0" w:space="0" w:color="auto"/>
      </w:divBdr>
    </w:div>
    <w:div w:id="1862889257">
      <w:bodyDiv w:val="1"/>
      <w:marLeft w:val="0"/>
      <w:marRight w:val="0"/>
      <w:marTop w:val="0"/>
      <w:marBottom w:val="0"/>
      <w:divBdr>
        <w:top w:val="none" w:sz="0" w:space="0" w:color="auto"/>
        <w:left w:val="none" w:sz="0" w:space="0" w:color="auto"/>
        <w:bottom w:val="none" w:sz="0" w:space="0" w:color="auto"/>
        <w:right w:val="none" w:sz="0" w:space="0" w:color="auto"/>
      </w:divBdr>
    </w:div>
    <w:div w:id="1866820295">
      <w:bodyDiv w:val="1"/>
      <w:marLeft w:val="0"/>
      <w:marRight w:val="0"/>
      <w:marTop w:val="0"/>
      <w:marBottom w:val="0"/>
      <w:divBdr>
        <w:top w:val="none" w:sz="0" w:space="0" w:color="auto"/>
        <w:left w:val="none" w:sz="0" w:space="0" w:color="auto"/>
        <w:bottom w:val="none" w:sz="0" w:space="0" w:color="auto"/>
        <w:right w:val="none" w:sz="0" w:space="0" w:color="auto"/>
      </w:divBdr>
    </w:div>
    <w:div w:id="2016220849">
      <w:bodyDiv w:val="1"/>
      <w:marLeft w:val="0"/>
      <w:marRight w:val="0"/>
      <w:marTop w:val="0"/>
      <w:marBottom w:val="0"/>
      <w:divBdr>
        <w:top w:val="none" w:sz="0" w:space="0" w:color="auto"/>
        <w:left w:val="none" w:sz="0" w:space="0" w:color="auto"/>
        <w:bottom w:val="none" w:sz="0" w:space="0" w:color="auto"/>
        <w:right w:val="none" w:sz="0" w:space="0" w:color="auto"/>
      </w:divBdr>
    </w:div>
    <w:div w:id="213158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zaros.istvan@bgf.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eszaros.istvan@bgf.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DA156-86EF-4503-B8F4-4006B47D0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4243</Words>
  <Characters>29279</Characters>
  <Application>Microsoft Office Word</Application>
  <DocSecurity>0</DocSecurity>
  <Lines>243</Lines>
  <Paragraphs>66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Kiss Judit Eszter</dc:creator>
  <cp:keywords/>
  <dc:description/>
  <cp:lastModifiedBy>Bianchi-Tóth Éva</cp:lastModifiedBy>
  <cp:revision>3</cp:revision>
  <cp:lastPrinted>2017-11-17T12:13:00Z</cp:lastPrinted>
  <dcterms:created xsi:type="dcterms:W3CDTF">2018-10-16T10:59:00Z</dcterms:created>
  <dcterms:modified xsi:type="dcterms:W3CDTF">2018-10-16T11:00:00Z</dcterms:modified>
</cp:coreProperties>
</file>